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0C6" w:rsidRPr="00FB6A61" w:rsidRDefault="00002E93" w:rsidP="005C14CC">
      <w:pPr>
        <w:rPr>
          <w:b/>
          <w:sz w:val="24"/>
        </w:rPr>
      </w:pPr>
      <w:r>
        <w:rPr>
          <w:b/>
          <w:sz w:val="24"/>
        </w:rPr>
        <w:t>Effective C</w:t>
      </w:r>
      <w:r w:rsidR="002F482D" w:rsidRPr="00FB6A61">
        <w:rPr>
          <w:b/>
          <w:sz w:val="24"/>
        </w:rPr>
        <w:t xml:space="preserve">ollaboration </w:t>
      </w:r>
      <w:r w:rsidR="009268F4" w:rsidRPr="00FB6A61">
        <w:rPr>
          <w:b/>
          <w:sz w:val="24"/>
        </w:rPr>
        <w:t>between</w:t>
      </w:r>
      <w:r w:rsidR="002F482D" w:rsidRPr="00FB6A61">
        <w:rPr>
          <w:b/>
          <w:sz w:val="24"/>
        </w:rPr>
        <w:t xml:space="preserve"> HAI/AR Programs and State Survey </w:t>
      </w:r>
      <w:r>
        <w:rPr>
          <w:b/>
          <w:sz w:val="24"/>
        </w:rPr>
        <w:t>Agencies</w:t>
      </w:r>
    </w:p>
    <w:p w:rsidR="0052578C" w:rsidRDefault="0052578C" w:rsidP="005C14CC">
      <w:r>
        <w:rPr>
          <w:b/>
          <w:bCs/>
          <w:sz w:val="18"/>
          <w:szCs w:val="18"/>
        </w:rPr>
        <w:t xml:space="preserve">CDC-CSTE </w:t>
      </w:r>
      <w:r w:rsidRPr="006D0EE7">
        <w:rPr>
          <w:b/>
          <w:bCs/>
          <w:sz w:val="18"/>
          <w:szCs w:val="18"/>
        </w:rPr>
        <w:t xml:space="preserve">Healthcare-associated Infection and Antimicrobial Resistance </w:t>
      </w:r>
      <w:r>
        <w:rPr>
          <w:b/>
          <w:bCs/>
          <w:sz w:val="18"/>
          <w:szCs w:val="18"/>
        </w:rPr>
        <w:t xml:space="preserve">Sunday </w:t>
      </w:r>
      <w:r w:rsidRPr="006D0EE7">
        <w:rPr>
          <w:b/>
          <w:bCs/>
          <w:sz w:val="18"/>
          <w:szCs w:val="18"/>
        </w:rPr>
        <w:t>Workshop</w:t>
      </w:r>
      <w:r>
        <w:rPr>
          <w:b/>
          <w:bCs/>
          <w:sz w:val="18"/>
          <w:szCs w:val="18"/>
        </w:rPr>
        <w:t xml:space="preserve"> – June 10, 2018</w:t>
      </w:r>
    </w:p>
    <w:p w:rsidR="00FB6A61" w:rsidRPr="00145B20" w:rsidRDefault="00FB6A61" w:rsidP="00FB6A61">
      <w:pPr>
        <w:jc w:val="center"/>
        <w:rPr>
          <w:b/>
        </w:rPr>
      </w:pPr>
    </w:p>
    <w:p w:rsidR="00145B20" w:rsidRPr="00145B20" w:rsidRDefault="00002E93" w:rsidP="0052578C">
      <w:pPr>
        <w:pStyle w:val="Default"/>
        <w:spacing w:after="120"/>
        <w:rPr>
          <w:b/>
        </w:rPr>
      </w:pPr>
      <w:r>
        <w:rPr>
          <w:b/>
        </w:rPr>
        <w:t>Background</w:t>
      </w:r>
      <w:r w:rsidR="002F482D" w:rsidRPr="00145B20">
        <w:rPr>
          <w:b/>
        </w:rPr>
        <w:t xml:space="preserve"> </w:t>
      </w:r>
    </w:p>
    <w:p w:rsidR="0052578C" w:rsidRDefault="00145B20" w:rsidP="0052578C">
      <w:pPr>
        <w:pStyle w:val="Default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As HAI/AR programs evolve and strengthen working relationships with healthcare facilities, it is critical to understand the role and value of </w:t>
      </w:r>
      <w:r w:rsidR="00002E93" w:rsidRPr="00002E93">
        <w:rPr>
          <w:sz w:val="22"/>
          <w:szCs w:val="22"/>
        </w:rPr>
        <w:t xml:space="preserve">State </w:t>
      </w:r>
      <w:r w:rsidR="00002E93">
        <w:rPr>
          <w:sz w:val="22"/>
          <w:szCs w:val="22"/>
        </w:rPr>
        <w:t>S</w:t>
      </w:r>
      <w:r w:rsidR="00002E93" w:rsidRPr="00002E93">
        <w:rPr>
          <w:sz w:val="22"/>
          <w:szCs w:val="22"/>
        </w:rPr>
        <w:t xml:space="preserve">urvey </w:t>
      </w:r>
      <w:r w:rsidR="00002E93">
        <w:rPr>
          <w:sz w:val="22"/>
          <w:szCs w:val="22"/>
        </w:rPr>
        <w:t>A</w:t>
      </w:r>
      <w:r w:rsidR="00002E93" w:rsidRPr="00002E93">
        <w:rPr>
          <w:sz w:val="22"/>
          <w:szCs w:val="22"/>
        </w:rPr>
        <w:t>gencies</w:t>
      </w:r>
      <w:r w:rsidR="00002E93">
        <w:rPr>
          <w:sz w:val="22"/>
          <w:szCs w:val="22"/>
        </w:rPr>
        <w:t xml:space="preserve"> (SSAs). </w:t>
      </w:r>
    </w:p>
    <w:p w:rsidR="0052578C" w:rsidRDefault="00002E93" w:rsidP="0052578C">
      <w:pPr>
        <w:pStyle w:val="Default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SSAs are the </w:t>
      </w:r>
      <w:r w:rsidRPr="00002E93">
        <w:rPr>
          <w:sz w:val="22"/>
          <w:szCs w:val="22"/>
        </w:rPr>
        <w:t xml:space="preserve">part of state government responsible for conducting periodic, on-site inspections of health care institutions and programs to determine compliance with federal CMS (e.g., Medicaid/Medicare) and state requirements. </w:t>
      </w:r>
      <w:r>
        <w:rPr>
          <w:sz w:val="22"/>
          <w:szCs w:val="22"/>
        </w:rPr>
        <w:t xml:space="preserve">They typically operate using a combination of CMS funding and facility licensing and citation fees. </w:t>
      </w:r>
    </w:p>
    <w:p w:rsidR="00145B20" w:rsidRDefault="00002E93" w:rsidP="007A7C1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HAI/AR Program s</w:t>
      </w:r>
      <w:r w:rsidR="00145B20">
        <w:rPr>
          <w:sz w:val="22"/>
          <w:szCs w:val="22"/>
        </w:rPr>
        <w:t xml:space="preserve">takeholders </w:t>
      </w:r>
      <w:r>
        <w:rPr>
          <w:sz w:val="22"/>
          <w:szCs w:val="22"/>
        </w:rPr>
        <w:t xml:space="preserve">have long championed </w:t>
      </w:r>
      <w:r w:rsidR="00145B20">
        <w:rPr>
          <w:sz w:val="22"/>
          <w:szCs w:val="22"/>
        </w:rPr>
        <w:t xml:space="preserve">developing and fostering relationships between public health and </w:t>
      </w:r>
      <w:r>
        <w:rPr>
          <w:sz w:val="22"/>
          <w:szCs w:val="22"/>
        </w:rPr>
        <w:t>SSAs</w:t>
      </w:r>
      <w:r w:rsidR="007A7C1F">
        <w:rPr>
          <w:sz w:val="22"/>
          <w:szCs w:val="22"/>
        </w:rPr>
        <w:t>. T</w:t>
      </w:r>
      <w:r w:rsidR="007A7C1F" w:rsidRPr="007A7C1F">
        <w:rPr>
          <w:sz w:val="22"/>
          <w:szCs w:val="22"/>
        </w:rPr>
        <w:t>he recent ASTHO Meeting Report</w:t>
      </w:r>
      <w:r w:rsidR="007A7C1F">
        <w:rPr>
          <w:sz w:val="22"/>
          <w:szCs w:val="22"/>
        </w:rPr>
        <w:t xml:space="preserve">, </w:t>
      </w:r>
      <w:r w:rsidR="007A7C1F" w:rsidRPr="007A7C1F">
        <w:rPr>
          <w:sz w:val="22"/>
          <w:szCs w:val="22"/>
        </w:rPr>
        <w:t>“HAI Programs: Enhancing Healthcare Infection Control Assessment and Response</w:t>
      </w:r>
      <w:r w:rsidR="007A7C1F">
        <w:rPr>
          <w:sz w:val="22"/>
          <w:szCs w:val="22"/>
        </w:rPr>
        <w:t>,</w:t>
      </w:r>
      <w:r w:rsidR="007A7C1F" w:rsidRPr="007A7C1F">
        <w:rPr>
          <w:sz w:val="22"/>
          <w:szCs w:val="22"/>
        </w:rPr>
        <w:t>”</w:t>
      </w:r>
      <w:r w:rsidR="00145B20">
        <w:rPr>
          <w:sz w:val="22"/>
          <w:szCs w:val="22"/>
        </w:rPr>
        <w:t xml:space="preserve"> </w:t>
      </w:r>
      <w:r w:rsidR="007A7C1F">
        <w:rPr>
          <w:sz w:val="22"/>
          <w:szCs w:val="22"/>
        </w:rPr>
        <w:t>highlighted the following needs</w:t>
      </w:r>
      <w:r w:rsidR="00145B20">
        <w:rPr>
          <w:sz w:val="22"/>
          <w:szCs w:val="22"/>
        </w:rPr>
        <w:t xml:space="preserve">: </w:t>
      </w:r>
    </w:p>
    <w:p w:rsidR="00145B20" w:rsidRDefault="00145B20" w:rsidP="00145B20">
      <w:pPr>
        <w:pStyle w:val="Default"/>
        <w:rPr>
          <w:sz w:val="22"/>
          <w:szCs w:val="22"/>
        </w:rPr>
      </w:pPr>
    </w:p>
    <w:p w:rsidR="00145B20" w:rsidRPr="007A7C1F" w:rsidRDefault="00145B20" w:rsidP="00145B20">
      <w:pPr>
        <w:pStyle w:val="Default"/>
        <w:rPr>
          <w:sz w:val="20"/>
          <w:szCs w:val="22"/>
        </w:rPr>
      </w:pPr>
      <w:r w:rsidRPr="007A7C1F">
        <w:rPr>
          <w:rFonts w:ascii="Wingdings" w:hAnsi="Wingdings" w:cs="Wingdings"/>
          <w:color w:val="62A999"/>
          <w:sz w:val="20"/>
          <w:szCs w:val="22"/>
        </w:rPr>
        <w:t></w:t>
      </w:r>
      <w:r w:rsidRPr="007A7C1F">
        <w:rPr>
          <w:rFonts w:ascii="Wingdings" w:hAnsi="Wingdings" w:cs="Wingdings"/>
          <w:color w:val="62A999"/>
          <w:sz w:val="20"/>
          <w:szCs w:val="22"/>
        </w:rPr>
        <w:t></w:t>
      </w:r>
      <w:r w:rsidRPr="007A7C1F">
        <w:rPr>
          <w:b/>
          <w:bCs/>
          <w:sz w:val="20"/>
          <w:szCs w:val="22"/>
        </w:rPr>
        <w:t xml:space="preserve">Identifying opportunities for consistent communication </w:t>
      </w:r>
      <w:r w:rsidRPr="007A7C1F">
        <w:rPr>
          <w:sz w:val="20"/>
          <w:szCs w:val="22"/>
        </w:rPr>
        <w:t xml:space="preserve">with regulatory partners. Open lines of communication provide an opportunity to discuss trends, recent activities, and joint solutions (e.g., trainings for identified gaps, or follow-up to ensure that corrective plans are implemented). </w:t>
      </w:r>
    </w:p>
    <w:p w:rsidR="00145B20" w:rsidRPr="007A7C1F" w:rsidRDefault="00145B20" w:rsidP="00145B20">
      <w:pPr>
        <w:pStyle w:val="Default"/>
        <w:rPr>
          <w:rFonts w:ascii="Wingdings" w:hAnsi="Wingdings" w:cs="Wingdings"/>
          <w:color w:val="62A999"/>
          <w:sz w:val="20"/>
          <w:szCs w:val="22"/>
        </w:rPr>
      </w:pPr>
    </w:p>
    <w:p w:rsidR="00145B20" w:rsidRPr="007A7C1F" w:rsidRDefault="00145B20" w:rsidP="00145B20">
      <w:pPr>
        <w:pStyle w:val="Default"/>
        <w:rPr>
          <w:sz w:val="22"/>
        </w:rPr>
      </w:pPr>
      <w:r w:rsidRPr="007A7C1F">
        <w:rPr>
          <w:rFonts w:ascii="Wingdings" w:hAnsi="Wingdings" w:cs="Wingdings"/>
          <w:color w:val="62A999"/>
          <w:sz w:val="20"/>
          <w:szCs w:val="22"/>
        </w:rPr>
        <w:t></w:t>
      </w:r>
      <w:r w:rsidRPr="007A7C1F">
        <w:rPr>
          <w:rFonts w:ascii="Wingdings" w:hAnsi="Wingdings" w:cs="Wingdings"/>
          <w:color w:val="62A999"/>
          <w:sz w:val="20"/>
          <w:szCs w:val="22"/>
        </w:rPr>
        <w:t></w:t>
      </w:r>
      <w:r w:rsidRPr="007A7C1F">
        <w:rPr>
          <w:sz w:val="20"/>
          <w:szCs w:val="22"/>
        </w:rPr>
        <w:t xml:space="preserve">When possible, </w:t>
      </w:r>
      <w:r w:rsidRPr="007A7C1F">
        <w:rPr>
          <w:b/>
          <w:bCs/>
          <w:sz w:val="20"/>
          <w:szCs w:val="22"/>
        </w:rPr>
        <w:t xml:space="preserve">using data from regulatory partners </w:t>
      </w:r>
      <w:r w:rsidRPr="007A7C1F">
        <w:rPr>
          <w:sz w:val="20"/>
          <w:szCs w:val="22"/>
        </w:rPr>
        <w:t xml:space="preserve">to better target facilities for assessments. Conversely, discuss the ICAR experiences with regulatory partners/surveyors when possible to ensure preventing transmission of infections is prioritized. </w:t>
      </w:r>
    </w:p>
    <w:p w:rsidR="00145B20" w:rsidRPr="007A7C1F" w:rsidRDefault="00145B20" w:rsidP="00145B20">
      <w:pPr>
        <w:pStyle w:val="Default"/>
        <w:rPr>
          <w:rFonts w:ascii="Wingdings" w:hAnsi="Wingdings" w:cs="Wingdings"/>
          <w:color w:val="62A999"/>
          <w:sz w:val="20"/>
          <w:szCs w:val="22"/>
        </w:rPr>
      </w:pPr>
    </w:p>
    <w:p w:rsidR="009268F4" w:rsidRPr="007A7C1F" w:rsidRDefault="009268F4" w:rsidP="009268F4">
      <w:pPr>
        <w:pStyle w:val="Default"/>
        <w:spacing w:after="34"/>
        <w:rPr>
          <w:sz w:val="20"/>
          <w:szCs w:val="22"/>
        </w:rPr>
      </w:pPr>
      <w:r w:rsidRPr="007A7C1F">
        <w:rPr>
          <w:rFonts w:ascii="Wingdings" w:hAnsi="Wingdings" w:cs="Wingdings"/>
          <w:color w:val="62A999"/>
          <w:sz w:val="20"/>
          <w:szCs w:val="22"/>
        </w:rPr>
        <w:t></w:t>
      </w:r>
      <w:r w:rsidRPr="007A7C1F">
        <w:rPr>
          <w:rFonts w:ascii="Wingdings" w:hAnsi="Wingdings" w:cs="Wingdings"/>
          <w:color w:val="62A999"/>
          <w:sz w:val="20"/>
          <w:szCs w:val="22"/>
        </w:rPr>
        <w:t></w:t>
      </w:r>
      <w:r w:rsidRPr="007A7C1F">
        <w:rPr>
          <w:b/>
          <w:bCs/>
          <w:sz w:val="20"/>
          <w:szCs w:val="22"/>
        </w:rPr>
        <w:t xml:space="preserve">Clarifying, and (as appropriate) differentiating the roles </w:t>
      </w:r>
      <w:r w:rsidRPr="007A7C1F">
        <w:rPr>
          <w:sz w:val="20"/>
          <w:szCs w:val="22"/>
        </w:rPr>
        <w:t xml:space="preserve">of the HAI/AR program and the survey or licensing agency. Describe to healthcare facilities how the two entities’ roles, responsibilities, and objectives vary, and where they overlap. Refer to regulatory/licensing as a valued partner rather than portraying them as an antagonist. </w:t>
      </w:r>
    </w:p>
    <w:p w:rsidR="009268F4" w:rsidRPr="007A7C1F" w:rsidRDefault="009268F4" w:rsidP="00145B20">
      <w:pPr>
        <w:pStyle w:val="Default"/>
        <w:rPr>
          <w:rFonts w:ascii="Wingdings" w:hAnsi="Wingdings" w:cs="Wingdings"/>
          <w:color w:val="62A999"/>
          <w:sz w:val="20"/>
          <w:szCs w:val="22"/>
        </w:rPr>
      </w:pPr>
    </w:p>
    <w:p w:rsidR="00145B20" w:rsidRPr="007A7C1F" w:rsidRDefault="00145B20" w:rsidP="00145B20">
      <w:pPr>
        <w:pStyle w:val="Default"/>
        <w:rPr>
          <w:sz w:val="20"/>
          <w:szCs w:val="22"/>
        </w:rPr>
      </w:pPr>
      <w:r w:rsidRPr="007A7C1F">
        <w:rPr>
          <w:rFonts w:ascii="Wingdings" w:hAnsi="Wingdings" w:cs="Wingdings"/>
          <w:color w:val="62A999"/>
          <w:sz w:val="20"/>
          <w:szCs w:val="22"/>
        </w:rPr>
        <w:t></w:t>
      </w:r>
      <w:r w:rsidRPr="007A7C1F">
        <w:rPr>
          <w:rFonts w:ascii="Wingdings" w:hAnsi="Wingdings" w:cs="Wingdings"/>
          <w:color w:val="62A999"/>
          <w:sz w:val="20"/>
          <w:szCs w:val="22"/>
        </w:rPr>
        <w:t></w:t>
      </w:r>
      <w:r w:rsidRPr="007A7C1F">
        <w:rPr>
          <w:b/>
          <w:bCs/>
          <w:sz w:val="20"/>
          <w:szCs w:val="22"/>
        </w:rPr>
        <w:t>Determining thresholds that should trigger regulatory intervention</w:t>
      </w:r>
      <w:r w:rsidRPr="007A7C1F">
        <w:rPr>
          <w:sz w:val="20"/>
          <w:szCs w:val="22"/>
        </w:rPr>
        <w:t>. For example, some jurisdictions indicated that they generally share aggregate assessment findings with survey or licensing agencies</w:t>
      </w:r>
      <w:r w:rsidR="00002E93" w:rsidRPr="007A7C1F">
        <w:rPr>
          <w:sz w:val="20"/>
          <w:szCs w:val="22"/>
        </w:rPr>
        <w:t>; others</w:t>
      </w:r>
      <w:r w:rsidRPr="007A7C1F">
        <w:rPr>
          <w:sz w:val="20"/>
          <w:szCs w:val="22"/>
        </w:rPr>
        <w:t xml:space="preserve"> report any egregious deficiencies. </w:t>
      </w:r>
      <w:r w:rsidRPr="007A7C1F">
        <w:rPr>
          <w:bCs/>
          <w:sz w:val="20"/>
          <w:szCs w:val="22"/>
        </w:rPr>
        <w:t>Communicate with healthcare facilities</w:t>
      </w:r>
      <w:r w:rsidRPr="007A7C1F">
        <w:rPr>
          <w:b/>
          <w:bCs/>
          <w:sz w:val="20"/>
          <w:szCs w:val="22"/>
        </w:rPr>
        <w:t xml:space="preserve"> </w:t>
      </w:r>
      <w:r w:rsidRPr="007A7C1F">
        <w:rPr>
          <w:sz w:val="20"/>
          <w:szCs w:val="22"/>
        </w:rPr>
        <w:t xml:space="preserve">about these reporting thresholds. </w:t>
      </w:r>
    </w:p>
    <w:p w:rsidR="00145B20" w:rsidRDefault="00145B20"/>
    <w:p w:rsidR="009268F4" w:rsidRDefault="009268F4" w:rsidP="002B53F9">
      <w:pPr>
        <w:pStyle w:val="Default"/>
        <w:spacing w:after="120"/>
        <w:rPr>
          <w:b/>
        </w:rPr>
      </w:pPr>
      <w:r>
        <w:rPr>
          <w:b/>
        </w:rPr>
        <w:t>Recommended Relationship Building S</w:t>
      </w:r>
      <w:r w:rsidR="00145B20" w:rsidRPr="00145B20">
        <w:rPr>
          <w:b/>
        </w:rPr>
        <w:t>trategies:</w:t>
      </w:r>
    </w:p>
    <w:p w:rsidR="0052578C" w:rsidRDefault="0052578C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</w:pPr>
      <w:r w:rsidRPr="009268F4">
        <w:t>R</w:t>
      </w:r>
      <w:r>
        <w:t>eview and discuss r</w:t>
      </w:r>
      <w:r w:rsidRPr="009268F4">
        <w:t xml:space="preserve">oles and responsibilities </w:t>
      </w:r>
      <w:r>
        <w:t>of</w:t>
      </w:r>
      <w:r w:rsidRPr="009268F4">
        <w:t xml:space="preserve"> </w:t>
      </w:r>
      <w:r>
        <w:t xml:space="preserve">your respective </w:t>
      </w:r>
      <w:r w:rsidRPr="009268F4">
        <w:t>program</w:t>
      </w:r>
      <w:r>
        <w:t>s</w:t>
      </w:r>
      <w:r w:rsidR="002B53F9">
        <w:t>*</w:t>
      </w:r>
    </w:p>
    <w:p w:rsidR="009268F4" w:rsidRDefault="002F482D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  <w:rPr>
          <w:u w:val="single"/>
        </w:rPr>
      </w:pPr>
      <w:r w:rsidRPr="009268F4">
        <w:t xml:space="preserve">Invite </w:t>
      </w:r>
      <w:r w:rsidR="00095A4C">
        <w:t>the S</w:t>
      </w:r>
      <w:r w:rsidRPr="009268F4">
        <w:t xml:space="preserve">tate </w:t>
      </w:r>
      <w:r w:rsidR="00095A4C">
        <w:t>S</w:t>
      </w:r>
      <w:r w:rsidRPr="009268F4">
        <w:t xml:space="preserve">urvey </w:t>
      </w:r>
      <w:r w:rsidR="00095A4C">
        <w:t>A</w:t>
      </w:r>
      <w:r w:rsidRPr="009268F4">
        <w:t xml:space="preserve">gency to </w:t>
      </w:r>
      <w:r w:rsidR="00095A4C">
        <w:t xml:space="preserve">formally participate in </w:t>
      </w:r>
      <w:r w:rsidR="009268F4">
        <w:t>your</w:t>
      </w:r>
      <w:r w:rsidRPr="009268F4">
        <w:t xml:space="preserve"> HAI-AR </w:t>
      </w:r>
      <w:r w:rsidR="00095A4C">
        <w:t xml:space="preserve">Program </w:t>
      </w:r>
      <w:r w:rsidR="009268F4">
        <w:t xml:space="preserve">Advisory </w:t>
      </w:r>
      <w:r w:rsidRPr="009268F4">
        <w:t>Group</w:t>
      </w:r>
      <w:r w:rsidR="002B53F9">
        <w:t>*</w:t>
      </w:r>
    </w:p>
    <w:p w:rsidR="0052578C" w:rsidRDefault="002F482D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  <w:rPr>
          <w:u w:val="single"/>
        </w:rPr>
      </w:pPr>
      <w:r w:rsidRPr="009268F4">
        <w:t xml:space="preserve">Hold regular meetings (e.g., </w:t>
      </w:r>
      <w:r w:rsidR="0052578C">
        <w:t xml:space="preserve">monthly calls and in-person meetings </w:t>
      </w:r>
      <w:r w:rsidRPr="009268F4">
        <w:t>at least quarterly)</w:t>
      </w:r>
      <w:r w:rsidR="002B53F9">
        <w:t>*</w:t>
      </w:r>
      <w:r w:rsidRPr="009268F4">
        <w:t xml:space="preserve"> </w:t>
      </w:r>
    </w:p>
    <w:p w:rsidR="002B53F9" w:rsidRPr="009268F4" w:rsidRDefault="002B53F9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</w:pPr>
      <w:r>
        <w:t>Learn h</w:t>
      </w:r>
      <w:r w:rsidRPr="009268F4">
        <w:t xml:space="preserve">ow to best use each other as a resource to answer questions and </w:t>
      </w:r>
      <w:r>
        <w:t>solve problems</w:t>
      </w:r>
      <w:r w:rsidRPr="009268F4">
        <w:t xml:space="preserve"> </w:t>
      </w:r>
    </w:p>
    <w:p w:rsidR="002B53F9" w:rsidRPr="009268F4" w:rsidRDefault="002B53F9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</w:pPr>
      <w:r>
        <w:t>Develop shared understanding of the o</w:t>
      </w:r>
      <w:r w:rsidRPr="009268F4">
        <w:t>verall process and function for each program as it relates to facility assessments and follow up</w:t>
      </w:r>
      <w:r>
        <w:t xml:space="preserve"> (e.g., as part of survey/certification, ICAR, outbreaks)</w:t>
      </w:r>
    </w:p>
    <w:p w:rsidR="00095A4C" w:rsidRDefault="002F482D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</w:pPr>
      <w:r w:rsidRPr="009268F4">
        <w:t>Establish protocols for exchanging</w:t>
      </w:r>
      <w:r w:rsidR="00095A4C">
        <w:t xml:space="preserve"> information about outbreaks and serious infection control </w:t>
      </w:r>
      <w:r w:rsidRPr="009268F4">
        <w:t>breaches between your programs</w:t>
      </w:r>
    </w:p>
    <w:p w:rsidR="002B53F9" w:rsidRPr="009268F4" w:rsidRDefault="002B53F9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</w:pPr>
      <w:r>
        <w:t>Review p</w:t>
      </w:r>
      <w:r w:rsidRPr="009268F4">
        <w:t>lans/schedules for on-site “ICAR” QI visits to avoid overlap with survey visits</w:t>
      </w:r>
      <w:r>
        <w:t xml:space="preserve">; use available information from SSA inspections to </w:t>
      </w:r>
      <w:r w:rsidR="004C4758">
        <w:t>help target HAI/AR program outreach (e.g., “1 Star” SNFs)</w:t>
      </w:r>
    </w:p>
    <w:p w:rsidR="002B53F9" w:rsidRDefault="002B53F9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</w:pPr>
      <w:r w:rsidRPr="009268F4">
        <w:t xml:space="preserve">Maintain </w:t>
      </w:r>
      <w:r>
        <w:t xml:space="preserve">consistency and </w:t>
      </w:r>
      <w:r w:rsidRPr="009268F4">
        <w:t xml:space="preserve">transparency with facilities in communications from both </w:t>
      </w:r>
      <w:r>
        <w:t>HAI-AR P</w:t>
      </w:r>
      <w:r w:rsidRPr="009268F4">
        <w:t xml:space="preserve">rograms </w:t>
      </w:r>
      <w:r>
        <w:t>and SSAs, emphasizing</w:t>
      </w:r>
      <w:r w:rsidRPr="009268F4">
        <w:t xml:space="preserve"> the common goal of protecting patients</w:t>
      </w:r>
    </w:p>
    <w:p w:rsidR="00860FEF" w:rsidRPr="009268F4" w:rsidRDefault="00860FEF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</w:pPr>
      <w:r w:rsidRPr="009268F4">
        <w:lastRenderedPageBreak/>
        <w:t xml:space="preserve">Develop talking </w:t>
      </w:r>
      <w:r w:rsidR="0052578C">
        <w:t>points for each program, e.g., r</w:t>
      </w:r>
      <w:r w:rsidRPr="009268F4">
        <w:t>emind HAI/AR staff to refer to the state survey agency as a prevention partner rather than the “bad guy” )</w:t>
      </w:r>
    </w:p>
    <w:p w:rsidR="002B53F9" w:rsidRDefault="00145B20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</w:pPr>
      <w:r w:rsidRPr="009268F4">
        <w:t xml:space="preserve">Conduct </w:t>
      </w:r>
      <w:r w:rsidR="002F482D" w:rsidRPr="009268F4">
        <w:t>HAI/</w:t>
      </w:r>
      <w:r w:rsidRPr="009268F4">
        <w:t xml:space="preserve">AR and </w:t>
      </w:r>
      <w:r w:rsidR="002F482D" w:rsidRPr="009268F4">
        <w:t xml:space="preserve">Survey </w:t>
      </w:r>
      <w:r w:rsidRPr="009268F4">
        <w:t xml:space="preserve">program </w:t>
      </w:r>
      <w:r w:rsidR="002F482D" w:rsidRPr="009268F4">
        <w:t>joint education sessions</w:t>
      </w:r>
      <w:r w:rsidR="002B53F9">
        <w:t xml:space="preserve"> for: (a)</w:t>
      </w:r>
      <w:r w:rsidRPr="009268F4">
        <w:t xml:space="preserve"> HAI/AR and Survey staff</w:t>
      </w:r>
      <w:r w:rsidR="002B53F9">
        <w:t xml:space="preserve">, and (b) </w:t>
      </w:r>
      <w:r w:rsidR="009268F4">
        <w:t>healthcare facility staff</w:t>
      </w:r>
    </w:p>
    <w:p w:rsidR="002B53F9" w:rsidRPr="0052578C" w:rsidRDefault="002B53F9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  <w:rPr>
          <w:u w:val="single"/>
        </w:rPr>
      </w:pPr>
      <w:r w:rsidRPr="009268F4">
        <w:t>Discuss QI partners you have in common such as Long Term Care provider associations</w:t>
      </w:r>
      <w:r>
        <w:t xml:space="preserve">; assist with introductions to </w:t>
      </w:r>
      <w:r w:rsidRPr="009268F4">
        <w:t>individuals who are good collaborators</w:t>
      </w:r>
    </w:p>
    <w:p w:rsidR="00145B20" w:rsidRDefault="00145B20" w:rsidP="002B53F9">
      <w:pPr>
        <w:pStyle w:val="ListParagraph"/>
        <w:numPr>
          <w:ilvl w:val="0"/>
          <w:numId w:val="5"/>
        </w:numPr>
        <w:spacing w:after="160" w:line="276" w:lineRule="auto"/>
        <w:contextualSpacing w:val="0"/>
      </w:pPr>
      <w:r w:rsidRPr="009268F4">
        <w:t>Learn more about the AHFSA CDI Initiative and CDI prevention in nursing homes in your state</w:t>
      </w:r>
      <w:r w:rsidR="009268F4">
        <w:t xml:space="preserve"> (AHFSA is the umbrella organization for SSAs, akin to ASTHO and CSTE)</w:t>
      </w:r>
    </w:p>
    <w:p w:rsidR="009268F4" w:rsidRPr="00975D0C" w:rsidRDefault="004C4758" w:rsidP="009268F4">
      <w:pPr>
        <w:spacing w:after="240"/>
        <w:rPr>
          <w:b/>
          <w:color w:val="0000FF"/>
        </w:rPr>
      </w:pPr>
      <w:r w:rsidRPr="00975D0C">
        <w:rPr>
          <w:b/>
          <w:color w:val="0000FF"/>
        </w:rPr>
        <w:t>Workshop Activities</w:t>
      </w:r>
      <w:r w:rsidR="009268F4" w:rsidRPr="00975D0C">
        <w:rPr>
          <w:b/>
          <w:color w:val="0000FF"/>
        </w:rPr>
        <w:t xml:space="preserve">: </w:t>
      </w:r>
    </w:p>
    <w:p w:rsidR="004C4758" w:rsidRPr="00975D0C" w:rsidRDefault="004C4758" w:rsidP="009268F4">
      <w:pPr>
        <w:spacing w:after="240"/>
        <w:rPr>
          <w:color w:val="0000FF"/>
        </w:rPr>
      </w:pPr>
      <w:r w:rsidRPr="00975D0C">
        <w:rPr>
          <w:color w:val="0000FF"/>
        </w:rPr>
        <w:t>1. Develop an agenda for an initial face-to-face meeting with SSA Colleagues</w:t>
      </w:r>
    </w:p>
    <w:p w:rsidR="004C4758" w:rsidRPr="00975D0C" w:rsidRDefault="004C4758" w:rsidP="009268F4">
      <w:pPr>
        <w:spacing w:after="240"/>
        <w:rPr>
          <w:color w:val="0000FF"/>
        </w:rPr>
      </w:pPr>
      <w:r w:rsidRPr="00975D0C">
        <w:rPr>
          <w:color w:val="0000FF"/>
        </w:rPr>
        <w:tab/>
        <w:t xml:space="preserve">a. </w:t>
      </w:r>
      <w:r w:rsidR="004744D1">
        <w:rPr>
          <w:color w:val="0000FF"/>
        </w:rPr>
        <w:t>Educate surveyors</w:t>
      </w:r>
      <w:r w:rsidR="00D12557" w:rsidRPr="00975D0C">
        <w:rPr>
          <w:color w:val="0000FF"/>
        </w:rPr>
        <w:t xml:space="preserve"> on </w:t>
      </w:r>
      <w:r w:rsidR="00EF7442">
        <w:rPr>
          <w:color w:val="0000FF"/>
        </w:rPr>
        <w:t>HAIs</w:t>
      </w:r>
      <w:r w:rsidR="00D12557" w:rsidRPr="00975D0C">
        <w:rPr>
          <w:color w:val="0000FF"/>
        </w:rPr>
        <w:t xml:space="preserve"> and</w:t>
      </w:r>
      <w:r w:rsidR="004744D1">
        <w:rPr>
          <w:color w:val="0000FF"/>
        </w:rPr>
        <w:t xml:space="preserve"> describe </w:t>
      </w:r>
      <w:r w:rsidR="00D12557" w:rsidRPr="00975D0C">
        <w:rPr>
          <w:color w:val="0000FF"/>
        </w:rPr>
        <w:t>roles and responsibilities</w:t>
      </w:r>
      <w:r w:rsidR="004744D1">
        <w:rPr>
          <w:color w:val="0000FF"/>
        </w:rPr>
        <w:t xml:space="preserve">. </w:t>
      </w:r>
      <w:r w:rsidR="00D12557" w:rsidRPr="00975D0C">
        <w:rPr>
          <w:color w:val="0000FF"/>
        </w:rPr>
        <w:t xml:space="preserve">Describe how </w:t>
      </w:r>
      <w:r w:rsidR="004744D1">
        <w:rPr>
          <w:color w:val="0000FF"/>
        </w:rPr>
        <w:t xml:space="preserve">surveyors and SHDs </w:t>
      </w:r>
      <w:r w:rsidR="00D12557" w:rsidRPr="00975D0C">
        <w:rPr>
          <w:color w:val="0000FF"/>
        </w:rPr>
        <w:t>interact</w:t>
      </w:r>
      <w:r w:rsidR="004744D1">
        <w:rPr>
          <w:color w:val="0000FF"/>
        </w:rPr>
        <w:t xml:space="preserve"> with providers.</w:t>
      </w:r>
    </w:p>
    <w:p w:rsidR="004C4758" w:rsidRPr="00975D0C" w:rsidRDefault="004C4758" w:rsidP="009268F4">
      <w:pPr>
        <w:spacing w:after="240"/>
        <w:rPr>
          <w:color w:val="0000FF"/>
        </w:rPr>
      </w:pPr>
      <w:r w:rsidRPr="00975D0C">
        <w:rPr>
          <w:color w:val="0000FF"/>
        </w:rPr>
        <w:tab/>
        <w:t>b.</w:t>
      </w:r>
      <w:r w:rsidR="00D12557" w:rsidRPr="00975D0C">
        <w:rPr>
          <w:color w:val="0000FF"/>
        </w:rPr>
        <w:t xml:space="preserve"> Discuss the CMS memo on </w:t>
      </w:r>
      <w:r w:rsidR="002452E8" w:rsidRPr="002452E8">
        <w:rPr>
          <w:color w:val="0000FF"/>
        </w:rPr>
        <w:t xml:space="preserve">Infection Control Breaches which warrant referral to public health authorities </w:t>
      </w:r>
      <w:r w:rsidR="00D12557" w:rsidRPr="00975D0C">
        <w:rPr>
          <w:color w:val="0000FF"/>
        </w:rPr>
        <w:t>and</w:t>
      </w:r>
      <w:r w:rsidR="00EF7442">
        <w:rPr>
          <w:color w:val="0000FF"/>
        </w:rPr>
        <w:t xml:space="preserve"> discuss</w:t>
      </w:r>
      <w:r w:rsidR="00D12557" w:rsidRPr="00975D0C">
        <w:rPr>
          <w:color w:val="0000FF"/>
        </w:rPr>
        <w:t xml:space="preserve"> how tha</w:t>
      </w:r>
      <w:r w:rsidR="00EF7442">
        <w:rPr>
          <w:color w:val="0000FF"/>
        </w:rPr>
        <w:t>t is being implemented and used.</w:t>
      </w:r>
    </w:p>
    <w:p w:rsidR="00D12557" w:rsidRPr="00975D0C" w:rsidRDefault="004C4758" w:rsidP="004C4758">
      <w:pPr>
        <w:spacing w:after="240"/>
        <w:rPr>
          <w:color w:val="0000FF"/>
        </w:rPr>
      </w:pPr>
      <w:r w:rsidRPr="00975D0C">
        <w:rPr>
          <w:color w:val="0000FF"/>
        </w:rPr>
        <w:tab/>
        <w:t xml:space="preserve">c. </w:t>
      </w:r>
      <w:r w:rsidR="00D12557" w:rsidRPr="00975D0C">
        <w:rPr>
          <w:color w:val="0000FF"/>
        </w:rPr>
        <w:t xml:space="preserve"> </w:t>
      </w:r>
      <w:r w:rsidR="00EF7442">
        <w:rPr>
          <w:color w:val="0000FF"/>
        </w:rPr>
        <w:t>Discuss cross-</w:t>
      </w:r>
      <w:r w:rsidR="00D12557" w:rsidRPr="00975D0C">
        <w:rPr>
          <w:color w:val="0000FF"/>
        </w:rPr>
        <w:t xml:space="preserve">trainings and workshops to attend to sustain </w:t>
      </w:r>
      <w:r w:rsidR="00EF7442">
        <w:rPr>
          <w:color w:val="0000FF"/>
        </w:rPr>
        <w:t>relationships. Identify</w:t>
      </w:r>
      <w:r w:rsidR="00D12557" w:rsidRPr="00975D0C">
        <w:rPr>
          <w:color w:val="0000FF"/>
        </w:rPr>
        <w:t xml:space="preserve"> </w:t>
      </w:r>
      <w:r w:rsidR="00EF7442">
        <w:rPr>
          <w:color w:val="0000FF"/>
        </w:rPr>
        <w:t>opportunities for collaboration.</w:t>
      </w:r>
    </w:p>
    <w:p w:rsidR="00D12557" w:rsidRPr="00975D0C" w:rsidRDefault="004C4758" w:rsidP="00D12557">
      <w:pPr>
        <w:spacing w:after="240"/>
        <w:ind w:left="720"/>
        <w:rPr>
          <w:color w:val="0000FF"/>
        </w:rPr>
      </w:pPr>
      <w:r w:rsidRPr="00975D0C">
        <w:rPr>
          <w:color w:val="0000FF"/>
        </w:rPr>
        <w:t xml:space="preserve">d. </w:t>
      </w:r>
      <w:r w:rsidR="00EF7442">
        <w:rPr>
          <w:color w:val="0000FF"/>
        </w:rPr>
        <w:t>Ask surveyors about what they need from the SHD to support their work and vice versa. Ask when and how</w:t>
      </w:r>
      <w:r w:rsidR="00D12557" w:rsidRPr="00975D0C">
        <w:rPr>
          <w:color w:val="0000FF"/>
        </w:rPr>
        <w:t xml:space="preserve"> surveyors </w:t>
      </w:r>
      <w:r w:rsidR="00EF7442">
        <w:rPr>
          <w:color w:val="0000FF"/>
        </w:rPr>
        <w:t xml:space="preserve">need to get </w:t>
      </w:r>
      <w:r w:rsidR="00D12557" w:rsidRPr="00975D0C">
        <w:rPr>
          <w:color w:val="0000FF"/>
        </w:rPr>
        <w:t>notified during outbreak</w:t>
      </w:r>
      <w:r w:rsidR="00EF7442">
        <w:rPr>
          <w:color w:val="0000FF"/>
        </w:rPr>
        <w:t>s.</w:t>
      </w:r>
    </w:p>
    <w:p w:rsidR="004C4758" w:rsidRPr="00975D0C" w:rsidRDefault="004C4758" w:rsidP="004C4758">
      <w:pPr>
        <w:spacing w:after="240"/>
        <w:rPr>
          <w:color w:val="0000FF"/>
        </w:rPr>
      </w:pPr>
      <w:r w:rsidRPr="00975D0C">
        <w:rPr>
          <w:color w:val="0000FF"/>
        </w:rPr>
        <w:tab/>
        <w:t xml:space="preserve">e. </w:t>
      </w:r>
      <w:r w:rsidR="00EF7442">
        <w:rPr>
          <w:color w:val="0000FF"/>
        </w:rPr>
        <w:t>Identify points of contact</w:t>
      </w:r>
    </w:p>
    <w:p w:rsidR="004C4758" w:rsidRPr="00975D0C" w:rsidRDefault="004C4758" w:rsidP="004C4758">
      <w:pPr>
        <w:spacing w:after="240"/>
        <w:rPr>
          <w:color w:val="0000FF"/>
        </w:rPr>
      </w:pPr>
      <w:r w:rsidRPr="00975D0C">
        <w:rPr>
          <w:color w:val="0000FF"/>
        </w:rPr>
        <w:tab/>
        <w:t xml:space="preserve">f. </w:t>
      </w:r>
    </w:p>
    <w:p w:rsidR="004C4758" w:rsidRPr="00975D0C" w:rsidRDefault="004C4758" w:rsidP="004C4758">
      <w:pPr>
        <w:spacing w:after="240"/>
        <w:rPr>
          <w:color w:val="0000FF"/>
        </w:rPr>
      </w:pPr>
      <w:r w:rsidRPr="00975D0C">
        <w:rPr>
          <w:color w:val="0000FF"/>
        </w:rPr>
        <w:tab/>
        <w:t>g. ____________________________________________________________</w:t>
      </w:r>
    </w:p>
    <w:p w:rsidR="004C4758" w:rsidRPr="00975D0C" w:rsidRDefault="004C4758" w:rsidP="004C4758">
      <w:pPr>
        <w:spacing w:after="240"/>
        <w:rPr>
          <w:color w:val="0000FF"/>
        </w:rPr>
      </w:pPr>
      <w:r w:rsidRPr="00975D0C">
        <w:rPr>
          <w:color w:val="0000FF"/>
        </w:rPr>
        <w:t>2. Develop an agenda for ongoing monthly meetings with SSA Colleagues</w:t>
      </w:r>
    </w:p>
    <w:p w:rsidR="004C4758" w:rsidRPr="00975D0C" w:rsidRDefault="004C4758" w:rsidP="004C4758">
      <w:pPr>
        <w:spacing w:after="240"/>
        <w:rPr>
          <w:color w:val="0000FF"/>
        </w:rPr>
      </w:pPr>
      <w:r w:rsidRPr="00975D0C">
        <w:rPr>
          <w:color w:val="0000FF"/>
        </w:rPr>
        <w:tab/>
        <w:t xml:space="preserve">a. </w:t>
      </w:r>
      <w:r w:rsidR="00EF7442">
        <w:rPr>
          <w:color w:val="0000FF"/>
        </w:rPr>
        <w:t>Discuss opportunities for collaboration.</w:t>
      </w:r>
    </w:p>
    <w:p w:rsidR="004C4758" w:rsidRPr="00975D0C" w:rsidRDefault="00975D0C" w:rsidP="004C4758">
      <w:pPr>
        <w:spacing w:after="240"/>
        <w:rPr>
          <w:color w:val="0000FF"/>
        </w:rPr>
      </w:pPr>
      <w:r w:rsidRPr="00975D0C">
        <w:rPr>
          <w:color w:val="0000FF"/>
        </w:rPr>
        <w:tab/>
        <w:t xml:space="preserve">b. </w:t>
      </w:r>
      <w:r w:rsidR="00EF7442">
        <w:rPr>
          <w:color w:val="0000FF"/>
        </w:rPr>
        <w:t xml:space="preserve">Plan </w:t>
      </w:r>
      <w:r w:rsidR="004744D1">
        <w:rPr>
          <w:color w:val="0000FF"/>
        </w:rPr>
        <w:t>j</w:t>
      </w:r>
      <w:r w:rsidRPr="00975D0C">
        <w:rPr>
          <w:color w:val="0000FF"/>
        </w:rPr>
        <w:t>oint trainings</w:t>
      </w:r>
      <w:r w:rsidR="00EF7442">
        <w:rPr>
          <w:color w:val="0000FF"/>
        </w:rPr>
        <w:t xml:space="preserve"> to educate providers about the </w:t>
      </w:r>
      <w:r w:rsidRPr="00975D0C">
        <w:rPr>
          <w:color w:val="0000FF"/>
        </w:rPr>
        <w:t xml:space="preserve">respective roles </w:t>
      </w:r>
      <w:r w:rsidR="00EF7442">
        <w:rPr>
          <w:color w:val="0000FF"/>
        </w:rPr>
        <w:t>of SHDs and Surveyors. Clarify the roles of SHDs and Surveyors and explain how they work together.</w:t>
      </w:r>
      <w:bookmarkStart w:id="0" w:name="_GoBack"/>
      <w:bookmarkEnd w:id="0"/>
    </w:p>
    <w:p w:rsidR="004C4758" w:rsidRPr="00975D0C" w:rsidRDefault="004C4758" w:rsidP="004C4758">
      <w:pPr>
        <w:spacing w:after="240"/>
        <w:rPr>
          <w:color w:val="0000FF"/>
        </w:rPr>
      </w:pPr>
      <w:r w:rsidRPr="00975D0C">
        <w:rPr>
          <w:color w:val="0000FF"/>
        </w:rPr>
        <w:tab/>
        <w:t xml:space="preserve">c. </w:t>
      </w:r>
      <w:r w:rsidR="00EF7442">
        <w:rPr>
          <w:color w:val="0000FF"/>
        </w:rPr>
        <w:t>Share</w:t>
      </w:r>
      <w:r w:rsidR="000536EB">
        <w:rPr>
          <w:color w:val="0000FF"/>
        </w:rPr>
        <w:t xml:space="preserve"> challenges and s</w:t>
      </w:r>
      <w:r w:rsidR="00975D0C" w:rsidRPr="00975D0C">
        <w:rPr>
          <w:color w:val="0000FF"/>
        </w:rPr>
        <w:t xml:space="preserve">uccesses </w:t>
      </w:r>
    </w:p>
    <w:p w:rsidR="004C4758" w:rsidRPr="00975D0C" w:rsidRDefault="004C4758" w:rsidP="004C4758">
      <w:pPr>
        <w:spacing w:after="240"/>
        <w:rPr>
          <w:color w:val="0000FF"/>
        </w:rPr>
      </w:pPr>
      <w:r w:rsidRPr="00975D0C">
        <w:rPr>
          <w:color w:val="0000FF"/>
        </w:rPr>
        <w:tab/>
        <w:t>d. ____________________________________________________________</w:t>
      </w:r>
    </w:p>
    <w:p w:rsidR="004C4758" w:rsidRPr="00975D0C" w:rsidRDefault="004C4758" w:rsidP="004C4758">
      <w:pPr>
        <w:spacing w:after="240"/>
        <w:rPr>
          <w:color w:val="0000FF"/>
        </w:rPr>
      </w:pPr>
      <w:r w:rsidRPr="00975D0C">
        <w:rPr>
          <w:color w:val="0000FF"/>
        </w:rPr>
        <w:tab/>
        <w:t>e. ____________________________________________________________</w:t>
      </w:r>
    </w:p>
    <w:p w:rsidR="004C4758" w:rsidRPr="00975D0C" w:rsidRDefault="004C4758" w:rsidP="004C4758">
      <w:pPr>
        <w:spacing w:after="240"/>
        <w:rPr>
          <w:color w:val="0000FF"/>
        </w:rPr>
      </w:pPr>
      <w:r w:rsidRPr="00975D0C">
        <w:rPr>
          <w:color w:val="0000FF"/>
        </w:rPr>
        <w:tab/>
        <w:t>f. ____________________________________________________________</w:t>
      </w:r>
    </w:p>
    <w:p w:rsidR="004C4758" w:rsidRPr="00975D0C" w:rsidRDefault="004C4758" w:rsidP="007A7C1F">
      <w:pPr>
        <w:spacing w:after="480"/>
        <w:rPr>
          <w:color w:val="0000FF"/>
        </w:rPr>
      </w:pPr>
      <w:r w:rsidRPr="00975D0C">
        <w:rPr>
          <w:color w:val="0000FF"/>
        </w:rPr>
        <w:tab/>
        <w:t>g. ____________________________________________________________</w:t>
      </w:r>
    </w:p>
    <w:p w:rsidR="004C4758" w:rsidRPr="00975D0C" w:rsidRDefault="004C4758" w:rsidP="009268F4">
      <w:pPr>
        <w:spacing w:after="240"/>
        <w:rPr>
          <w:color w:val="0000FF"/>
        </w:rPr>
      </w:pPr>
      <w:r w:rsidRPr="00975D0C">
        <w:rPr>
          <w:color w:val="0000FF"/>
        </w:rPr>
        <w:t>3. What is the best idea you learned during this session?</w:t>
      </w:r>
    </w:p>
    <w:p w:rsidR="002F482D" w:rsidRPr="00975D0C" w:rsidRDefault="004C4758" w:rsidP="005C14CC">
      <w:pPr>
        <w:spacing w:after="240"/>
        <w:rPr>
          <w:b/>
          <w:color w:val="0000FF"/>
        </w:rPr>
      </w:pPr>
      <w:r w:rsidRPr="00975D0C">
        <w:rPr>
          <w:color w:val="0000FF"/>
        </w:rPr>
        <w:lastRenderedPageBreak/>
        <w:t>4. Do you have anything you’d like to add to the draft list of Best Practices?</w:t>
      </w:r>
      <w:r w:rsidRPr="00975D0C">
        <w:rPr>
          <w:b/>
          <w:color w:val="0000FF"/>
        </w:rPr>
        <w:t xml:space="preserve"> </w:t>
      </w:r>
    </w:p>
    <w:p w:rsidR="00F96979" w:rsidRPr="00975D0C" w:rsidRDefault="00F96979" w:rsidP="005C14CC">
      <w:pPr>
        <w:spacing w:after="240"/>
        <w:rPr>
          <w:b/>
          <w:color w:val="0000FF"/>
        </w:rPr>
      </w:pPr>
    </w:p>
    <w:p w:rsidR="00975D0C" w:rsidRPr="00975D0C" w:rsidRDefault="004744D1" w:rsidP="00975D0C">
      <w:pPr>
        <w:pStyle w:val="ListParagraph"/>
        <w:numPr>
          <w:ilvl w:val="0"/>
          <w:numId w:val="6"/>
        </w:numPr>
        <w:spacing w:after="240"/>
        <w:rPr>
          <w:color w:val="0000FF"/>
        </w:rPr>
      </w:pPr>
      <w:r>
        <w:rPr>
          <w:color w:val="0000FF"/>
        </w:rPr>
        <w:t>Use</w:t>
      </w:r>
      <w:r w:rsidR="00975D0C" w:rsidRPr="00975D0C">
        <w:rPr>
          <w:color w:val="0000FF"/>
        </w:rPr>
        <w:t xml:space="preserve"> the </w:t>
      </w:r>
      <w:r w:rsidR="002452E8" w:rsidRPr="00975D0C">
        <w:rPr>
          <w:color w:val="0000FF"/>
        </w:rPr>
        <w:t xml:space="preserve">CMS memo on </w:t>
      </w:r>
      <w:r w:rsidR="002452E8" w:rsidRPr="002452E8">
        <w:rPr>
          <w:color w:val="0000FF"/>
        </w:rPr>
        <w:t>Infection Control Breaches which warrant referral to public health authorities</w:t>
      </w:r>
      <w:r w:rsidR="00764DAC">
        <w:rPr>
          <w:color w:val="0000FF"/>
        </w:rPr>
        <w:t>,</w:t>
      </w:r>
      <w:r w:rsidR="002452E8" w:rsidRPr="002452E8">
        <w:rPr>
          <w:color w:val="0000FF"/>
        </w:rPr>
        <w:t xml:space="preserve"> </w:t>
      </w:r>
      <w:r w:rsidR="00975D0C" w:rsidRPr="00975D0C">
        <w:rPr>
          <w:color w:val="0000FF"/>
        </w:rPr>
        <w:t>to initiate conversations with surveyors</w:t>
      </w:r>
      <w:r w:rsidR="002452E8">
        <w:rPr>
          <w:color w:val="0000FF"/>
        </w:rPr>
        <w:t>.</w:t>
      </w:r>
    </w:p>
    <w:p w:rsidR="00975D0C" w:rsidRPr="00975D0C" w:rsidRDefault="00764DAC" w:rsidP="00975D0C">
      <w:pPr>
        <w:pStyle w:val="ListParagraph"/>
        <w:numPr>
          <w:ilvl w:val="0"/>
          <w:numId w:val="6"/>
        </w:numPr>
        <w:spacing w:after="240"/>
        <w:rPr>
          <w:color w:val="0000FF"/>
        </w:rPr>
      </w:pPr>
      <w:r>
        <w:rPr>
          <w:color w:val="0000FF"/>
        </w:rPr>
        <w:t>Hav</w:t>
      </w:r>
      <w:r w:rsidR="004744D1">
        <w:rPr>
          <w:color w:val="0000FF"/>
        </w:rPr>
        <w:t>e</w:t>
      </w:r>
      <w:r>
        <w:rPr>
          <w:color w:val="0000FF"/>
        </w:rPr>
        <w:t xml:space="preserve"> discussions to understand </w:t>
      </w:r>
      <w:r w:rsidR="00975D0C" w:rsidRPr="00975D0C">
        <w:rPr>
          <w:color w:val="0000FF"/>
        </w:rPr>
        <w:t>each other’s roles and responsibilities.</w:t>
      </w:r>
    </w:p>
    <w:p w:rsidR="00D12557" w:rsidRPr="00975D0C" w:rsidRDefault="00D12557" w:rsidP="00975D0C">
      <w:pPr>
        <w:pStyle w:val="ListParagraph"/>
        <w:numPr>
          <w:ilvl w:val="0"/>
          <w:numId w:val="6"/>
        </w:numPr>
        <w:spacing w:after="240"/>
        <w:rPr>
          <w:color w:val="0000FF"/>
        </w:rPr>
      </w:pPr>
      <w:r w:rsidRPr="00975D0C">
        <w:rPr>
          <w:color w:val="0000FF"/>
        </w:rPr>
        <w:t xml:space="preserve">Invite representatives to meetings </w:t>
      </w:r>
      <w:r w:rsidR="004744D1">
        <w:rPr>
          <w:color w:val="0000FF"/>
        </w:rPr>
        <w:t>to</w:t>
      </w:r>
      <w:r w:rsidR="00975D0C" w:rsidRPr="00975D0C">
        <w:rPr>
          <w:color w:val="0000FF"/>
        </w:rPr>
        <w:t xml:space="preserve"> learn about each other’s work</w:t>
      </w:r>
      <w:r w:rsidR="004744D1">
        <w:rPr>
          <w:color w:val="0000FF"/>
        </w:rPr>
        <w:t xml:space="preserve"> and priorities and increase</w:t>
      </w:r>
      <w:r w:rsidR="00975D0C" w:rsidRPr="00975D0C">
        <w:rPr>
          <w:color w:val="0000FF"/>
        </w:rPr>
        <w:t xml:space="preserve"> understanding of information sharing.</w:t>
      </w:r>
    </w:p>
    <w:p w:rsidR="00F96979" w:rsidRPr="00975D0C" w:rsidRDefault="00975D0C" w:rsidP="00975D0C">
      <w:pPr>
        <w:pStyle w:val="ListParagraph"/>
        <w:numPr>
          <w:ilvl w:val="0"/>
          <w:numId w:val="6"/>
        </w:numPr>
        <w:spacing w:after="240"/>
        <w:rPr>
          <w:color w:val="0000FF"/>
        </w:rPr>
      </w:pPr>
      <w:r w:rsidRPr="00975D0C">
        <w:rPr>
          <w:color w:val="0000FF"/>
        </w:rPr>
        <w:t xml:space="preserve">Invite surveyors to </w:t>
      </w:r>
      <w:r w:rsidR="004744D1">
        <w:rPr>
          <w:color w:val="0000FF"/>
        </w:rPr>
        <w:t>participate on</w:t>
      </w:r>
      <w:r w:rsidRPr="00975D0C">
        <w:rPr>
          <w:color w:val="0000FF"/>
        </w:rPr>
        <w:t xml:space="preserve"> HAI Advisory Group</w:t>
      </w:r>
      <w:r w:rsidR="00D12557" w:rsidRPr="00975D0C">
        <w:rPr>
          <w:color w:val="0000FF"/>
        </w:rPr>
        <w:t xml:space="preserve">. </w:t>
      </w:r>
    </w:p>
    <w:p w:rsidR="00D12557" w:rsidRPr="00975D0C" w:rsidRDefault="004744D1" w:rsidP="00975D0C">
      <w:pPr>
        <w:pStyle w:val="ListParagraph"/>
        <w:numPr>
          <w:ilvl w:val="0"/>
          <w:numId w:val="6"/>
        </w:numPr>
        <w:spacing w:after="240"/>
        <w:rPr>
          <w:color w:val="0000FF"/>
        </w:rPr>
      </w:pPr>
      <w:r>
        <w:rPr>
          <w:color w:val="0000FF"/>
        </w:rPr>
        <w:t>Reach</w:t>
      </w:r>
      <w:r w:rsidR="00975D0C" w:rsidRPr="00975D0C">
        <w:rPr>
          <w:color w:val="0000FF"/>
        </w:rPr>
        <w:t xml:space="preserve"> out to</w:t>
      </w:r>
      <w:r w:rsidR="00D12557" w:rsidRPr="00975D0C">
        <w:rPr>
          <w:color w:val="0000FF"/>
        </w:rPr>
        <w:t xml:space="preserve"> AFHSA and </w:t>
      </w:r>
      <w:r>
        <w:rPr>
          <w:color w:val="0000FF"/>
        </w:rPr>
        <w:t>connect</w:t>
      </w:r>
      <w:r w:rsidR="00975D0C" w:rsidRPr="00975D0C">
        <w:rPr>
          <w:color w:val="0000FF"/>
        </w:rPr>
        <w:t xml:space="preserve"> with AFSHA Regional Coordinators.</w:t>
      </w:r>
    </w:p>
    <w:p w:rsidR="00975D0C" w:rsidRPr="00975D0C" w:rsidRDefault="004744D1" w:rsidP="00975D0C">
      <w:pPr>
        <w:pStyle w:val="ListParagraph"/>
        <w:numPr>
          <w:ilvl w:val="0"/>
          <w:numId w:val="6"/>
        </w:numPr>
        <w:spacing w:after="240"/>
        <w:rPr>
          <w:color w:val="0000FF"/>
        </w:rPr>
      </w:pPr>
      <w:r>
        <w:rPr>
          <w:color w:val="0000FF"/>
        </w:rPr>
        <w:t>Talk</w:t>
      </w:r>
      <w:r w:rsidR="00975D0C" w:rsidRPr="00975D0C">
        <w:rPr>
          <w:color w:val="0000FF"/>
        </w:rPr>
        <w:t xml:space="preserve"> to other states that have worked with surveyors</w:t>
      </w:r>
      <w:r>
        <w:rPr>
          <w:color w:val="0000FF"/>
        </w:rPr>
        <w:t xml:space="preserve"> about recommendations</w:t>
      </w:r>
      <w:r w:rsidR="00975D0C" w:rsidRPr="00975D0C">
        <w:rPr>
          <w:color w:val="0000FF"/>
        </w:rPr>
        <w:t>.</w:t>
      </w:r>
    </w:p>
    <w:p w:rsidR="00F96979" w:rsidRPr="00975D0C" w:rsidRDefault="00F96979" w:rsidP="005C14CC">
      <w:pPr>
        <w:spacing w:after="240"/>
        <w:rPr>
          <w:b/>
          <w:color w:val="0000FF"/>
        </w:rPr>
      </w:pPr>
    </w:p>
    <w:sectPr w:rsidR="00F96979" w:rsidRPr="00975D0C" w:rsidSect="004C4758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999" w:rsidRDefault="00E93999" w:rsidP="005C14CC">
      <w:pPr>
        <w:spacing w:after="0" w:line="240" w:lineRule="auto"/>
      </w:pPr>
      <w:r>
        <w:separator/>
      </w:r>
    </w:p>
  </w:endnote>
  <w:endnote w:type="continuationSeparator" w:id="0">
    <w:p w:rsidR="00E93999" w:rsidRDefault="00E93999" w:rsidP="005C1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999" w:rsidRDefault="00E93999" w:rsidP="005C14CC">
      <w:pPr>
        <w:spacing w:after="0" w:line="240" w:lineRule="auto"/>
      </w:pPr>
      <w:r>
        <w:separator/>
      </w:r>
    </w:p>
  </w:footnote>
  <w:footnote w:type="continuationSeparator" w:id="0">
    <w:p w:rsidR="00E93999" w:rsidRDefault="00E93999" w:rsidP="005C1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4CC" w:rsidRDefault="005C14C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C0B8A8" wp14:editId="5778D055">
          <wp:simplePos x="0" y="0"/>
          <wp:positionH relativeFrom="column">
            <wp:posOffset>6000750</wp:posOffset>
          </wp:positionH>
          <wp:positionV relativeFrom="paragraph">
            <wp:posOffset>-276225</wp:posOffset>
          </wp:positionV>
          <wp:extent cx="995045" cy="709295"/>
          <wp:effectExtent l="0" t="0" r="0" b="0"/>
          <wp:wrapTight wrapText="bothSides">
            <wp:wrapPolygon edited="0">
              <wp:start x="0" y="0"/>
              <wp:lineTo x="0" y="20885"/>
              <wp:lineTo x="21090" y="20885"/>
              <wp:lineTo x="21090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dc-logo-225E05DE27-seeklogo.co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5045" cy="709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62F3B"/>
    <w:multiLevelType w:val="hybridMultilevel"/>
    <w:tmpl w:val="AF805D6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6C1D00"/>
    <w:multiLevelType w:val="hybridMultilevel"/>
    <w:tmpl w:val="B094C42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661786"/>
    <w:multiLevelType w:val="hybridMultilevel"/>
    <w:tmpl w:val="5652E2C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176FC5"/>
    <w:multiLevelType w:val="hybridMultilevel"/>
    <w:tmpl w:val="C70A83B0"/>
    <w:lvl w:ilvl="0" w:tplc="75968DD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84368"/>
    <w:multiLevelType w:val="hybridMultilevel"/>
    <w:tmpl w:val="73480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214C4F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25310"/>
    <w:multiLevelType w:val="hybridMultilevel"/>
    <w:tmpl w:val="9F9CB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82D"/>
    <w:rsid w:val="00002E93"/>
    <w:rsid w:val="000536EB"/>
    <w:rsid w:val="00095A4C"/>
    <w:rsid w:val="00145B20"/>
    <w:rsid w:val="002452E8"/>
    <w:rsid w:val="002B53F9"/>
    <w:rsid w:val="002F482D"/>
    <w:rsid w:val="003927EA"/>
    <w:rsid w:val="004744D1"/>
    <w:rsid w:val="004C4758"/>
    <w:rsid w:val="0052578C"/>
    <w:rsid w:val="005C14CC"/>
    <w:rsid w:val="00764DAC"/>
    <w:rsid w:val="007A7C1F"/>
    <w:rsid w:val="00860FEF"/>
    <w:rsid w:val="00897436"/>
    <w:rsid w:val="009268F4"/>
    <w:rsid w:val="00975D0C"/>
    <w:rsid w:val="00C237AE"/>
    <w:rsid w:val="00D12557"/>
    <w:rsid w:val="00D26908"/>
    <w:rsid w:val="00D71840"/>
    <w:rsid w:val="00E93999"/>
    <w:rsid w:val="00EF7442"/>
    <w:rsid w:val="00F96979"/>
    <w:rsid w:val="00FB6A61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5894A"/>
  <w15:chartTrackingRefBased/>
  <w15:docId w15:val="{B25CBE47-1D82-477A-8875-4C618172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82D"/>
    <w:pPr>
      <w:spacing w:after="0"/>
      <w:ind w:left="720"/>
      <w:contextualSpacing/>
    </w:pPr>
  </w:style>
  <w:style w:type="paragraph" w:customStyle="1" w:styleId="Default">
    <w:name w:val="Default"/>
    <w:rsid w:val="00145B2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C1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1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4CC"/>
  </w:style>
  <w:style w:type="paragraph" w:styleId="Footer">
    <w:name w:val="footer"/>
    <w:basedOn w:val="Normal"/>
    <w:link w:val="FooterChar"/>
    <w:uiPriority w:val="99"/>
    <w:unhideWhenUsed/>
    <w:rsid w:val="005C1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Mothershed, Elizabeth (CDC/OID/NCEZID)</dc:creator>
  <cp:keywords/>
  <dc:description/>
  <cp:lastModifiedBy>Martha Ngoh</cp:lastModifiedBy>
  <cp:revision>6</cp:revision>
  <cp:lastPrinted>2018-06-07T17:03:00Z</cp:lastPrinted>
  <dcterms:created xsi:type="dcterms:W3CDTF">2018-06-10T19:37:00Z</dcterms:created>
  <dcterms:modified xsi:type="dcterms:W3CDTF">2018-06-10T20:17:00Z</dcterms:modified>
</cp:coreProperties>
</file>