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Mar>
          <w:left w:w="0" w:type="dxa"/>
          <w:right w:w="0" w:type="dxa"/>
        </w:tblCellMar>
        <w:tblLook w:val="04A0" w:firstRow="1" w:lastRow="0" w:firstColumn="1" w:lastColumn="0" w:noHBand="0" w:noVBand="1"/>
      </w:tblPr>
      <w:tblGrid>
        <w:gridCol w:w="9090"/>
      </w:tblGrid>
      <w:tr w:rsidR="00FF5D24" w14:paraId="05297849" w14:textId="77777777" w:rsidTr="00FF5D24">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8790"/>
            </w:tblGrid>
            <w:tr w:rsidR="00FF5D24" w14:paraId="50A8CC17" w14:textId="77777777">
              <w:tc>
                <w:tcPr>
                  <w:tcW w:w="0" w:type="auto"/>
                  <w:hideMark/>
                </w:tcPr>
                <w:p w14:paraId="724B5FD8" w14:textId="1B28A9CD" w:rsidR="00FF5D24" w:rsidRDefault="00FF5D24">
                  <w:pPr>
                    <w:jc w:val="center"/>
                    <w:rPr>
                      <w:rFonts w:eastAsia="Times New Roman"/>
                    </w:rPr>
                  </w:pPr>
                  <w:r>
                    <w:rPr>
                      <w:rFonts w:eastAsia="Times New Roman"/>
                      <w:noProof/>
                    </w:rPr>
                    <w:drawing>
                      <wp:inline distT="0" distB="0" distL="0" distR="0" wp14:anchorId="73388393" wp14:editId="3A279269">
                        <wp:extent cx="5572125" cy="1162050"/>
                        <wp:effectExtent l="0" t="0" r="9525" b="0"/>
                        <wp:docPr id="9" name="Picture 9"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76AA7A79" w14:textId="776E744E" w:rsidR="00FF5D24" w:rsidRDefault="00FF5D24">
            <w:pPr>
              <w:rPr>
                <w:rFonts w:eastAsia="Times New Roman"/>
              </w:rPr>
            </w:pPr>
            <w:r>
              <w:rPr>
                <w:rFonts w:eastAsia="Times New Roman"/>
                <w:noProof/>
              </w:rPr>
              <w:drawing>
                <wp:inline distT="0" distB="0" distL="0" distR="0" wp14:anchorId="5A1CA4E6" wp14:editId="67DBD45A">
                  <wp:extent cx="19050" cy="28575"/>
                  <wp:effectExtent l="0" t="0" r="19050" b="9525"/>
                  <wp:docPr id="8" name="Picture 8"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FF5D24" w14:paraId="4DA47D70" w14:textId="77777777" w:rsidTr="00FF5D24">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6150"/>
              <w:gridCol w:w="2850"/>
            </w:tblGrid>
            <w:tr w:rsidR="00FF5D24" w14:paraId="73E6DF5E" w14:textId="77777777">
              <w:tc>
                <w:tcPr>
                  <w:tcW w:w="6150" w:type="dxa"/>
                  <w:shd w:val="clear" w:color="auto" w:fill="FFFFFF"/>
                  <w:tcMar>
                    <w:top w:w="450" w:type="dxa"/>
                    <w:left w:w="450" w:type="dxa"/>
                    <w:bottom w:w="450" w:type="dxa"/>
                    <w:right w:w="450" w:type="dxa"/>
                  </w:tcMar>
                  <w:hideMark/>
                </w:tcPr>
                <w:p w14:paraId="22F8339B" w14:textId="77777777" w:rsidR="00FF5D24" w:rsidRDefault="00FF5D24">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THIS MESSAGE INTENDED FOR WIDEST DISTRIBUTION</w:t>
                  </w:r>
                </w:p>
                <w:p w14:paraId="26E085CB" w14:textId="77777777" w:rsidR="00FF5D24" w:rsidRDefault="00FF5D24">
                  <w:pPr>
                    <w:pStyle w:val="Heading2"/>
                    <w:spacing w:before="75"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October 10, 2018</w:t>
                  </w:r>
                </w:p>
                <w:p w14:paraId="0E799756" w14:textId="77777777" w:rsidR="00FF5D24" w:rsidRDefault="00FF5D24">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HPH Sector Members,  </w:t>
                  </w:r>
                  <w:r>
                    <w:rPr>
                      <w:rFonts w:ascii="Helvetica Neue" w:hAnsi="Helvetica Neue"/>
                      <w:color w:val="464646"/>
                      <w:sz w:val="20"/>
                      <w:szCs w:val="20"/>
                    </w:rPr>
                    <w:br/>
                  </w:r>
                  <w:r>
                    <w:rPr>
                      <w:rFonts w:ascii="Helvetica Neue" w:hAnsi="Helvetica Neue"/>
                      <w:color w:val="464646"/>
                      <w:sz w:val="20"/>
                      <w:szCs w:val="20"/>
                    </w:rPr>
                    <w:br/>
                    <w:t xml:space="preserve">ASPR CIP and the HPH Sector are responding to the  impacts of Hurricane Michael. Hurricane Michael made landfall in the Florida Panhandle as a Category 4 hurricane on Wednesday. Life-threatening storm surge is expected along the Panhandle, Big Bend and Nature Coast. Very dangerous winds are expected along the coast, and hurricane-force winds will be felt far inland, including parts of GA and AL. Heavy rainfall is likely to cause inland flash flooding. Tornadoes are also possible. For a full update on the weather impacts of Hurricane Michael, consult the </w:t>
                  </w:r>
                  <w:hyperlink r:id="rId7" w:anchor="Michael" w:history="1">
                    <w:r>
                      <w:rPr>
                        <w:rStyle w:val="Hyperlink"/>
                        <w:rFonts w:ascii="Helvetica Neue" w:hAnsi="Helvetica Neue"/>
                        <w:color w:val="0278B2"/>
                        <w:sz w:val="20"/>
                        <w:szCs w:val="20"/>
                      </w:rPr>
                      <w:t>National Hurricane Center</w:t>
                    </w:r>
                  </w:hyperlink>
                  <w:r>
                    <w:rPr>
                      <w:rFonts w:ascii="Helvetica Neue" w:hAnsi="Helvetica Neue"/>
                      <w:color w:val="464646"/>
                      <w:sz w:val="20"/>
                      <w:szCs w:val="20"/>
                    </w:rPr>
                    <w:t>. </w:t>
                  </w:r>
                </w:p>
                <w:p w14:paraId="69AF88DE"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As response operations continue, please refer to this </w:t>
                  </w:r>
                  <w:hyperlink r:id="rId8" w:history="1">
                    <w:r>
                      <w:rPr>
                        <w:rStyle w:val="Hyperlink"/>
                        <w:rFonts w:ascii="Helvetica Neue" w:hAnsi="Helvetica Neue"/>
                        <w:color w:val="0278B2"/>
                        <w:sz w:val="20"/>
                        <w:szCs w:val="20"/>
                      </w:rPr>
                      <w:t xml:space="preserve">fact sheet </w:t>
                    </w:r>
                  </w:hyperlink>
                  <w:r>
                    <w:rPr>
                      <w:rFonts w:ascii="Helvetica Neue" w:hAnsi="Helvetica Neue"/>
                      <w:color w:val="464646"/>
                      <w:sz w:val="20"/>
                      <w:szCs w:val="20"/>
                    </w:rPr>
                    <w:t xml:space="preserve">with a description of the ASPR's Division of Critical Infrastructure Protection response coordination capabilities. Additional healthcare and public health-specific resources are also available via the </w:t>
                  </w:r>
                  <w:hyperlink r:id="rId9" w:history="1">
                    <w:r>
                      <w:rPr>
                        <w:rStyle w:val="Hyperlink"/>
                        <w:rFonts w:ascii="Helvetica Neue" w:hAnsi="Helvetica Neue"/>
                        <w:color w:val="0278B2"/>
                        <w:sz w:val="20"/>
                        <w:szCs w:val="20"/>
                      </w:rPr>
                      <w:t>HPH Sector 2018 Hurricane Response dashboard</w:t>
                    </w:r>
                  </w:hyperlink>
                  <w:r>
                    <w:rPr>
                      <w:rFonts w:ascii="Helvetica Neue" w:hAnsi="Helvetica Neue"/>
                      <w:color w:val="464646"/>
                      <w:sz w:val="20"/>
                      <w:szCs w:val="20"/>
                    </w:rPr>
                    <w:t>. </w:t>
                  </w:r>
                  <w:r>
                    <w:rPr>
                      <w:rFonts w:ascii="Helvetica Neue" w:hAnsi="Helvetica Neue"/>
                      <w:color w:val="464646"/>
                      <w:sz w:val="20"/>
                      <w:szCs w:val="20"/>
                    </w:rPr>
                    <w:br/>
                  </w:r>
                  <w:r>
                    <w:rPr>
                      <w:rFonts w:ascii="Helvetica Neue" w:hAnsi="Helvetica Neue"/>
                      <w:color w:val="464646"/>
                      <w:sz w:val="20"/>
                      <w:szCs w:val="20"/>
                    </w:rPr>
                    <w:br/>
                    <w:t>If you have any reports of impacts or disruptions to healthcare and public health critical infrastructure, or have any requests for information or resources, email </w:t>
                  </w:r>
                  <w:hyperlink r:id="rId10" w:history="1">
                    <w:r>
                      <w:rPr>
                        <w:rStyle w:val="Hyperlink"/>
                        <w:rFonts w:ascii="Helvetica Neue" w:hAnsi="Helvetica Neue"/>
                        <w:color w:val="0278B2"/>
                        <w:sz w:val="20"/>
                        <w:szCs w:val="20"/>
                      </w:rPr>
                      <w:t>ASPR CIP</w:t>
                    </w:r>
                  </w:hyperlink>
                  <w:r>
                    <w:rPr>
                      <w:rFonts w:ascii="Helvetica Neue" w:hAnsi="Helvetica Neue"/>
                      <w:color w:val="464646"/>
                      <w:sz w:val="20"/>
                      <w:szCs w:val="20"/>
                    </w:rPr>
                    <w:t xml:space="preserve"> at </w:t>
                  </w:r>
                  <w:hyperlink r:id="rId11" w:history="1">
                    <w:r>
                      <w:rPr>
                        <w:rStyle w:val="Hyperlink"/>
                        <w:rFonts w:ascii="Helvetica Neue" w:hAnsi="Helvetica Neue"/>
                        <w:color w:val="0278B2"/>
                        <w:sz w:val="20"/>
                        <w:szCs w:val="20"/>
                      </w:rPr>
                      <w:t>CIP@hhs.gov.</w:t>
                    </w:r>
                  </w:hyperlink>
                  <w:r>
                    <w:rPr>
                      <w:rFonts w:ascii="Helvetica Neue" w:hAnsi="Helvetica Neue"/>
                      <w:color w:val="464646"/>
                      <w:sz w:val="20"/>
                      <w:szCs w:val="20"/>
                    </w:rPr>
                    <w:t> </w:t>
                  </w:r>
                </w:p>
                <w:p w14:paraId="0E22A98F" w14:textId="133AD7B2" w:rsidR="00FF5D24" w:rsidRDefault="00FF5D24">
                  <w:pPr>
                    <w:rPr>
                      <w:rFonts w:eastAsia="Times New Roman"/>
                    </w:rPr>
                  </w:pPr>
                  <w:r>
                    <w:rPr>
                      <w:rFonts w:eastAsia="Times New Roman"/>
                      <w:noProof/>
                    </w:rPr>
                    <w:drawing>
                      <wp:inline distT="0" distB="0" distL="0" distR="0" wp14:anchorId="17EEE732" wp14:editId="5F53218C">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2CF7E8E" w14:textId="77777777" w:rsidR="00FF5D24" w:rsidRDefault="00FF5D24">
                  <w:pPr>
                    <w:pStyle w:val="Heading2"/>
                    <w:spacing w:before="0"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Table of Contents</w:t>
                  </w:r>
                </w:p>
                <w:p w14:paraId="4D3702D9" w14:textId="77777777" w:rsidR="00FF5D24" w:rsidRDefault="00FF5D24">
                  <w:pPr>
                    <w:numPr>
                      <w:ilvl w:val="0"/>
                      <w:numId w:val="1"/>
                    </w:numPr>
                    <w:spacing w:before="100" w:beforeAutospacing="1" w:after="75"/>
                    <w:rPr>
                      <w:rFonts w:ascii="Helvetica Neue" w:eastAsia="Times New Roman" w:hAnsi="Helvetica Neue" w:cs="Arial"/>
                      <w:color w:val="464646"/>
                      <w:sz w:val="20"/>
                      <w:szCs w:val="20"/>
                    </w:rPr>
                  </w:pPr>
                  <w:hyperlink w:anchor="link_4" w:history="1">
                    <w:r>
                      <w:rPr>
                        <w:rStyle w:val="Hyperlink"/>
                        <w:rFonts w:ascii="Helvetica Neue" w:eastAsia="Times New Roman" w:hAnsi="Helvetica Neue" w:cs="Arial"/>
                        <w:color w:val="0278B2"/>
                        <w:sz w:val="20"/>
                        <w:szCs w:val="20"/>
                      </w:rPr>
                      <w:t>HPH Sector Michael Response Call Summary</w:t>
                    </w:r>
                  </w:hyperlink>
                </w:p>
                <w:p w14:paraId="527522EF" w14:textId="77777777" w:rsidR="00FF5D24" w:rsidRDefault="00FF5D24">
                  <w:pPr>
                    <w:numPr>
                      <w:ilvl w:val="0"/>
                      <w:numId w:val="1"/>
                    </w:numPr>
                    <w:spacing w:before="100" w:beforeAutospacing="1" w:after="75"/>
                    <w:rPr>
                      <w:rFonts w:ascii="Helvetica Neue" w:eastAsia="Times New Roman" w:hAnsi="Helvetica Neue" w:cs="Arial"/>
                      <w:color w:val="464646"/>
                      <w:sz w:val="20"/>
                      <w:szCs w:val="20"/>
                    </w:rPr>
                  </w:pPr>
                  <w:hyperlink w:anchor="link_4" w:history="1">
                    <w:r>
                      <w:rPr>
                        <w:rStyle w:val="Hyperlink"/>
                        <w:rFonts w:ascii="Helvetica Neue" w:eastAsia="Times New Roman" w:hAnsi="Helvetica Neue" w:cs="Arial"/>
                        <w:color w:val="0278B2"/>
                        <w:sz w:val="20"/>
                        <w:szCs w:val="20"/>
                      </w:rPr>
                      <w:t>FEMA NBEOC Resources</w:t>
                    </w:r>
                  </w:hyperlink>
                </w:p>
                <w:p w14:paraId="72CA1E70" w14:textId="77777777" w:rsidR="00FF5D24" w:rsidRDefault="00FF5D24">
                  <w:pPr>
                    <w:numPr>
                      <w:ilvl w:val="0"/>
                      <w:numId w:val="1"/>
                    </w:numPr>
                    <w:spacing w:before="100" w:beforeAutospacing="1" w:after="75"/>
                    <w:rPr>
                      <w:rFonts w:ascii="Helvetica Neue" w:eastAsia="Times New Roman" w:hAnsi="Helvetica Neue" w:cs="Arial"/>
                      <w:color w:val="464646"/>
                      <w:sz w:val="20"/>
                      <w:szCs w:val="20"/>
                    </w:rPr>
                  </w:pPr>
                  <w:hyperlink w:anchor="link_1536687077129" w:history="1">
                    <w:r>
                      <w:rPr>
                        <w:rStyle w:val="Hyperlink"/>
                        <w:rFonts w:ascii="Helvetica Neue" w:eastAsia="Times New Roman" w:hAnsi="Helvetica Neue" w:cs="Arial"/>
                        <w:color w:val="0278B2"/>
                        <w:sz w:val="20"/>
                        <w:szCs w:val="20"/>
                      </w:rPr>
                      <w:t>State Updates and Resources</w:t>
                    </w:r>
                  </w:hyperlink>
                </w:p>
                <w:p w14:paraId="4EFE92F1" w14:textId="77777777" w:rsidR="00FF5D24" w:rsidRDefault="00FF5D24">
                  <w:pPr>
                    <w:numPr>
                      <w:ilvl w:val="0"/>
                      <w:numId w:val="1"/>
                    </w:numPr>
                    <w:spacing w:before="100" w:beforeAutospacing="1" w:after="75"/>
                    <w:rPr>
                      <w:rFonts w:ascii="Helvetica Neue" w:eastAsia="Times New Roman" w:hAnsi="Helvetica Neue" w:cs="Arial"/>
                      <w:color w:val="464646"/>
                      <w:sz w:val="20"/>
                      <w:szCs w:val="20"/>
                    </w:rPr>
                  </w:pPr>
                  <w:hyperlink w:anchor="link_1536864913403" w:history="1">
                    <w:r>
                      <w:rPr>
                        <w:rStyle w:val="Hyperlink"/>
                        <w:rFonts w:ascii="Helvetica Neue" w:eastAsia="Times New Roman" w:hAnsi="Helvetica Neue" w:cs="Arial"/>
                        <w:color w:val="0278B2"/>
                        <w:sz w:val="20"/>
                        <w:szCs w:val="20"/>
                      </w:rPr>
                      <w:t>Virtual Resources</w:t>
                    </w:r>
                  </w:hyperlink>
                </w:p>
                <w:p w14:paraId="175802E4" w14:textId="520E3C0E" w:rsidR="00FF5D24" w:rsidRDefault="00FF5D24">
                  <w:pPr>
                    <w:rPr>
                      <w:rFonts w:eastAsia="Times New Roman"/>
                    </w:rPr>
                  </w:pPr>
                  <w:r>
                    <w:rPr>
                      <w:rFonts w:eastAsia="Times New Roman"/>
                      <w:noProof/>
                    </w:rPr>
                    <w:drawing>
                      <wp:inline distT="0" distB="0" distL="0" distR="0" wp14:anchorId="43282242" wp14:editId="6D899461">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673A86A" w14:textId="77777777" w:rsidR="00FF5D24" w:rsidRDefault="00FF5D24">
                  <w:pPr>
                    <w:pStyle w:val="Heading1"/>
                    <w:spacing w:before="0" w:beforeAutospacing="0" w:after="150" w:afterAutospacing="0"/>
                    <w:rPr>
                      <w:rFonts w:ascii="Helvetica Neue" w:eastAsia="Times New Roman" w:hAnsi="Helvetica Neue"/>
                      <w:color w:val="323232"/>
                      <w:sz w:val="42"/>
                      <w:szCs w:val="42"/>
                    </w:rPr>
                  </w:pPr>
                  <w:bookmarkStart w:id="0" w:name="link_4"/>
                  <w:r>
                    <w:rPr>
                      <w:rFonts w:ascii="Helvetica Neue" w:eastAsia="Times New Roman" w:hAnsi="Helvetica Neue"/>
                      <w:color w:val="0278B2"/>
                      <w:sz w:val="42"/>
                      <w:szCs w:val="42"/>
                    </w:rPr>
                    <w:lastRenderedPageBreak/>
                    <w:t>HPH Sector Michael Response Call Summary</w:t>
                  </w:r>
                </w:p>
                <w:p w14:paraId="3E10BE34" w14:textId="77777777" w:rsidR="00FF5D24" w:rsidRDefault="00FF5D24">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The HPH Sector and Government Coordinating Councils held a joint call to discuss Hurricane Michael response operations with their members. </w:t>
                  </w:r>
                  <w:hyperlink r:id="rId13" w:history="1">
                    <w:r>
                      <w:rPr>
                        <w:rStyle w:val="Hyperlink"/>
                        <w:rFonts w:ascii="Helvetica Neue" w:hAnsi="Helvetica Neue"/>
                        <w:color w:val="0278B2"/>
                        <w:sz w:val="20"/>
                        <w:szCs w:val="20"/>
                      </w:rPr>
                      <w:t>ASPR CIP has developed a summary of key takeaways from the call</w:t>
                    </w:r>
                  </w:hyperlink>
                  <w:r>
                    <w:rPr>
                      <w:rFonts w:ascii="Helvetica Neue" w:hAnsi="Helvetica Neue"/>
                      <w:color w:val="464646"/>
                      <w:sz w:val="20"/>
                      <w:szCs w:val="20"/>
                    </w:rPr>
                    <w:t>. Updates included: </w:t>
                  </w:r>
                </w:p>
                <w:p w14:paraId="235DA69C" w14:textId="77777777" w:rsidR="00FF5D24" w:rsidRDefault="00FF5D24">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CMS 1135 Waiver information</w:t>
                  </w:r>
                </w:p>
                <w:p w14:paraId="5ACD80B8" w14:textId="77777777" w:rsidR="00FF5D24" w:rsidRDefault="00FF5D24">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Information on HHS federal asset deployment</w:t>
                  </w:r>
                </w:p>
                <w:p w14:paraId="18CFE8B7" w14:textId="77777777" w:rsidR="00FF5D24" w:rsidRDefault="00FF5D24">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Interdependent lifeline sectors (transportation, energy) </w:t>
                  </w:r>
                </w:p>
                <w:p w14:paraId="7B1F6E19" w14:textId="77777777" w:rsidR="00FF5D24" w:rsidRDefault="00FF5D24">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State and local association updates </w:t>
                  </w:r>
                </w:p>
                <w:p w14:paraId="7FCFA911" w14:textId="77777777" w:rsidR="00FF5D24" w:rsidRDefault="00FF5D24">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Subsector updates from the private sector</w:t>
                  </w:r>
                </w:p>
                <w:p w14:paraId="5C95F845" w14:textId="77777777" w:rsidR="00FF5D24" w:rsidRDefault="00FF5D24">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Key strategies for successfully implementing proactive measures for FEMA disaster grant management</w:t>
                  </w:r>
                </w:p>
                <w:p w14:paraId="00625C17" w14:textId="77777777" w:rsidR="00FF5D24" w:rsidRDefault="00FF5D24">
                  <w:pPr>
                    <w:pStyle w:val="gdp"/>
                    <w:spacing w:before="0" w:beforeAutospacing="0" w:after="0" w:afterAutospacing="0"/>
                    <w:rPr>
                      <w:rFonts w:ascii="Helvetica Neue" w:hAnsi="Helvetica Neue"/>
                      <w:color w:val="464646"/>
                      <w:sz w:val="20"/>
                      <w:szCs w:val="20"/>
                    </w:rPr>
                  </w:pPr>
                  <w:hyperlink r:id="rId14" w:history="1">
                    <w:r>
                      <w:rPr>
                        <w:rStyle w:val="Hyperlink"/>
                        <w:rFonts w:ascii="Helvetica Neue" w:hAnsi="Helvetica Neue"/>
                        <w:color w:val="0278B2"/>
                        <w:sz w:val="20"/>
                        <w:szCs w:val="20"/>
                      </w:rPr>
                      <w:t>The full summary is available online</w:t>
                    </w:r>
                  </w:hyperlink>
                  <w:r>
                    <w:rPr>
                      <w:rFonts w:ascii="Helvetica Neue" w:hAnsi="Helvetica Neue"/>
                      <w:color w:val="464646"/>
                      <w:sz w:val="20"/>
                      <w:szCs w:val="20"/>
                    </w:rPr>
                    <w:t xml:space="preserve">. </w:t>
                  </w:r>
                  <w:r>
                    <w:rPr>
                      <w:rFonts w:ascii="Helvetica Neue" w:hAnsi="Helvetica Neue"/>
                      <w:b/>
                      <w:bCs/>
                      <w:color w:val="464646"/>
                      <w:sz w:val="20"/>
                      <w:szCs w:val="20"/>
                    </w:rPr>
                    <w:t>Please note this document is marked TLP: AMBER</w:t>
                  </w:r>
                  <w:r>
                    <w:rPr>
                      <w:rFonts w:ascii="Helvetica Neue" w:hAnsi="Helvetica Neue"/>
                      <w:color w:val="464646"/>
                      <w:sz w:val="20"/>
                      <w:szCs w:val="20"/>
                    </w:rPr>
                    <w:t xml:space="preserve"> (Recipients may only share TLP:AMBER information with members of their own organization, and with clients or customers who need to know the information to protect themselves or prevent further harm.) </w:t>
                  </w:r>
                </w:p>
                <w:p w14:paraId="58739CD8" w14:textId="07AB2E65" w:rsidR="00FF5D24" w:rsidRDefault="00FF5D24">
                  <w:pPr>
                    <w:rPr>
                      <w:rFonts w:eastAsia="Times New Roman"/>
                    </w:rPr>
                  </w:pPr>
                  <w:r>
                    <w:rPr>
                      <w:rFonts w:eastAsia="Times New Roman"/>
                      <w:noProof/>
                    </w:rPr>
                    <w:drawing>
                      <wp:inline distT="0" distB="0" distL="0" distR="0" wp14:anchorId="75B7278C" wp14:editId="004F9246">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654F70A" w14:textId="77777777" w:rsidR="00FF5D24" w:rsidRDefault="00FF5D24">
                  <w:pPr>
                    <w:pStyle w:val="Heading1"/>
                    <w:spacing w:before="0" w:beforeAutospacing="0" w:after="150" w:afterAutospacing="0"/>
                    <w:rPr>
                      <w:rFonts w:ascii="Helvetica Neue" w:eastAsia="Times New Roman" w:hAnsi="Helvetica Neue"/>
                      <w:color w:val="323232"/>
                      <w:sz w:val="42"/>
                      <w:szCs w:val="42"/>
                    </w:rPr>
                  </w:pPr>
                  <w:r>
                    <w:rPr>
                      <w:rFonts w:ascii="Helvetica Neue" w:eastAsia="Times New Roman" w:hAnsi="Helvetica Neue"/>
                      <w:color w:val="0278B2"/>
                      <w:sz w:val="42"/>
                      <w:szCs w:val="42"/>
                    </w:rPr>
                    <w:t>FEMA NBEOC Resources</w:t>
                  </w:r>
                  <w:bookmarkEnd w:id="0"/>
                </w:p>
                <w:p w14:paraId="64962A6D" w14:textId="77777777" w:rsidR="00FF5D24" w:rsidRDefault="00FF5D24">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FEMA's National Business Emergency Operations Center (NBEOC) has opened up an </w:t>
                  </w:r>
                  <w:hyperlink r:id="rId15" w:history="1">
                    <w:r>
                      <w:rPr>
                        <w:rStyle w:val="Hyperlink"/>
                        <w:rFonts w:ascii="Helvetica Neue" w:hAnsi="Helvetica Neue"/>
                        <w:color w:val="0278B2"/>
                        <w:sz w:val="20"/>
                        <w:szCs w:val="20"/>
                      </w:rPr>
                      <w:t>operations dashboard for Hurricane Michael</w:t>
                    </w:r>
                  </w:hyperlink>
                  <w:r>
                    <w:rPr>
                      <w:rFonts w:ascii="Helvetica Neue" w:hAnsi="Helvetica Neue"/>
                      <w:color w:val="464646"/>
                      <w:sz w:val="20"/>
                      <w:szCs w:val="20"/>
                    </w:rPr>
                    <w:t>. The Hurricane Michael dashboard features cross sector updates on lifeline sectors as well as products with detailed information on access and re-entry protocols in impacted areas. </w:t>
                  </w:r>
                </w:p>
                <w:p w14:paraId="6FE671BC"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The NBEOC is holding daily calls, information available below:  </w:t>
                  </w:r>
                </w:p>
                <w:p w14:paraId="76A626D7"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Time: 4:00 p.m. ET</w:t>
                  </w:r>
                  <w:r>
                    <w:rPr>
                      <w:rFonts w:ascii="Helvetica Neue" w:hAnsi="Helvetica Neue"/>
                      <w:color w:val="464646"/>
                      <w:sz w:val="20"/>
                      <w:szCs w:val="20"/>
                    </w:rPr>
                    <w:br/>
                    <w:t>Dial: 1-888-889-4460</w:t>
                  </w:r>
                  <w:r>
                    <w:rPr>
                      <w:rFonts w:ascii="Helvetica Neue" w:hAnsi="Helvetica Neue"/>
                      <w:color w:val="464646"/>
                      <w:sz w:val="20"/>
                      <w:szCs w:val="20"/>
                    </w:rPr>
                    <w:br/>
                    <w:t>Participant Code: 4097128</w:t>
                  </w:r>
                </w:p>
                <w:p w14:paraId="5F2CF586" w14:textId="5D383ECC" w:rsidR="00FF5D24" w:rsidRDefault="00FF5D24">
                  <w:pPr>
                    <w:rPr>
                      <w:rFonts w:eastAsia="Times New Roman"/>
                    </w:rPr>
                  </w:pPr>
                  <w:r>
                    <w:rPr>
                      <w:rFonts w:eastAsia="Times New Roman"/>
                      <w:noProof/>
                    </w:rPr>
                    <w:drawing>
                      <wp:inline distT="0" distB="0" distL="0" distR="0" wp14:anchorId="0E752371" wp14:editId="46A258DF">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5AD3F36A" w14:textId="77777777" w:rsidR="00FF5D24" w:rsidRDefault="00FF5D24">
                  <w:pPr>
                    <w:pStyle w:val="Heading1"/>
                    <w:spacing w:before="0" w:beforeAutospacing="0" w:after="150" w:afterAutospacing="0"/>
                    <w:rPr>
                      <w:rFonts w:ascii="Helvetica Neue" w:eastAsia="Times New Roman" w:hAnsi="Helvetica Neue"/>
                      <w:color w:val="323232"/>
                      <w:sz w:val="42"/>
                      <w:szCs w:val="42"/>
                    </w:rPr>
                  </w:pPr>
                  <w:bookmarkStart w:id="1" w:name="link_1536687077129"/>
                  <w:r>
                    <w:rPr>
                      <w:rFonts w:ascii="Helvetica Neue" w:eastAsia="Times New Roman" w:hAnsi="Helvetica Neue"/>
                      <w:color w:val="0278B2"/>
                      <w:sz w:val="42"/>
                      <w:szCs w:val="42"/>
                    </w:rPr>
                    <w:t>State Updates and Resources</w:t>
                  </w:r>
                  <w:bookmarkEnd w:id="1"/>
                </w:p>
                <w:p w14:paraId="102E0C44" w14:textId="77777777" w:rsidR="00FF5D24" w:rsidRDefault="00FF5D24">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lastRenderedPageBreak/>
                    <w:t>Stay updated to states directly and indirectly impacted by Hurricane Michael through the </w:t>
                  </w:r>
                  <w:hyperlink r:id="rId16" w:history="1">
                    <w:r>
                      <w:rPr>
                        <w:rStyle w:val="Hyperlink"/>
                        <w:rFonts w:ascii="Helvetica Neue" w:hAnsi="Helvetica Neue"/>
                        <w:color w:val="0278B2"/>
                        <w:sz w:val="20"/>
                        <w:szCs w:val="20"/>
                      </w:rPr>
                      <w:t>FEMA website with links to all state and territorial emergency management agencies</w:t>
                    </w:r>
                  </w:hyperlink>
                  <w:r>
                    <w:rPr>
                      <w:rFonts w:ascii="Helvetica Neue" w:hAnsi="Helvetica Neue"/>
                      <w:color w:val="464646"/>
                      <w:sz w:val="20"/>
                      <w:szCs w:val="20"/>
                    </w:rPr>
                    <w:t>.</w:t>
                  </w:r>
                </w:p>
                <w:p w14:paraId="51994F9D"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 xml:space="preserve">ALABAMA - </w:t>
                  </w:r>
                  <w:hyperlink r:id="rId17" w:history="1">
                    <w:r>
                      <w:rPr>
                        <w:rStyle w:val="Hyperlink"/>
                        <w:rFonts w:ascii="Helvetica Neue" w:hAnsi="Helvetica Neue"/>
                        <w:color w:val="0278B2"/>
                        <w:sz w:val="20"/>
                        <w:szCs w:val="20"/>
                      </w:rPr>
                      <w:t>Emergency Operations Center</w:t>
                    </w:r>
                  </w:hyperlink>
                </w:p>
                <w:p w14:paraId="01901BBF" w14:textId="77777777" w:rsidR="00FF5D24" w:rsidRDefault="00FF5D24">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Follow </w:t>
                  </w:r>
                  <w:hyperlink r:id="rId18" w:history="1">
                    <w:r>
                      <w:rPr>
                        <w:rStyle w:val="Hyperlink"/>
                        <w:rFonts w:ascii="Helvetica Neue" w:eastAsia="Times New Roman" w:hAnsi="Helvetica Neue" w:cs="Arial"/>
                        <w:color w:val="0278B2"/>
                        <w:sz w:val="20"/>
                        <w:szCs w:val="20"/>
                      </w:rPr>
                      <w:t xml:space="preserve">Alabama EMA on Twitter </w:t>
                    </w:r>
                  </w:hyperlink>
                  <w:r>
                    <w:rPr>
                      <w:rFonts w:ascii="Helvetica Neue" w:eastAsia="Times New Roman" w:hAnsi="Helvetica Neue" w:cs="Arial"/>
                      <w:color w:val="464646"/>
                      <w:sz w:val="20"/>
                      <w:szCs w:val="20"/>
                    </w:rPr>
                    <w:t>for updates.</w:t>
                  </w:r>
                </w:p>
                <w:p w14:paraId="10851C79" w14:textId="77777777" w:rsidR="00FF5D24" w:rsidRDefault="00FF5D24">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ALDOT </w:t>
                  </w:r>
                  <w:hyperlink r:id="rId19" w:history="1">
                    <w:r>
                      <w:rPr>
                        <w:rStyle w:val="Hyperlink"/>
                        <w:rFonts w:ascii="Helvetica Neue" w:eastAsia="Times New Roman" w:hAnsi="Helvetica Neue" w:cs="Arial"/>
                        <w:color w:val="0278B2"/>
                        <w:sz w:val="20"/>
                        <w:szCs w:val="20"/>
                      </w:rPr>
                      <w:t>Road Advisories </w:t>
                    </w:r>
                  </w:hyperlink>
                  <w:r>
                    <w:rPr>
                      <w:rFonts w:ascii="Helvetica Neue" w:eastAsia="Times New Roman" w:hAnsi="Helvetica Neue" w:cs="Arial"/>
                      <w:color w:val="464646"/>
                      <w:sz w:val="20"/>
                      <w:szCs w:val="20"/>
                    </w:rPr>
                    <w:t xml:space="preserve"> </w:t>
                  </w:r>
                </w:p>
                <w:p w14:paraId="5DA1F645"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FLORIDA</w:t>
                  </w:r>
                  <w:r>
                    <w:rPr>
                      <w:rFonts w:ascii="Helvetica Neue" w:hAnsi="Helvetica Neue"/>
                      <w:color w:val="464646"/>
                      <w:sz w:val="20"/>
                      <w:szCs w:val="20"/>
                    </w:rPr>
                    <w:t xml:space="preserve"> - </w:t>
                  </w:r>
                  <w:hyperlink r:id="rId20" w:history="1">
                    <w:r>
                      <w:rPr>
                        <w:rStyle w:val="Hyperlink"/>
                        <w:rFonts w:ascii="Helvetica Neue" w:hAnsi="Helvetica Neue"/>
                        <w:color w:val="0278B2"/>
                        <w:sz w:val="20"/>
                        <w:szCs w:val="20"/>
                      </w:rPr>
                      <w:t>State Emergency Operations Center</w:t>
                    </w:r>
                  </w:hyperlink>
                </w:p>
                <w:p w14:paraId="29718FC5" w14:textId="77777777" w:rsidR="00FF5D24" w:rsidRDefault="00FF5D24">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There has been a Presidential Disaster Declaration and HHS Public Health Emergency Declaration for Florida. </w:t>
                  </w:r>
                </w:p>
                <w:p w14:paraId="04A53A82" w14:textId="77777777" w:rsidR="00FF5D24" w:rsidRDefault="00FF5D24">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The governor of Florida has declared a State of Emergency for 27 counties in northern Florida. Those counties include: Leon, </w:t>
                  </w:r>
                  <w:proofErr w:type="spellStart"/>
                  <w:r>
                    <w:rPr>
                      <w:rFonts w:ascii="Helvetica Neue" w:eastAsia="Times New Roman" w:hAnsi="Helvetica Neue" w:cs="Arial"/>
                      <w:color w:val="464646"/>
                      <w:sz w:val="20"/>
                      <w:szCs w:val="20"/>
                    </w:rPr>
                    <w:t>Wakulla,Franklin</w:t>
                  </w:r>
                  <w:proofErr w:type="spellEnd"/>
                  <w:r>
                    <w:rPr>
                      <w:rFonts w:ascii="Helvetica Neue" w:eastAsia="Times New Roman" w:hAnsi="Helvetica Neue" w:cs="Arial"/>
                      <w:color w:val="464646"/>
                      <w:sz w:val="20"/>
                      <w:szCs w:val="20"/>
                    </w:rPr>
                    <w:t>, Suwannee Escambia, Santa Rosa, Okaloosa, Walton, Holmes, Washington, Bay, Jackson, Calhoun, Gulf, Gadsden, Liberty, Jefferson, Madison, Taylor, Columbia, Hamilton, Lafayette, Dixie, Gilchrist, Levy, Citrus, Pasco, Hernando, Pinellas, Hillsborough, Manatee, Alachua, Union, Bradford and Baker Counties.</w:t>
                  </w:r>
                </w:p>
                <w:p w14:paraId="51C23AB5" w14:textId="77777777" w:rsidR="00FF5D24" w:rsidRDefault="00FF5D24">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In case of transportation challenges, </w:t>
                  </w:r>
                  <w:hyperlink r:id="rId21" w:history="1">
                    <w:r>
                      <w:rPr>
                        <w:rStyle w:val="Hyperlink"/>
                        <w:rFonts w:ascii="Helvetica Neue" w:eastAsia="Times New Roman" w:hAnsi="Helvetica Neue" w:cs="Arial"/>
                        <w:color w:val="0278B2"/>
                        <w:sz w:val="20"/>
                        <w:szCs w:val="20"/>
                      </w:rPr>
                      <w:t xml:space="preserve">Florida 511 is a mapping tool </w:t>
                    </w:r>
                  </w:hyperlink>
                  <w:r>
                    <w:rPr>
                      <w:rFonts w:ascii="Helvetica Neue" w:eastAsia="Times New Roman" w:hAnsi="Helvetica Neue" w:cs="Arial"/>
                      <w:color w:val="464646"/>
                      <w:sz w:val="20"/>
                      <w:szCs w:val="20"/>
                    </w:rPr>
                    <w:t>that provides updates on road closures and traffic information.</w:t>
                  </w:r>
                </w:p>
                <w:p w14:paraId="23531569" w14:textId="77777777" w:rsidR="00FF5D24" w:rsidRDefault="00FF5D24">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Follow the </w:t>
                  </w:r>
                  <w:hyperlink r:id="rId22" w:history="1">
                    <w:r>
                      <w:rPr>
                        <w:rStyle w:val="Hyperlink"/>
                        <w:rFonts w:ascii="Helvetica Neue" w:eastAsia="Times New Roman" w:hAnsi="Helvetica Neue" w:cs="Arial"/>
                        <w:color w:val="0278B2"/>
                        <w:sz w:val="20"/>
                        <w:szCs w:val="20"/>
                      </w:rPr>
                      <w:t>Florida State Emergency Response Team on Twitter</w:t>
                    </w:r>
                  </w:hyperlink>
                  <w:r>
                    <w:rPr>
                      <w:rFonts w:ascii="Helvetica Neue" w:eastAsia="Times New Roman" w:hAnsi="Helvetica Neue" w:cs="Arial"/>
                      <w:color w:val="464646"/>
                      <w:sz w:val="20"/>
                      <w:szCs w:val="20"/>
                    </w:rPr>
                    <w:t>.  </w:t>
                  </w:r>
                </w:p>
                <w:p w14:paraId="456926F3"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GEORGIA</w:t>
                  </w:r>
                  <w:r>
                    <w:rPr>
                      <w:rFonts w:ascii="Helvetica Neue" w:hAnsi="Helvetica Neue"/>
                      <w:color w:val="464646"/>
                      <w:sz w:val="20"/>
                      <w:szCs w:val="20"/>
                    </w:rPr>
                    <w:t xml:space="preserve"> - </w:t>
                  </w:r>
                  <w:hyperlink r:id="rId23" w:history="1">
                    <w:r>
                      <w:rPr>
                        <w:rStyle w:val="Hyperlink"/>
                        <w:rFonts w:ascii="Helvetica Neue" w:hAnsi="Helvetica Neue"/>
                        <w:color w:val="0278B2"/>
                        <w:sz w:val="20"/>
                        <w:szCs w:val="20"/>
                      </w:rPr>
                      <w:t>Georgia Emergency Management and Homeland Security Agency</w:t>
                    </w:r>
                  </w:hyperlink>
                </w:p>
                <w:p w14:paraId="6E080EE4" w14:textId="77777777" w:rsidR="00FF5D24" w:rsidRDefault="00FF5D24">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Georgia </w:t>
                  </w:r>
                  <w:hyperlink r:id="rId24" w:history="1">
                    <w:r>
                      <w:rPr>
                        <w:rStyle w:val="Hyperlink"/>
                        <w:rFonts w:ascii="Helvetica Neue" w:eastAsia="Times New Roman" w:hAnsi="Helvetica Neue" w:cs="Arial"/>
                        <w:color w:val="0278B2"/>
                        <w:sz w:val="20"/>
                        <w:szCs w:val="20"/>
                      </w:rPr>
                      <w:t>Road and Traffic Data</w:t>
                    </w:r>
                  </w:hyperlink>
                  <w:r>
                    <w:rPr>
                      <w:rFonts w:ascii="Helvetica Neue" w:eastAsia="Times New Roman" w:hAnsi="Helvetica Neue" w:cs="Arial"/>
                      <w:color w:val="464646"/>
                      <w:sz w:val="20"/>
                      <w:szCs w:val="20"/>
                    </w:rPr>
                    <w:t xml:space="preserve"> </w:t>
                  </w:r>
                </w:p>
                <w:p w14:paraId="46304022" w14:textId="77777777" w:rsidR="00FF5D24" w:rsidRDefault="00FF5D24">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Follow the </w:t>
                  </w:r>
                  <w:hyperlink r:id="rId25" w:history="1">
                    <w:r>
                      <w:rPr>
                        <w:rStyle w:val="Hyperlink"/>
                        <w:rFonts w:ascii="Helvetica Neue" w:eastAsia="Times New Roman" w:hAnsi="Helvetica Neue" w:cs="Arial"/>
                        <w:color w:val="0278B2"/>
                        <w:sz w:val="20"/>
                        <w:szCs w:val="20"/>
                      </w:rPr>
                      <w:t>Georgia Emergency Management and Homeland Security Agency on Twitter.</w:t>
                    </w:r>
                  </w:hyperlink>
                  <w:r>
                    <w:rPr>
                      <w:rFonts w:ascii="Helvetica Neue" w:eastAsia="Times New Roman" w:hAnsi="Helvetica Neue" w:cs="Arial"/>
                      <w:color w:val="464646"/>
                      <w:sz w:val="20"/>
                      <w:szCs w:val="20"/>
                    </w:rPr>
                    <w:t> </w:t>
                  </w:r>
                </w:p>
                <w:p w14:paraId="44192334" w14:textId="3E96BC62" w:rsidR="00FF5D24" w:rsidRDefault="00FF5D24">
                  <w:pPr>
                    <w:rPr>
                      <w:rFonts w:eastAsia="Times New Roman"/>
                    </w:rPr>
                  </w:pPr>
                  <w:r>
                    <w:rPr>
                      <w:rFonts w:eastAsia="Times New Roman"/>
                      <w:noProof/>
                    </w:rPr>
                    <w:drawing>
                      <wp:inline distT="0" distB="0" distL="0" distR="0" wp14:anchorId="3EDD6A03" wp14:editId="27FA0B78">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13686D57" w14:textId="77777777" w:rsidR="00FF5D24" w:rsidRDefault="00FF5D24">
                  <w:pPr>
                    <w:pStyle w:val="Heading1"/>
                    <w:spacing w:before="0" w:beforeAutospacing="0" w:after="150" w:afterAutospacing="0"/>
                    <w:rPr>
                      <w:rFonts w:ascii="Helvetica Neue" w:eastAsia="Times New Roman" w:hAnsi="Helvetica Neue"/>
                      <w:color w:val="323232"/>
                      <w:sz w:val="42"/>
                      <w:szCs w:val="42"/>
                    </w:rPr>
                  </w:pPr>
                  <w:bookmarkStart w:id="2" w:name="link_1536864913403"/>
                  <w:r>
                    <w:rPr>
                      <w:rFonts w:ascii="Helvetica Neue" w:eastAsia="Times New Roman" w:hAnsi="Helvetica Neue"/>
                      <w:color w:val="0278B2"/>
                      <w:sz w:val="42"/>
                      <w:szCs w:val="42"/>
                    </w:rPr>
                    <w:t>Virtual Resources</w:t>
                  </w:r>
                  <w:bookmarkEnd w:id="2"/>
                </w:p>
                <w:p w14:paraId="28376837" w14:textId="77777777" w:rsidR="00FF5D24" w:rsidRDefault="00FF5D24">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Tips for Retaining and Caring for Staff After a Disaster</w:t>
                  </w:r>
                </w:p>
                <w:p w14:paraId="70A5D600"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A </w:t>
                  </w:r>
                  <w:hyperlink r:id="rId26" w:history="1">
                    <w:r>
                      <w:rPr>
                        <w:rStyle w:val="Hyperlink"/>
                        <w:rFonts w:ascii="Helvetica Neue" w:hAnsi="Helvetica Neue"/>
                        <w:color w:val="0278B2"/>
                        <w:sz w:val="20"/>
                        <w:szCs w:val="20"/>
                      </w:rPr>
                      <w:t>compilation of general promising practices</w:t>
                    </w:r>
                  </w:hyperlink>
                  <w:r>
                    <w:rPr>
                      <w:rFonts w:ascii="Helvetica Neue" w:hAnsi="Helvetica Neue"/>
                      <w:color w:val="464646"/>
                      <w:sz w:val="20"/>
                      <w:szCs w:val="20"/>
                    </w:rPr>
                    <w:t>—categorized by immediate and short-term needs—for facility executives to consider when trying to retain and care for staff after a disaster.</w:t>
                  </w:r>
                </w:p>
                <w:p w14:paraId="250FBDE8"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Hurricane Resources</w:t>
                  </w:r>
                </w:p>
                <w:p w14:paraId="67F52327"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Check out ASPR TRACIE’s </w:t>
                  </w:r>
                  <w:hyperlink r:id="rId27" w:history="1">
                    <w:r>
                      <w:rPr>
                        <w:rStyle w:val="Hyperlink"/>
                        <w:rFonts w:ascii="Helvetica Neue" w:hAnsi="Helvetica Neue"/>
                        <w:color w:val="0278B2"/>
                        <w:sz w:val="20"/>
                        <w:szCs w:val="20"/>
                      </w:rPr>
                      <w:t>Select Hurricane Related Resources</w:t>
                    </w:r>
                  </w:hyperlink>
                  <w:r>
                    <w:rPr>
                      <w:rFonts w:ascii="Helvetica Neue" w:hAnsi="Helvetica Neue"/>
                      <w:color w:val="464646"/>
                      <w:sz w:val="20"/>
                      <w:szCs w:val="20"/>
                    </w:rPr>
                    <w:t> </w:t>
                  </w:r>
                  <w:r>
                    <w:rPr>
                      <w:rFonts w:ascii="Helvetica Neue" w:hAnsi="Helvetica Neue"/>
                      <w:b/>
                      <w:bCs/>
                      <w:color w:val="464646"/>
                      <w:sz w:val="20"/>
                      <w:szCs w:val="20"/>
                    </w:rPr>
                    <w:t>(UPDATED)</w:t>
                  </w:r>
                  <w:r>
                    <w:rPr>
                      <w:rFonts w:ascii="Helvetica Neue" w:hAnsi="Helvetica Neue"/>
                      <w:color w:val="464646"/>
                      <w:sz w:val="20"/>
                      <w:szCs w:val="20"/>
                    </w:rPr>
                    <w:t xml:space="preserve"> page for helpful resources in preparing for hurricanes and their aftermath (flooding, utility outages, etc.). Additional resources available through the </w:t>
                  </w:r>
                  <w:r>
                    <w:rPr>
                      <w:rFonts w:ascii="Helvetica Neue" w:hAnsi="Helvetica Neue"/>
                      <w:color w:val="464646"/>
                      <w:sz w:val="20"/>
                      <w:szCs w:val="20"/>
                    </w:rPr>
                    <w:lastRenderedPageBreak/>
                    <w:t xml:space="preserve">TRACIE platform include </w:t>
                  </w:r>
                  <w:hyperlink r:id="rId28" w:history="1">
                    <w:r>
                      <w:rPr>
                        <w:rStyle w:val="Hyperlink"/>
                        <w:rFonts w:ascii="Helvetica Neue" w:hAnsi="Helvetica Neue"/>
                        <w:color w:val="0278B2"/>
                        <w:sz w:val="20"/>
                        <w:szCs w:val="20"/>
                      </w:rPr>
                      <w:t>Recovery Planning</w:t>
                    </w:r>
                  </w:hyperlink>
                  <w:r>
                    <w:rPr>
                      <w:rFonts w:ascii="Helvetica Neue" w:hAnsi="Helvetica Neue"/>
                      <w:color w:val="464646"/>
                      <w:sz w:val="20"/>
                      <w:szCs w:val="20"/>
                    </w:rPr>
                    <w:t>, </w:t>
                  </w:r>
                  <w:hyperlink r:id="rId29" w:history="1">
                    <w:r>
                      <w:rPr>
                        <w:rStyle w:val="Hyperlink"/>
                        <w:rFonts w:ascii="Helvetica Neue" w:hAnsi="Helvetica Neue"/>
                        <w:color w:val="0278B2"/>
                        <w:sz w:val="20"/>
                        <w:szCs w:val="20"/>
                      </w:rPr>
                      <w:t>Utility Failure Collection</w:t>
                    </w:r>
                  </w:hyperlink>
                  <w:r>
                    <w:rPr>
                      <w:rFonts w:ascii="Helvetica Neue" w:hAnsi="Helvetica Neue"/>
                      <w:color w:val="464646"/>
                      <w:sz w:val="20"/>
                      <w:szCs w:val="20"/>
                    </w:rPr>
                    <w:t>, </w:t>
                  </w:r>
                  <w:hyperlink r:id="rId30" w:history="1">
                    <w:r>
                      <w:rPr>
                        <w:rStyle w:val="Hyperlink"/>
                        <w:rFonts w:ascii="Helvetica Neue" w:hAnsi="Helvetica Neue"/>
                        <w:color w:val="0278B2"/>
                        <w:sz w:val="20"/>
                        <w:szCs w:val="20"/>
                      </w:rPr>
                      <w:t>After the Flood: Mold-Specific Resources</w:t>
                    </w:r>
                  </w:hyperlink>
                  <w:r>
                    <w:rPr>
                      <w:rFonts w:ascii="Helvetica Neue" w:hAnsi="Helvetica Neue"/>
                      <w:color w:val="464646"/>
                      <w:sz w:val="20"/>
                      <w:szCs w:val="20"/>
                    </w:rPr>
                    <w:t>, </w:t>
                  </w:r>
                  <w:hyperlink r:id="rId31" w:history="1">
                    <w:r>
                      <w:rPr>
                        <w:rStyle w:val="Hyperlink"/>
                        <w:rFonts w:ascii="Helvetica Neue" w:hAnsi="Helvetica Neue"/>
                        <w:color w:val="0278B2"/>
                        <w:sz w:val="20"/>
                        <w:szCs w:val="20"/>
                      </w:rPr>
                      <w:t>Considerations for Oxygen Therapy in Disasters</w:t>
                    </w:r>
                  </w:hyperlink>
                  <w:r>
                    <w:rPr>
                      <w:rFonts w:ascii="Helvetica Neue" w:hAnsi="Helvetica Neue"/>
                      <w:color w:val="464646"/>
                      <w:sz w:val="20"/>
                      <w:szCs w:val="20"/>
                    </w:rPr>
                    <w:t>, </w:t>
                  </w:r>
                  <w:hyperlink r:id="rId32" w:history="1">
                    <w:r>
                      <w:rPr>
                        <w:rStyle w:val="Hyperlink"/>
                        <w:rFonts w:ascii="Helvetica Neue" w:hAnsi="Helvetica Neue"/>
                        <w:color w:val="0278B2"/>
                        <w:sz w:val="20"/>
                        <w:szCs w:val="20"/>
                      </w:rPr>
                      <w:t>Durable Medical Equipment in Disasters</w:t>
                    </w:r>
                  </w:hyperlink>
                  <w:r>
                    <w:rPr>
                      <w:rFonts w:ascii="Helvetica Neue" w:hAnsi="Helvetica Neue"/>
                      <w:color w:val="464646"/>
                      <w:sz w:val="20"/>
                      <w:szCs w:val="20"/>
                    </w:rPr>
                    <w:t>, </w:t>
                  </w:r>
                  <w:hyperlink r:id="rId33" w:history="1">
                    <w:r>
                      <w:rPr>
                        <w:rStyle w:val="Hyperlink"/>
                        <w:rFonts w:ascii="Helvetica Neue" w:hAnsi="Helvetica Neue"/>
                        <w:color w:val="0278B2"/>
                        <w:sz w:val="20"/>
                        <w:szCs w:val="20"/>
                      </w:rPr>
                      <w:t>Exchange Issue 6: Evacuating Healthcare Facilities</w:t>
                    </w:r>
                  </w:hyperlink>
                  <w:r>
                    <w:rPr>
                      <w:rFonts w:ascii="Helvetica Neue" w:hAnsi="Helvetica Neue"/>
                      <w:color w:val="464646"/>
                      <w:sz w:val="20"/>
                      <w:szCs w:val="20"/>
                    </w:rPr>
                    <w:t>, </w:t>
                  </w:r>
                  <w:hyperlink r:id="rId34" w:history="1">
                    <w:r>
                      <w:rPr>
                        <w:rStyle w:val="Hyperlink"/>
                        <w:rFonts w:ascii="Helvetica Neue" w:hAnsi="Helvetica Neue"/>
                        <w:color w:val="0278B2"/>
                        <w:sz w:val="20"/>
                        <w:szCs w:val="20"/>
                      </w:rPr>
                      <w:t>Hurricane Resources at Your Fingertips</w:t>
                    </w:r>
                  </w:hyperlink>
                  <w:r>
                    <w:rPr>
                      <w:rFonts w:ascii="Helvetica Neue" w:hAnsi="Helvetica Neue"/>
                      <w:color w:val="464646"/>
                      <w:sz w:val="20"/>
                      <w:szCs w:val="20"/>
                    </w:rPr>
                    <w:t>,  </w:t>
                  </w:r>
                  <w:hyperlink r:id="rId35" w:history="1">
                    <w:r>
                      <w:rPr>
                        <w:rStyle w:val="Hyperlink"/>
                        <w:rFonts w:ascii="Helvetica Neue" w:hAnsi="Helvetica Neue"/>
                        <w:color w:val="0278B2"/>
                        <w:sz w:val="20"/>
                        <w:szCs w:val="20"/>
                      </w:rPr>
                      <w:t>Major Hurricanes: Potential Public Health and Medical Implications</w:t>
                    </w:r>
                  </w:hyperlink>
                  <w:r>
                    <w:rPr>
                      <w:rFonts w:ascii="Helvetica Neue" w:hAnsi="Helvetica Neue"/>
                      <w:color w:val="464646"/>
                      <w:sz w:val="20"/>
                      <w:szCs w:val="20"/>
                    </w:rPr>
                    <w:t>, </w:t>
                  </w:r>
                  <w:hyperlink r:id="rId36" w:history="1">
                    <w:r>
                      <w:rPr>
                        <w:rStyle w:val="Hyperlink"/>
                        <w:rFonts w:ascii="Helvetica Neue" w:hAnsi="Helvetica Neue"/>
                        <w:color w:val="0278B2"/>
                        <w:sz w:val="20"/>
                        <w:szCs w:val="20"/>
                      </w:rPr>
                      <w:t>Post-Disaster Lessons Learned: Dialysis Patient Management</w:t>
                    </w:r>
                  </w:hyperlink>
                  <w:r>
                    <w:rPr>
                      <w:rFonts w:ascii="Helvetica Neue" w:hAnsi="Helvetica Neue"/>
                      <w:color w:val="464646"/>
                      <w:sz w:val="20"/>
                      <w:szCs w:val="20"/>
                    </w:rPr>
                    <w:t xml:space="preserve">, </w:t>
                  </w:r>
                  <w:hyperlink r:id="rId37" w:history="1">
                    <w:r>
                      <w:rPr>
                        <w:rStyle w:val="Hyperlink"/>
                        <w:rFonts w:ascii="Helvetica Neue" w:hAnsi="Helvetica Neue"/>
                        <w:color w:val="0278B2"/>
                        <w:sz w:val="20"/>
                        <w:szCs w:val="20"/>
                      </w:rPr>
                      <w:t>Tips for Retaining and Caring for Staff after a Disaster</w:t>
                    </w:r>
                  </w:hyperlink>
                  <w:r>
                    <w:rPr>
                      <w:rFonts w:ascii="Helvetica Neue" w:hAnsi="Helvetica Neue"/>
                      <w:color w:val="464646"/>
                      <w:sz w:val="20"/>
                      <w:szCs w:val="20"/>
                    </w:rPr>
                    <w:t xml:space="preserve">, </w:t>
                  </w:r>
                  <w:hyperlink r:id="rId38" w:history="1">
                    <w:r>
                      <w:rPr>
                        <w:rStyle w:val="Hyperlink"/>
                        <w:rFonts w:ascii="Helvetica Neue" w:hAnsi="Helvetica Neue"/>
                        <w:color w:val="0278B2"/>
                        <w:sz w:val="20"/>
                        <w:szCs w:val="20"/>
                      </w:rPr>
                      <w:t>resources f</w:t>
                    </w:r>
                  </w:hyperlink>
                  <w:hyperlink r:id="rId39" w:history="1">
                    <w:r>
                      <w:rPr>
                        <w:rStyle w:val="Hyperlink"/>
                        <w:rFonts w:ascii="Helvetica Neue" w:hAnsi="Helvetica Neue"/>
                        <w:color w:val="0278B2"/>
                        <w:sz w:val="20"/>
                        <w:szCs w:val="20"/>
                      </w:rPr>
                      <w:t>or healthcare facility continuity of operations plans and internal flood response plans</w:t>
                    </w:r>
                  </w:hyperlink>
                  <w:r>
                    <w:rPr>
                      <w:rFonts w:ascii="Helvetica Neue" w:hAnsi="Helvetica Neue"/>
                      <w:color w:val="464646"/>
                      <w:sz w:val="20"/>
                      <w:szCs w:val="20"/>
                    </w:rPr>
                    <w:t xml:space="preserve"> (plans, templates, and guidelines), and SME perspectives on </w:t>
                  </w:r>
                  <w:hyperlink r:id="rId40" w:history="1">
                    <w:r>
                      <w:rPr>
                        <w:rStyle w:val="Hyperlink"/>
                        <w:rFonts w:ascii="Helvetica Neue" w:hAnsi="Helvetica Neue"/>
                        <w:color w:val="0278B2"/>
                        <w:sz w:val="20"/>
                        <w:szCs w:val="20"/>
                      </w:rPr>
                      <w:t>Essential Elements of Information (EEI) that healthcare coalitions can use in exercises or real world events</w:t>
                    </w:r>
                  </w:hyperlink>
                  <w:r>
                    <w:rPr>
                      <w:rFonts w:ascii="Helvetica Neue" w:hAnsi="Helvetica Neue"/>
                      <w:color w:val="464646"/>
                      <w:sz w:val="20"/>
                      <w:szCs w:val="20"/>
                    </w:rPr>
                    <w:t>.</w:t>
                  </w:r>
                </w:p>
                <w:p w14:paraId="42528003"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Resources from the Field</w:t>
                  </w:r>
                </w:p>
                <w:p w14:paraId="7205BBB1" w14:textId="77777777" w:rsidR="00FF5D24" w:rsidRDefault="00FF5D24">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This </w:t>
                  </w:r>
                  <w:hyperlink r:id="rId41" w:history="1">
                    <w:r>
                      <w:rPr>
                        <w:rStyle w:val="Hyperlink"/>
                        <w:rFonts w:ascii="Helvetica Neue" w:eastAsia="Times New Roman" w:hAnsi="Helvetica Neue" w:cs="Arial"/>
                        <w:color w:val="0278B2"/>
                        <w:sz w:val="20"/>
                        <w:szCs w:val="20"/>
                      </w:rPr>
                      <w:t>Emergency Management Healthcare Environment Checklist</w:t>
                    </w:r>
                  </w:hyperlink>
                  <w:r>
                    <w:rPr>
                      <w:rFonts w:ascii="Helvetica Neue" w:eastAsia="Times New Roman" w:hAnsi="Helvetica Neue" w:cs="Arial"/>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42" w:history="1">
                    <w:r>
                      <w:rPr>
                        <w:rStyle w:val="Hyperlink"/>
                        <w:rFonts w:ascii="Helvetica Neue" w:eastAsia="Times New Roman" w:hAnsi="Helvetica Neue" w:cs="Arial"/>
                        <w:color w:val="0278B2"/>
                        <w:sz w:val="20"/>
                        <w:szCs w:val="20"/>
                      </w:rPr>
                      <w:t>APSR TRACIE Healthcare Coalition Recovery Plan Template</w:t>
                    </w:r>
                  </w:hyperlink>
                  <w:r>
                    <w:rPr>
                      <w:rFonts w:ascii="Helvetica Neue" w:eastAsia="Times New Roman" w:hAnsi="Helvetica Neue" w:cs="Arial"/>
                      <w:color w:val="464646"/>
                      <w:sz w:val="20"/>
                      <w:szCs w:val="20"/>
                    </w:rPr>
                    <w:t xml:space="preserve">. </w:t>
                  </w:r>
                </w:p>
                <w:p w14:paraId="60FE75E0" w14:textId="77777777" w:rsidR="00FF5D24" w:rsidRDefault="00FF5D24">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If you experience any challenges or have questions on 1135 waivers, you can </w:t>
                  </w:r>
                  <w:hyperlink r:id="rId43" w:history="1">
                    <w:r>
                      <w:rPr>
                        <w:rStyle w:val="Hyperlink"/>
                        <w:rFonts w:ascii="Helvetica Neue" w:eastAsia="Times New Roman" w:hAnsi="Helvetica Neue" w:cs="Arial"/>
                        <w:color w:val="0278B2"/>
                        <w:sz w:val="20"/>
                        <w:szCs w:val="20"/>
                      </w:rPr>
                      <w:t>contact your regional CMS office for assistance</w:t>
                    </w:r>
                  </w:hyperlink>
                  <w:r>
                    <w:rPr>
                      <w:rFonts w:ascii="Helvetica Neue" w:eastAsia="Times New Roman" w:hAnsi="Helvetica Neue" w:cs="Arial"/>
                      <w:color w:val="464646"/>
                      <w:sz w:val="20"/>
                      <w:szCs w:val="20"/>
                    </w:rPr>
                    <w:t>. Additional information is available through  </w:t>
                  </w:r>
                  <w:hyperlink r:id="rId44" w:history="1">
                    <w:r>
                      <w:rPr>
                        <w:rStyle w:val="Hyperlink"/>
                        <w:rFonts w:ascii="Helvetica Neue" w:eastAsia="Times New Roman" w:hAnsi="Helvetica Neue" w:cs="Arial"/>
                        <w:color w:val="0278B2"/>
                        <w:sz w:val="20"/>
                        <w:szCs w:val="20"/>
                      </w:rPr>
                      <w:t>ASPR TRACIE </w:t>
                    </w:r>
                  </w:hyperlink>
                  <w:r>
                    <w:rPr>
                      <w:rFonts w:ascii="Helvetica Neue" w:eastAsia="Times New Roman" w:hAnsi="Helvetica Neue" w:cs="Arial"/>
                      <w:color w:val="464646"/>
                      <w:sz w:val="20"/>
                      <w:szCs w:val="20"/>
                    </w:rPr>
                    <w:t> or on </w:t>
                  </w:r>
                  <w:hyperlink r:id="rId45" w:history="1">
                    <w:r>
                      <w:rPr>
                        <w:rStyle w:val="Hyperlink"/>
                        <w:rFonts w:ascii="Helvetica Neue" w:eastAsia="Times New Roman" w:hAnsi="Helvetica Neue" w:cs="Arial"/>
                        <w:color w:val="0278B2"/>
                        <w:sz w:val="20"/>
                        <w:szCs w:val="20"/>
                      </w:rPr>
                      <w:t>CMS.gov</w:t>
                    </w:r>
                  </w:hyperlink>
                  <w:r>
                    <w:rPr>
                      <w:rFonts w:ascii="Helvetica Neue" w:eastAsia="Times New Roman" w:hAnsi="Helvetica Neue" w:cs="Arial"/>
                      <w:color w:val="464646"/>
                      <w:sz w:val="20"/>
                      <w:szCs w:val="20"/>
                    </w:rPr>
                    <w:t> and </w:t>
                  </w:r>
                  <w:hyperlink r:id="rId46" w:history="1">
                    <w:r>
                      <w:rPr>
                        <w:rStyle w:val="Hyperlink"/>
                        <w:rFonts w:ascii="Helvetica Neue" w:eastAsia="Times New Roman" w:hAnsi="Helvetica Neue" w:cs="Arial"/>
                        <w:color w:val="0278B2"/>
                        <w:sz w:val="20"/>
                        <w:szCs w:val="20"/>
                      </w:rPr>
                      <w:t>1135 Waivers at a Glance</w:t>
                    </w:r>
                  </w:hyperlink>
                  <w:r>
                    <w:rPr>
                      <w:rFonts w:ascii="Helvetica Neue" w:eastAsia="Times New Roman" w:hAnsi="Helvetica Neue" w:cs="Arial"/>
                      <w:color w:val="464646"/>
                      <w:sz w:val="20"/>
                      <w:szCs w:val="20"/>
                    </w:rPr>
                    <w:t>.</w:t>
                  </w:r>
                </w:p>
                <w:p w14:paraId="1CFD06E4" w14:textId="77777777" w:rsidR="00FF5D24" w:rsidRDefault="00FF5D24">
                  <w:pPr>
                    <w:numPr>
                      <w:ilvl w:val="0"/>
                      <w:numId w:val="7"/>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w:t>
                  </w:r>
                  <w:hyperlink r:id="rId47" w:history="1">
                    <w:r>
                      <w:rPr>
                        <w:rStyle w:val="Hyperlink"/>
                        <w:rFonts w:ascii="Helvetica Neue" w:eastAsia="Times New Roman" w:hAnsi="Helvetica Neue" w:cs="Arial"/>
                        <w:color w:val="0278B2"/>
                        <w:sz w:val="20"/>
                        <w:szCs w:val="20"/>
                      </w:rPr>
                      <w:t>FEMA Hurricane Incident Journal</w:t>
                    </w:r>
                  </w:hyperlink>
                  <w:r>
                    <w:rPr>
                      <w:rFonts w:ascii="Helvetica Neue" w:eastAsia="Times New Roman" w:hAnsi="Helvetica Neue" w:cs="Arial"/>
                      <w:color w:val="464646"/>
                      <w:sz w:val="20"/>
                      <w:szCs w:val="20"/>
                    </w:rPr>
                    <w:t> provides a view into relevant spatial decision-making support used by FEMA leadership and through the </w:t>
                  </w:r>
                  <w:hyperlink r:id="rId48" w:history="1">
                    <w:r>
                      <w:rPr>
                        <w:rStyle w:val="Hyperlink"/>
                        <w:rFonts w:ascii="Helvetica Neue" w:eastAsia="Times New Roman" w:hAnsi="Helvetica Neue" w:cs="Arial"/>
                        <w:color w:val="0278B2"/>
                        <w:sz w:val="20"/>
                        <w:szCs w:val="20"/>
                      </w:rPr>
                      <w:t xml:space="preserve">FEMA </w:t>
                    </w:r>
                    <w:proofErr w:type="spellStart"/>
                    <w:r>
                      <w:rPr>
                        <w:rStyle w:val="Hyperlink"/>
                        <w:rFonts w:ascii="Helvetica Neue" w:eastAsia="Times New Roman" w:hAnsi="Helvetica Neue" w:cs="Arial"/>
                        <w:color w:val="0278B2"/>
                        <w:sz w:val="20"/>
                        <w:szCs w:val="20"/>
                      </w:rPr>
                      <w:t>GeoPlatform</w:t>
                    </w:r>
                    <w:proofErr w:type="spellEnd"/>
                  </w:hyperlink>
                  <w:r>
                    <w:rPr>
                      <w:rFonts w:ascii="Helvetica Neue" w:eastAsia="Times New Roman" w:hAnsi="Helvetica Neue" w:cs="Arial"/>
                      <w:color w:val="464646"/>
                      <w:sz w:val="20"/>
                      <w:szCs w:val="20"/>
                    </w:rPr>
                    <w:t xml:space="preserve">. This information is also available to the general public.  </w:t>
                  </w:r>
                </w:p>
                <w:p w14:paraId="31FE1D9D" w14:textId="77777777" w:rsidR="00FF5D24" w:rsidRDefault="00FF5D24">
                  <w:pPr>
                    <w:numPr>
                      <w:ilvl w:val="0"/>
                      <w:numId w:val="7"/>
                    </w:numPr>
                    <w:spacing w:after="75"/>
                    <w:rPr>
                      <w:rFonts w:ascii="Helvetica Neue" w:eastAsia="Times New Roman" w:hAnsi="Helvetica Neue" w:cs="Arial"/>
                      <w:color w:val="464646"/>
                      <w:sz w:val="20"/>
                      <w:szCs w:val="20"/>
                    </w:rPr>
                  </w:pPr>
                  <w:hyperlink r:id="rId49" w:history="1">
                    <w:r>
                      <w:rPr>
                        <w:rStyle w:val="Hyperlink"/>
                        <w:rFonts w:ascii="Helvetica Neue" w:eastAsia="Times New Roman" w:hAnsi="Helvetica Neue" w:cs="Arial"/>
                        <w:color w:val="0278B2"/>
                        <w:sz w:val="20"/>
                        <w:szCs w:val="20"/>
                      </w:rPr>
                      <w:t xml:space="preserve">Power Resilience Emergency Response Checklist: </w:t>
                    </w:r>
                  </w:hyperlink>
                  <w:r>
                    <w:rPr>
                      <w:rFonts w:ascii="Helvetica Neue" w:eastAsia="Times New Roman" w:hAnsi="Helvetica Neue" w:cs="Arial"/>
                      <w:color w:val="464646"/>
                      <w:sz w:val="20"/>
                      <w:szCs w:val="20"/>
                    </w:rPr>
                    <w:t xml:space="preserve">Developed by HPH SCC member Powered for Patients. </w:t>
                  </w:r>
                </w:p>
                <w:p w14:paraId="7CC2E021" w14:textId="77777777" w:rsidR="00FF5D24" w:rsidRDefault="00FF5D24">
                  <w:pPr>
                    <w:numPr>
                      <w:ilvl w:val="0"/>
                      <w:numId w:val="7"/>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 National Voluntary Organizations Active in Disaster (NVOAD) offers </w:t>
                  </w:r>
                  <w:hyperlink r:id="rId50" w:history="1">
                    <w:r>
                      <w:rPr>
                        <w:rStyle w:val="Hyperlink"/>
                        <w:rFonts w:ascii="Helvetica Neue" w:eastAsia="Times New Roman" w:hAnsi="Helvetica Neue" w:cs="Arial"/>
                        <w:color w:val="0278B2"/>
                        <w:sz w:val="20"/>
                        <w:szCs w:val="20"/>
                      </w:rPr>
                      <w:t>guidance on best practices for volunteering and donating</w:t>
                    </w:r>
                  </w:hyperlink>
                  <w:r>
                    <w:rPr>
                      <w:rFonts w:ascii="Helvetica Neue" w:eastAsia="Times New Roman" w:hAnsi="Helvetica Neue" w:cs="Arial"/>
                      <w:color w:val="464646"/>
                      <w:sz w:val="20"/>
                      <w:szCs w:val="20"/>
                    </w:rPr>
                    <w:t xml:space="preserve">. Consult the </w:t>
                  </w:r>
                  <w:hyperlink r:id="rId51" w:history="1">
                    <w:r>
                      <w:rPr>
                        <w:rStyle w:val="Hyperlink"/>
                        <w:rFonts w:ascii="Helvetica Neue" w:eastAsia="Times New Roman" w:hAnsi="Helvetica Neue" w:cs="Arial"/>
                        <w:color w:val="0278B2"/>
                        <w:sz w:val="20"/>
                        <w:szCs w:val="20"/>
                      </w:rPr>
                      <w:t>Florida VOA</w:t>
                    </w:r>
                  </w:hyperlink>
                  <w:r>
                    <w:rPr>
                      <w:rFonts w:ascii="Helvetica Neue" w:eastAsia="Times New Roman" w:hAnsi="Helvetica Neue" w:cs="Arial"/>
                      <w:color w:val="464646"/>
                      <w:sz w:val="20"/>
                      <w:szCs w:val="20"/>
                    </w:rPr>
                    <w:t>D site for more information. </w:t>
                  </w:r>
                </w:p>
                <w:p w14:paraId="5B1D58DC" w14:textId="77777777" w:rsidR="00FF5D24" w:rsidRDefault="00FF5D24">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Twitter</w:t>
                  </w:r>
                </w:p>
                <w:p w14:paraId="0FE6C7F7" w14:textId="77777777" w:rsidR="00FF5D24" w:rsidRDefault="00FF5D24">
                  <w:pPr>
                    <w:numPr>
                      <w:ilvl w:val="0"/>
                      <w:numId w:val="8"/>
                    </w:numPr>
                    <w:spacing w:after="75"/>
                    <w:rPr>
                      <w:rFonts w:ascii="Helvetica Neue" w:eastAsia="Times New Roman" w:hAnsi="Helvetica Neue" w:cs="Arial"/>
                      <w:color w:val="464646"/>
                      <w:sz w:val="20"/>
                      <w:szCs w:val="20"/>
                    </w:rPr>
                  </w:pPr>
                  <w:hyperlink r:id="rId52" w:history="1">
                    <w:r>
                      <w:rPr>
                        <w:rStyle w:val="Hyperlink"/>
                        <w:rFonts w:ascii="Helvetica Neue" w:eastAsia="Times New Roman" w:hAnsi="Helvetica Neue" w:cs="Arial"/>
                        <w:color w:val="0278B2"/>
                        <w:sz w:val="20"/>
                        <w:szCs w:val="20"/>
                      </w:rPr>
                      <w:t>Humanity Road</w:t>
                    </w:r>
                  </w:hyperlink>
                  <w:r>
                    <w:rPr>
                      <w:rFonts w:ascii="Helvetica Neue" w:eastAsia="Times New Roman" w:hAnsi="Helvetica Neue" w:cs="Arial"/>
                      <w:color w:val="464646"/>
                      <w:sz w:val="20"/>
                      <w:szCs w:val="20"/>
                    </w:rPr>
                    <w:t xml:space="preserve"> – Includes a summary of evacuation centers and alerts </w:t>
                  </w:r>
                </w:p>
                <w:p w14:paraId="2392129E" w14:textId="77777777" w:rsidR="00FF5D24" w:rsidRDefault="00FF5D24">
                  <w:pPr>
                    <w:numPr>
                      <w:ilvl w:val="0"/>
                      <w:numId w:val="8"/>
                    </w:numPr>
                    <w:spacing w:after="75"/>
                    <w:rPr>
                      <w:rFonts w:ascii="Helvetica Neue" w:eastAsia="Times New Roman" w:hAnsi="Helvetica Neue" w:cs="Arial"/>
                      <w:color w:val="464646"/>
                      <w:sz w:val="20"/>
                      <w:szCs w:val="20"/>
                    </w:rPr>
                  </w:pPr>
                  <w:hyperlink r:id="rId53" w:history="1">
                    <w:r>
                      <w:rPr>
                        <w:rStyle w:val="Hyperlink"/>
                        <w:rFonts w:ascii="Helvetica Neue" w:eastAsia="Times New Roman" w:hAnsi="Helvetica Neue" w:cs="Arial"/>
                        <w:color w:val="0278B2"/>
                        <w:sz w:val="20"/>
                        <w:szCs w:val="20"/>
                      </w:rPr>
                      <w:t>FEMA</w:t>
                    </w:r>
                  </w:hyperlink>
                  <w:r>
                    <w:rPr>
                      <w:rFonts w:ascii="Helvetica Neue" w:eastAsia="Times New Roman" w:hAnsi="Helvetica Neue" w:cs="Arial"/>
                      <w:color w:val="464646"/>
                      <w:sz w:val="20"/>
                      <w:szCs w:val="20"/>
                    </w:rPr>
                    <w:t> - Up to date notifications of storm impacts and on island activities</w:t>
                  </w:r>
                </w:p>
                <w:p w14:paraId="35E1009B" w14:textId="77777777" w:rsidR="00FF5D24" w:rsidRDefault="00FF5D24">
                  <w:pPr>
                    <w:numPr>
                      <w:ilvl w:val="0"/>
                      <w:numId w:val="8"/>
                    </w:numPr>
                    <w:spacing w:after="75"/>
                    <w:rPr>
                      <w:rFonts w:ascii="Helvetica Neue" w:eastAsia="Times New Roman" w:hAnsi="Helvetica Neue" w:cs="Arial"/>
                      <w:color w:val="464646"/>
                      <w:sz w:val="20"/>
                      <w:szCs w:val="20"/>
                    </w:rPr>
                  </w:pPr>
                  <w:hyperlink r:id="rId54" w:history="1">
                    <w:r>
                      <w:rPr>
                        <w:rStyle w:val="Hyperlink"/>
                        <w:rFonts w:ascii="Helvetica Neue" w:eastAsia="Times New Roman" w:hAnsi="Helvetica Neue" w:cs="Arial"/>
                        <w:color w:val="0278B2"/>
                        <w:sz w:val="20"/>
                        <w:szCs w:val="20"/>
                      </w:rPr>
                      <w:t>FEMA Happening Now</w:t>
                    </w:r>
                  </w:hyperlink>
                  <w:r>
                    <w:rPr>
                      <w:rFonts w:ascii="Helvetica Neue" w:eastAsia="Times New Roman" w:hAnsi="Helvetica Neue" w:cs="Arial"/>
                      <w:color w:val="464646"/>
                      <w:sz w:val="20"/>
                      <w:szCs w:val="20"/>
                    </w:rPr>
                    <w:t> - Additional up to date notifications of storm impacts and on island activities</w:t>
                  </w:r>
                </w:p>
                <w:p w14:paraId="13E0FF8C"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Facebook</w:t>
                  </w:r>
                </w:p>
                <w:p w14:paraId="39B84B0B" w14:textId="77777777" w:rsidR="00FF5D24" w:rsidRDefault="00FF5D24">
                  <w:pPr>
                    <w:numPr>
                      <w:ilvl w:val="0"/>
                      <w:numId w:val="9"/>
                    </w:numPr>
                    <w:spacing w:after="75"/>
                    <w:rPr>
                      <w:rFonts w:ascii="Helvetica Neue" w:eastAsia="Times New Roman" w:hAnsi="Helvetica Neue" w:cs="Arial"/>
                      <w:color w:val="464646"/>
                      <w:sz w:val="20"/>
                      <w:szCs w:val="20"/>
                    </w:rPr>
                  </w:pPr>
                  <w:hyperlink r:id="rId55" w:history="1">
                    <w:r>
                      <w:rPr>
                        <w:rStyle w:val="Hyperlink"/>
                        <w:rFonts w:ascii="Helvetica Neue" w:eastAsia="Times New Roman" w:hAnsi="Helvetica Neue" w:cs="Arial"/>
                        <w:color w:val="0278B2"/>
                        <w:sz w:val="20"/>
                        <w:szCs w:val="20"/>
                      </w:rPr>
                      <w:t>NOAA NWS National Hurricane Center</w:t>
                    </w:r>
                  </w:hyperlink>
                </w:p>
                <w:p w14:paraId="6E23ACC6" w14:textId="77777777" w:rsidR="00FF5D24" w:rsidRDefault="00FF5D24">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YouTube</w:t>
                  </w:r>
                </w:p>
                <w:p w14:paraId="69A82894" w14:textId="77777777" w:rsidR="00FF5D24" w:rsidRDefault="00FF5D24">
                  <w:pPr>
                    <w:numPr>
                      <w:ilvl w:val="0"/>
                      <w:numId w:val="10"/>
                    </w:numPr>
                    <w:spacing w:after="75"/>
                    <w:rPr>
                      <w:rFonts w:ascii="Helvetica Neue" w:eastAsia="Times New Roman" w:hAnsi="Helvetica Neue" w:cs="Arial"/>
                      <w:color w:val="464646"/>
                      <w:sz w:val="20"/>
                      <w:szCs w:val="20"/>
                    </w:rPr>
                  </w:pPr>
                  <w:hyperlink r:id="rId56" w:history="1">
                    <w:r>
                      <w:rPr>
                        <w:rStyle w:val="Hyperlink"/>
                        <w:rFonts w:ascii="Helvetica Neue" w:eastAsia="Times New Roman" w:hAnsi="Helvetica Neue" w:cs="Arial"/>
                        <w:color w:val="0278B2"/>
                        <w:sz w:val="20"/>
                        <w:szCs w:val="20"/>
                      </w:rPr>
                      <w:t>Hurricane Preparedness – What You Should Know</w:t>
                    </w:r>
                  </w:hyperlink>
                </w:p>
                <w:p w14:paraId="7329B152" w14:textId="408F7441" w:rsidR="00FF5D24" w:rsidRDefault="00FF5D24">
                  <w:pPr>
                    <w:rPr>
                      <w:rFonts w:eastAsia="Times New Roman"/>
                    </w:rPr>
                  </w:pPr>
                  <w:r>
                    <w:rPr>
                      <w:rFonts w:eastAsia="Times New Roman"/>
                      <w:noProof/>
                    </w:rPr>
                    <w:drawing>
                      <wp:inline distT="0" distB="0" distL="0" distR="0" wp14:anchorId="4F38C543" wp14:editId="4C71B090">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tc>
              <w:tc>
                <w:tcPr>
                  <w:tcW w:w="2850" w:type="dxa"/>
                  <w:shd w:val="clear" w:color="auto" w:fill="C7EAF5"/>
                  <w:tcMar>
                    <w:top w:w="300" w:type="dxa"/>
                    <w:left w:w="300" w:type="dxa"/>
                    <w:bottom w:w="300" w:type="dxa"/>
                    <w:right w:w="300" w:type="dxa"/>
                  </w:tcMar>
                  <w:hideMark/>
                </w:tcPr>
                <w:p w14:paraId="218484C9" w14:textId="77777777" w:rsidR="00FF5D24" w:rsidRDefault="00FF5D24">
                  <w:pPr>
                    <w:rPr>
                      <w:rFonts w:eastAsia="Times New Roman"/>
                    </w:rPr>
                  </w:pPr>
                </w:p>
              </w:tc>
            </w:tr>
          </w:tbl>
          <w:p w14:paraId="7B141CDE" w14:textId="77777777" w:rsidR="00FF5D24" w:rsidRDefault="00FF5D24">
            <w:pPr>
              <w:rPr>
                <w:rFonts w:ascii="Times New Roman" w:eastAsia="Times New Roman" w:hAnsi="Times New Roman" w:cs="Times New Roman"/>
                <w:sz w:val="20"/>
                <w:szCs w:val="20"/>
              </w:rPr>
            </w:pPr>
          </w:p>
        </w:tc>
      </w:tr>
      <w:tr w:rsidR="00FF5D24" w14:paraId="2696CBD1" w14:textId="77777777" w:rsidTr="00FF5D24">
        <w:trPr>
          <w:jc w:val="center"/>
        </w:trPr>
        <w:tc>
          <w:tcPr>
            <w:tcW w:w="0" w:type="auto"/>
            <w:shd w:val="clear" w:color="auto" w:fill="FFFFFF"/>
            <w:hideMark/>
          </w:tcPr>
          <w:p w14:paraId="3A6D1737" w14:textId="77777777" w:rsidR="00FF5D24" w:rsidRDefault="00FF5D24">
            <w:pPr>
              <w:pStyle w:val="gdp"/>
              <w:spacing w:before="0" w:beforeAutospacing="0" w:after="30" w:afterAutospacing="0"/>
              <w:jc w:val="center"/>
              <w:rPr>
                <w:rFonts w:ascii="Helvetica Neue" w:hAnsi="Helvetica Neue"/>
                <w:color w:val="A8A8A8"/>
                <w:sz w:val="15"/>
                <w:szCs w:val="15"/>
              </w:rPr>
            </w:pPr>
            <w:r>
              <w:rPr>
                <w:rFonts w:ascii="Helvetica Neue" w:hAnsi="Helvetica Neue"/>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w:t>
            </w:r>
            <w:proofErr w:type="spellStart"/>
            <w:r>
              <w:rPr>
                <w:rFonts w:ascii="Helvetica Neue" w:hAnsi="Helvetica Neue"/>
                <w:b/>
                <w:bCs/>
                <w:color w:val="A8A8A8"/>
                <w:sz w:val="15"/>
                <w:szCs w:val="15"/>
              </w:rPr>
              <w:t>Heatlh</w:t>
            </w:r>
            <w:proofErr w:type="spellEnd"/>
            <w:r>
              <w:rPr>
                <w:rFonts w:ascii="Helvetica Neue" w:hAnsi="Helvetica Neue"/>
                <w:b/>
                <w:bCs/>
                <w:color w:val="A8A8A8"/>
                <w:sz w:val="15"/>
                <w:szCs w:val="15"/>
              </w:rPr>
              <w:t xml:space="preserve"> Sector. For more information on our program and participating with the HPH Sector, contact us at </w:t>
            </w:r>
            <w:hyperlink r:id="rId57" w:history="1">
              <w:r>
                <w:rPr>
                  <w:rStyle w:val="Hyperlink"/>
                  <w:rFonts w:ascii="Helvetica Neue" w:hAnsi="Helvetica Neue"/>
                  <w:b/>
                  <w:bCs/>
                  <w:sz w:val="15"/>
                  <w:szCs w:val="15"/>
                </w:rPr>
                <w:t>CIP@HHS.gov</w:t>
              </w:r>
            </w:hyperlink>
            <w:r>
              <w:rPr>
                <w:rFonts w:ascii="Helvetica Neue" w:hAnsi="Helvetica Neue"/>
                <w:b/>
                <w:bCs/>
                <w:color w:val="A8A8A8"/>
                <w:sz w:val="15"/>
                <w:szCs w:val="15"/>
              </w:rPr>
              <w:t>. </w:t>
            </w:r>
          </w:p>
          <w:p w14:paraId="0620778B" w14:textId="6EF0A0C7" w:rsidR="00FF5D24" w:rsidRDefault="00FF5D24">
            <w:pPr>
              <w:rPr>
                <w:rFonts w:eastAsia="Times New Roman"/>
              </w:rPr>
            </w:pPr>
            <w:r>
              <w:rPr>
                <w:rFonts w:eastAsia="Times New Roman"/>
                <w:noProof/>
              </w:rPr>
              <w:drawing>
                <wp:inline distT="0" distB="0" distL="0" distR="0" wp14:anchorId="4FF482D1" wp14:editId="0B9F0788">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2/10592/modern-blue-footer-shadow_original.jpg?130845616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070C58B1" w14:textId="77777777" w:rsidR="00E74E9C" w:rsidRDefault="00FF5D24">
      <w:bookmarkStart w:id="3" w:name="_GoBack"/>
      <w:bookmarkEnd w:id="3"/>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C0788"/>
    <w:multiLevelType w:val="multilevel"/>
    <w:tmpl w:val="36C48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60976"/>
    <w:multiLevelType w:val="multilevel"/>
    <w:tmpl w:val="63F2A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F7E58"/>
    <w:multiLevelType w:val="multilevel"/>
    <w:tmpl w:val="7E1EA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3D711C"/>
    <w:multiLevelType w:val="multilevel"/>
    <w:tmpl w:val="237E1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05A09"/>
    <w:multiLevelType w:val="multilevel"/>
    <w:tmpl w:val="BFCC9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0D59DE"/>
    <w:multiLevelType w:val="multilevel"/>
    <w:tmpl w:val="BE8A4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F66B11"/>
    <w:multiLevelType w:val="multilevel"/>
    <w:tmpl w:val="55586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693CE5"/>
    <w:multiLevelType w:val="multilevel"/>
    <w:tmpl w:val="A09C0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AD3512"/>
    <w:multiLevelType w:val="multilevel"/>
    <w:tmpl w:val="434AF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AE1A05"/>
    <w:multiLevelType w:val="multilevel"/>
    <w:tmpl w:val="E3C24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 w:numId="7">
    <w:abstractNumId w:val="9"/>
    <w:lvlOverride w:ilvl="0"/>
    <w:lvlOverride w:ilvl="1"/>
    <w:lvlOverride w:ilvl="2"/>
    <w:lvlOverride w:ilvl="3"/>
    <w:lvlOverride w:ilvl="4"/>
    <w:lvlOverride w:ilvl="5"/>
    <w:lvlOverride w:ilvl="6"/>
    <w:lvlOverride w:ilvl="7"/>
    <w:lvlOverride w:ilvl="8"/>
  </w:num>
  <w:num w:numId="8">
    <w:abstractNumId w:val="6"/>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 w:numId="10">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D24"/>
    <w:rsid w:val="0091673C"/>
    <w:rsid w:val="00A731BA"/>
    <w:rsid w:val="00FF5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189CC"/>
  <w15:chartTrackingRefBased/>
  <w15:docId w15:val="{72EAC61E-FF41-4EE9-A4D9-E3A1B0207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5D24"/>
    <w:pPr>
      <w:spacing w:after="0" w:line="240" w:lineRule="auto"/>
    </w:pPr>
    <w:rPr>
      <w:rFonts w:ascii="Calibri" w:hAnsi="Calibri" w:cs="Calibri"/>
    </w:rPr>
  </w:style>
  <w:style w:type="paragraph" w:styleId="Heading1">
    <w:name w:val="heading 1"/>
    <w:basedOn w:val="Normal"/>
    <w:link w:val="Heading1Char"/>
    <w:uiPriority w:val="9"/>
    <w:qFormat/>
    <w:rsid w:val="00FF5D24"/>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FF5D24"/>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D24"/>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FF5D24"/>
    <w:rPr>
      <w:rFonts w:ascii="Calibri" w:hAnsi="Calibri" w:cs="Calibri"/>
      <w:b/>
      <w:bCs/>
      <w:sz w:val="36"/>
      <w:szCs w:val="36"/>
    </w:rPr>
  </w:style>
  <w:style w:type="character" w:styleId="Hyperlink">
    <w:name w:val="Hyperlink"/>
    <w:basedOn w:val="DefaultParagraphFont"/>
    <w:uiPriority w:val="99"/>
    <w:semiHidden/>
    <w:unhideWhenUsed/>
    <w:rsid w:val="00FF5D24"/>
    <w:rPr>
      <w:color w:val="0000FF"/>
      <w:u w:val="single"/>
    </w:rPr>
  </w:style>
  <w:style w:type="paragraph" w:customStyle="1" w:styleId="gdp">
    <w:name w:val="gd_p"/>
    <w:basedOn w:val="Normal"/>
    <w:rsid w:val="00FF5D2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755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4&amp;&amp;&amp;https://content.govdelivery.com/attachments/USDHSCIKR/2018/10/10/file_attachments/1087218/20181010%20HPH%20Sector%20Hurricane%20Response%20Call%20Summary_final.pdf" TargetMode="External"/><Relationship Id="rId18"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9&amp;&amp;&amp;https://twitter.com/AlabamaEMA" TargetMode="External"/><Relationship Id="rId26"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7&amp;&amp;&amp;https://files.asprtracie.hhs.gov/documents/tips-for-retaining-and-caring-for-staff-after-disaster.pdf" TargetMode="External"/><Relationship Id="rId39"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0&amp;&amp;&amp;https://files.asprtracie.hhs.gov/documents/aspr-tracie-ta-healthcare-facility-flooding-and-coop-resources-8-28-18-redacted.pdf" TargetMode="External"/><Relationship Id="rId21"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2&amp;&amp;&amp;https://fl511.com/" TargetMode="External"/><Relationship Id="rId34"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5&amp;&amp;&amp;https://files.asprtracie.hhs.gov/documents/aspr-tracie-hurricane-resources-at-your-fingertips.pdf" TargetMode="External"/><Relationship Id="rId42"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3&amp;&amp;&amp;https://files.asprtracie.hhs.gov/documents/aspr-tracie-hcc-recovery-plan-template.pdf" TargetMode="External"/><Relationship Id="rId47"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8&amp;&amp;&amp;https://fema.maps.arcgis.com/apps/MapJournal/index.html?appid=97f53eb1c8724609ac6a0b1ae861f9b5" TargetMode="External"/><Relationship Id="rId50"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1&amp;&amp;&amp;https://www.nvoad.org/howtohelp/donate/" TargetMode="External"/><Relationship Id="rId55"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6&amp;&amp;&amp;https://www.facebook.com/NWSNHC" TargetMode="External"/><Relationship Id="rId7"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0&amp;&amp;&amp;https://www.nhc.noaa.gov/" TargetMode="External"/><Relationship Id="rId12" Type="http://schemas.openxmlformats.org/officeDocument/2006/relationships/image" Target="media/image3.gif"/><Relationship Id="rId17"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8&amp;&amp;&amp;https://ema.alabama.gov/" TargetMode="External"/><Relationship Id="rId25"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6&amp;&amp;&amp;https://twitter.com/GeorgiaEMA" TargetMode="External"/><Relationship Id="rId33"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4&amp;&amp;&amp;https://files.asprtracie.hhs.gov/documents/aspr-tracie-the-exchange-issue-6.pdf" TargetMode="External"/><Relationship Id="rId38"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9&amp;&amp;&amp;https://files.asprtracie.hhs.gov/documents/aspr-tracie-ta-healthcare-facility-flooding-and-coop-resources-8-28-18-redacted.pdf" TargetMode="External"/><Relationship Id="rId46"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7&amp;&amp;&amp;https://www.cms.gov/Medicare/Provider-Enrollment-and-Certification/SurveyCertEmergPrep/1135-Waivers.html"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7&amp;&amp;&amp;https://www.fema.gov/emergency-management-agencies" TargetMode="External"/><Relationship Id="rId20"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1&amp;&amp;&amp;https://www.floridadisaster.org/state-eoc/" TargetMode="External"/><Relationship Id="rId29"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0&amp;&amp;&amp;https://asprtracie.hhs.gov/technical-resources/35/utility-failures-blackouts-potable-water/27" TargetMode="External"/><Relationship Id="rId41"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2&amp;&amp;&amp;https://www.jointcommission.org/assets/1/6/EM_Healthcare_Environment_Checklist_copyright.pdf" TargetMode="External"/><Relationship Id="rId54"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5&amp;&amp;&amp;https://twitter.com/femalive/lists/happening-now"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mailto:CIP@hhs.gov" TargetMode="External"/><Relationship Id="rId24"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5&amp;&amp;&amp;http://www.dot.ga.gov/DS/Data" TargetMode="External"/><Relationship Id="rId32"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3&amp;&amp;&amp;https://files.asprtracie.hhs.gov/documents/aspr-tracie-durable-medical-equipment-in-disasters.pdf" TargetMode="External"/><Relationship Id="rId37"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8&amp;&amp;&amp;https://files.asprtracie.hhs.gov/documents/tips-for-retaining-and-caring-for-staff-after-disaster.pdf" TargetMode="External"/><Relationship Id="rId40"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1&amp;&amp;&amp;https://files.asprtracie.hhs.gov/documents/aspr-tracie-ta-essential-elements-of-information-redacted-9-10-18-updated.pdf" TargetMode="External"/><Relationship Id="rId45"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6&amp;&amp;&amp;https://www.cms.gov/Medicare/Provider-Enrollment-and-Certification/SurveyCertEmergPrep/1135-Waivers.html" TargetMode="External"/><Relationship Id="rId53"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4&amp;&amp;&amp;https://twitter.com/FEMAlive/lists/hawaii" TargetMode="External"/><Relationship Id="rId58"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6&amp;&amp;&amp;https://fema.connectsolutions.com/michael2018" TargetMode="External"/><Relationship Id="rId23"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4&amp;&amp;&amp;http://www.gema.ga.gov/Pages/default.aspx" TargetMode="External"/><Relationship Id="rId28"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9&amp;&amp;&amp;https://asprtracie.hhs.gov/technical-resources/18/recovery-planning/" TargetMode="External"/><Relationship Id="rId36"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7&amp;&amp;&amp;https://files.asprtracie.hhs.gov/documents/aspr-tracie-ta-post-disaster-dialysis-best-practices.pdf" TargetMode="External"/><Relationship Id="rId49"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0&amp;&amp;&amp;https://content.govdelivery.com/attachments/USDHSCIKR/2018/09/12/file_attachments/1071026/Powered%2Bfor%2BPatients%2BEmergency%2BPower%2BResilience%2BChecklists.pdf" TargetMode="External"/><Relationship Id="rId57" Type="http://schemas.openxmlformats.org/officeDocument/2006/relationships/hyperlink" Target="mailto:CIP@HHS.gov" TargetMode="External"/><Relationship Id="rId10"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3&amp;&amp;&amp;https://content.govdelivery.com/attachments/USDHSCIKR/2018/09/13/file_attachments/1071376/CIP-Hurricanes%2B2018%2BFact%2BSheet.pdf" TargetMode="External"/><Relationship Id="rId19"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0&amp;&amp;&amp;https://www.dot.state.al.us/mcrweb/road_advisories.html" TargetMode="External"/><Relationship Id="rId31"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2&amp;&amp;&amp;https://files.asprtracie.hhs.gov/documents/aspr-tracie-ta-oxygen-therapy.pdf" TargetMode="External"/><Relationship Id="rId44"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5&amp;&amp;&amp;https://files.asprtracie.hhs.gov/documents/aspr-tracie-ta-1135-waiver-information-9-11-18.pdf" TargetMode="External"/><Relationship Id="rId52"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3&amp;&amp;&amp;https://twitter.com/HumanityRoad"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2&amp;&amp;&amp;https://share.dhs.gov//hphsector-2018-hurricane-response/" TargetMode="External"/><Relationship Id="rId14"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5&amp;&amp;&amp;https://content.govdelivery.com/attachments/USDHSCIKR/2018/10/10/file_attachments/1087218/20181010%20HPH%20Sector%20Hurricane%20Response%20Call%20Summary_final.pdf" TargetMode="External"/><Relationship Id="rId22"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3&amp;&amp;&amp;https://twitter.com/flsert" TargetMode="External"/><Relationship Id="rId27"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18&amp;&amp;&amp;https://asprtracie.hhs.gov/hurricane-resources" TargetMode="External"/><Relationship Id="rId30"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1&amp;&amp;&amp;https://files.asprtracie.hhs.gov/documents/after-the-flood-mold-specific-resources.pdf" TargetMode="External"/><Relationship Id="rId35"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26&amp;&amp;&amp;https://files.asprtracie.hhs.gov/documents/asprtracie-major-hurricanes-potential-considerations-working-draft.pdf" TargetMode="External"/><Relationship Id="rId43"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4&amp;&amp;&amp;https://www.cms.gov/Medicare/Coding/ICD10/CMS-Regional-Offices.html" TargetMode="External"/><Relationship Id="rId48"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39&amp;&amp;&amp;http://fema.maps.arcgis.com/" TargetMode="External"/><Relationship Id="rId56"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7&amp;&amp;&amp;https://www.youtube.com/playlist?list=PLE89DC791EF19E3BB" TargetMode="External"/><Relationship Id="rId8"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01&amp;&amp;&amp;https://content.govdelivery.com/attachments/USDHSCIKR/2018/09/13/file_attachments/1071376/CIP-Hurricanes%2B2018%2BFact%2BSheet.pdf" TargetMode="External"/><Relationship Id="rId51" Type="http://schemas.openxmlformats.org/officeDocument/2006/relationships/hyperlink" Target="http://links.govdelivery.com:80/track?type=click&amp;enid=ZWFzPTEmbXNpZD0mYXVpZD0mbWFpbGluZ2lkPTIwMTgxMDEwLjk2MDY1MzAxJm1lc3NhZ2VpZD1NREItUFJELUJVTC0yMDE4MTAxMC45NjA2NTMwMSZkYXRhYmFzZWlkPTEwMDEmc2VyaWFsPTE3MzE0NjU1JmVtYWlsaWQ9aG1jY2FsbEBjc3RlLm9yZyZ1c2VyaWQ9aG1jY2FsbEBjc3RlLm9yZyZ0YXJnZXRpZD0mZmw9Jm12aWQ9JmV4dHJhPSYmJg==&amp;&amp;&amp;142&amp;&amp;&amp;https://flvoad.communityos.org/cm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4072</Words>
  <Characters>23214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2018-10-11T01:35:00Z</dcterms:created>
  <dcterms:modified xsi:type="dcterms:W3CDTF">2018-10-11T01:36:00Z</dcterms:modified>
</cp:coreProperties>
</file>