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000" w:type="dxa"/>
        <w:jc w:val="center"/>
        <w:tblCellMar>
          <w:left w:w="0" w:type="dxa"/>
          <w:right w:w="0" w:type="dxa"/>
        </w:tblCellMar>
        <w:tblLook w:val="04A0" w:firstRow="1" w:lastRow="0" w:firstColumn="1" w:lastColumn="0" w:noHBand="0" w:noVBand="1"/>
      </w:tblPr>
      <w:tblGrid>
        <w:gridCol w:w="9090"/>
      </w:tblGrid>
      <w:tr w:rsidR="00B526AB" w14:paraId="50FF0F8D" w14:textId="77777777" w:rsidTr="00B526AB">
        <w:trPr>
          <w:jc w:val="center"/>
        </w:trPr>
        <w:tc>
          <w:tcPr>
            <w:tcW w:w="0" w:type="auto"/>
            <w:shd w:val="clear" w:color="auto" w:fill="FFFFFF"/>
            <w:tcMar>
              <w:top w:w="150" w:type="dxa"/>
              <w:left w:w="150" w:type="dxa"/>
              <w:bottom w:w="150" w:type="dxa"/>
              <w:right w:w="150" w:type="dxa"/>
            </w:tcMar>
            <w:hideMark/>
          </w:tcPr>
          <w:tbl>
            <w:tblPr>
              <w:tblW w:w="5000" w:type="pct"/>
              <w:tblCellMar>
                <w:left w:w="0" w:type="dxa"/>
                <w:right w:w="0" w:type="dxa"/>
              </w:tblCellMar>
              <w:tblLook w:val="04A0" w:firstRow="1" w:lastRow="0" w:firstColumn="1" w:lastColumn="0" w:noHBand="0" w:noVBand="1"/>
            </w:tblPr>
            <w:tblGrid>
              <w:gridCol w:w="8790"/>
            </w:tblGrid>
            <w:tr w:rsidR="00B526AB" w14:paraId="15F689B3" w14:textId="77777777">
              <w:tc>
                <w:tcPr>
                  <w:tcW w:w="0" w:type="auto"/>
                  <w:hideMark/>
                </w:tcPr>
                <w:p w14:paraId="41A5F00A" w14:textId="358A7DED" w:rsidR="00B526AB" w:rsidRDefault="00B526AB">
                  <w:pPr>
                    <w:jc w:val="center"/>
                    <w:rPr>
                      <w:rFonts w:eastAsia="Times New Roman"/>
                    </w:rPr>
                  </w:pPr>
                  <w:r>
                    <w:rPr>
                      <w:rFonts w:eastAsia="Times New Roman"/>
                      <w:noProof/>
                    </w:rPr>
                    <w:drawing>
                      <wp:inline distT="0" distB="0" distL="0" distR="0" wp14:anchorId="2A3D333E" wp14:editId="34157085">
                        <wp:extent cx="5572125" cy="1162050"/>
                        <wp:effectExtent l="0" t="0" r="9525" b="0"/>
                        <wp:docPr id="8" name="Picture 8" descr="HPH Graphic 10 16 16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PH Graphic 10 16 16 hir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72125" cy="1162050"/>
                                </a:xfrm>
                                <a:prstGeom prst="rect">
                                  <a:avLst/>
                                </a:prstGeom>
                                <a:noFill/>
                                <a:ln>
                                  <a:noFill/>
                                </a:ln>
                              </pic:spPr>
                            </pic:pic>
                          </a:graphicData>
                        </a:graphic>
                      </wp:inline>
                    </w:drawing>
                  </w:r>
                </w:p>
              </w:tc>
            </w:tr>
          </w:tbl>
          <w:p w14:paraId="2E0D583E" w14:textId="26A59DBE" w:rsidR="00B526AB" w:rsidRDefault="00B526AB">
            <w:pPr>
              <w:rPr>
                <w:rFonts w:eastAsia="Times New Roman"/>
              </w:rPr>
            </w:pPr>
            <w:r>
              <w:rPr>
                <w:rFonts w:eastAsia="Times New Roman"/>
                <w:noProof/>
              </w:rPr>
              <w:drawing>
                <wp:inline distT="0" distB="0" distL="0" distR="0" wp14:anchorId="08E39437" wp14:editId="4592AA8C">
                  <wp:extent cx="19050" cy="28575"/>
                  <wp:effectExtent l="0" t="0" r="19050" b="9525"/>
                  <wp:docPr id="7" name="Picture 7" descr="http://content.govdelivery.com/attachments/fancy_images/stock/2011/03/12319/blue-header-hr_original.gif?1308456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ontent.govdelivery.com/attachments/fancy_images/stock/2011/03/12319/blue-header-hr_original.gif?130845609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 cy="28575"/>
                          </a:xfrm>
                          <a:prstGeom prst="rect">
                            <a:avLst/>
                          </a:prstGeom>
                          <a:noFill/>
                          <a:ln>
                            <a:noFill/>
                          </a:ln>
                        </pic:spPr>
                      </pic:pic>
                    </a:graphicData>
                  </a:graphic>
                </wp:inline>
              </w:drawing>
            </w:r>
          </w:p>
        </w:tc>
      </w:tr>
      <w:tr w:rsidR="00B526AB" w14:paraId="369E4608" w14:textId="77777777" w:rsidTr="00B526AB">
        <w:trPr>
          <w:jc w:val="center"/>
        </w:trPr>
        <w:tc>
          <w:tcPr>
            <w:tcW w:w="0" w:type="auto"/>
            <w:hideMark/>
          </w:tcPr>
          <w:tbl>
            <w:tblPr>
              <w:tblW w:w="9000" w:type="dxa"/>
              <w:tblCellMar>
                <w:left w:w="0" w:type="dxa"/>
                <w:right w:w="0" w:type="dxa"/>
              </w:tblCellMar>
              <w:tblLook w:val="04A0" w:firstRow="1" w:lastRow="0" w:firstColumn="1" w:lastColumn="0" w:noHBand="0" w:noVBand="1"/>
            </w:tblPr>
            <w:tblGrid>
              <w:gridCol w:w="6150"/>
              <w:gridCol w:w="2850"/>
            </w:tblGrid>
            <w:tr w:rsidR="00B526AB" w14:paraId="010C2B43" w14:textId="77777777">
              <w:tc>
                <w:tcPr>
                  <w:tcW w:w="6150" w:type="dxa"/>
                  <w:shd w:val="clear" w:color="auto" w:fill="FFFFFF"/>
                  <w:tcMar>
                    <w:top w:w="450" w:type="dxa"/>
                    <w:left w:w="450" w:type="dxa"/>
                    <w:bottom w:w="450" w:type="dxa"/>
                    <w:right w:w="450" w:type="dxa"/>
                  </w:tcMar>
                  <w:hideMark/>
                </w:tcPr>
                <w:p w14:paraId="64046392" w14:textId="77777777" w:rsidR="00B526AB" w:rsidRDefault="00B526AB">
                  <w:pPr>
                    <w:pStyle w:val="gdp"/>
                    <w:spacing w:before="0" w:beforeAutospacing="0" w:after="75" w:afterAutospacing="0"/>
                    <w:rPr>
                      <w:rFonts w:ascii="Helvetica Neue" w:hAnsi="Helvetica Neue"/>
                      <w:color w:val="464646"/>
                      <w:sz w:val="20"/>
                      <w:szCs w:val="20"/>
                    </w:rPr>
                  </w:pPr>
                  <w:r>
                    <w:rPr>
                      <w:rFonts w:ascii="Helvetica Neue" w:hAnsi="Helvetica Neue"/>
                      <w:b/>
                      <w:bCs/>
                      <w:color w:val="464646"/>
                      <w:sz w:val="20"/>
                      <w:szCs w:val="20"/>
                    </w:rPr>
                    <w:t>THIS MESSAGE INTENDED FOR WIDEST DISTRIBUTION</w:t>
                  </w:r>
                </w:p>
                <w:p w14:paraId="176CBF98" w14:textId="77777777" w:rsidR="00B526AB" w:rsidRDefault="00B526AB">
                  <w:pPr>
                    <w:pStyle w:val="Heading2"/>
                    <w:spacing w:before="75" w:beforeAutospacing="0" w:after="150" w:afterAutospacing="0"/>
                    <w:rPr>
                      <w:rFonts w:ascii="Helvetica Neue" w:eastAsia="Times New Roman" w:hAnsi="Helvetica Neue"/>
                      <w:color w:val="323232"/>
                      <w:sz w:val="33"/>
                      <w:szCs w:val="33"/>
                    </w:rPr>
                  </w:pPr>
                  <w:r>
                    <w:rPr>
                      <w:rFonts w:ascii="Helvetica Neue" w:eastAsia="Times New Roman" w:hAnsi="Helvetica Neue"/>
                      <w:color w:val="323232"/>
                      <w:sz w:val="33"/>
                      <w:szCs w:val="33"/>
                    </w:rPr>
                    <w:t>October 9, 2018</w:t>
                  </w:r>
                </w:p>
                <w:p w14:paraId="41FEDEBE" w14:textId="77777777" w:rsidR="00B526AB" w:rsidRDefault="00B526AB">
                  <w:pPr>
                    <w:pStyle w:val="gdp"/>
                    <w:spacing w:before="0" w:beforeAutospacing="0" w:after="75" w:afterAutospacing="0"/>
                    <w:rPr>
                      <w:rFonts w:ascii="Helvetica Neue" w:hAnsi="Helvetica Neue"/>
                      <w:color w:val="464646"/>
                      <w:sz w:val="20"/>
                      <w:szCs w:val="20"/>
                    </w:rPr>
                  </w:pPr>
                  <w:r>
                    <w:rPr>
                      <w:rFonts w:ascii="Helvetica Neue" w:hAnsi="Helvetica Neue"/>
                      <w:color w:val="464646"/>
                      <w:sz w:val="20"/>
                      <w:szCs w:val="20"/>
                    </w:rPr>
                    <w:t>HPH Sector Members,  </w:t>
                  </w:r>
                  <w:r>
                    <w:rPr>
                      <w:rFonts w:ascii="Helvetica Neue" w:hAnsi="Helvetica Neue"/>
                      <w:color w:val="464646"/>
                      <w:sz w:val="20"/>
                      <w:szCs w:val="20"/>
                    </w:rPr>
                    <w:br/>
                  </w:r>
                  <w:r>
                    <w:rPr>
                      <w:rFonts w:ascii="Helvetica Neue" w:hAnsi="Helvetica Neue"/>
                      <w:color w:val="464646"/>
                      <w:sz w:val="20"/>
                      <w:szCs w:val="20"/>
                    </w:rPr>
                    <w:br/>
                    <w:t xml:space="preserve">ASPR CIP and the HPH Sector have begun monitoring the potential impacts of Hurricane Michael. The storm is expected to make landfall on Wednesday morning with tropical storm force winds expected in Tallahassee by mid-day Tuesday. The Florida Panhandle and Big Bend areas are bracing for impacts. For a full update on the weather impacts of Hurricane Michael, consult the </w:t>
                  </w:r>
                  <w:hyperlink r:id="rId7" w:anchor="Michael" w:history="1">
                    <w:r>
                      <w:rPr>
                        <w:rStyle w:val="Hyperlink"/>
                        <w:rFonts w:ascii="Helvetica Neue" w:hAnsi="Helvetica Neue"/>
                        <w:color w:val="0278B2"/>
                        <w:sz w:val="20"/>
                        <w:szCs w:val="20"/>
                      </w:rPr>
                      <w:t>National Hurricane Center</w:t>
                    </w:r>
                  </w:hyperlink>
                  <w:r>
                    <w:rPr>
                      <w:rFonts w:ascii="Helvetica Neue" w:hAnsi="Helvetica Neue"/>
                      <w:color w:val="464646"/>
                      <w:sz w:val="20"/>
                      <w:szCs w:val="20"/>
                    </w:rPr>
                    <w:t>. </w:t>
                  </w:r>
                  <w:r>
                    <w:rPr>
                      <w:rFonts w:ascii="Helvetica Neue" w:hAnsi="Helvetica Neue"/>
                      <w:color w:val="464646"/>
                      <w:sz w:val="20"/>
                      <w:szCs w:val="20"/>
                    </w:rPr>
                    <w:br/>
                  </w:r>
                  <w:r>
                    <w:rPr>
                      <w:rFonts w:ascii="Helvetica Neue" w:hAnsi="Helvetica Neue"/>
                      <w:color w:val="464646"/>
                      <w:sz w:val="20"/>
                      <w:szCs w:val="20"/>
                    </w:rPr>
                    <w:br/>
                    <w:t>As response operations continue, please refer to this </w:t>
                  </w:r>
                  <w:hyperlink r:id="rId8" w:history="1">
                    <w:r>
                      <w:rPr>
                        <w:rStyle w:val="Hyperlink"/>
                        <w:rFonts w:ascii="Helvetica Neue" w:hAnsi="Helvetica Neue"/>
                        <w:color w:val="0278B2"/>
                        <w:sz w:val="20"/>
                        <w:szCs w:val="20"/>
                      </w:rPr>
                      <w:t xml:space="preserve">fact sheet </w:t>
                    </w:r>
                  </w:hyperlink>
                  <w:r>
                    <w:rPr>
                      <w:rFonts w:ascii="Helvetica Neue" w:hAnsi="Helvetica Neue"/>
                      <w:color w:val="464646"/>
                      <w:sz w:val="20"/>
                      <w:szCs w:val="20"/>
                    </w:rPr>
                    <w:t>with a description of the ASPR's Division of Critical Infrastructure Protection response coordination capabilities. </w:t>
                  </w:r>
                  <w:r>
                    <w:rPr>
                      <w:rFonts w:ascii="Helvetica Neue" w:hAnsi="Helvetica Neue"/>
                      <w:color w:val="464646"/>
                      <w:sz w:val="20"/>
                      <w:szCs w:val="20"/>
                    </w:rPr>
                    <w:br/>
                  </w:r>
                  <w:r>
                    <w:rPr>
                      <w:rFonts w:ascii="Helvetica Neue" w:hAnsi="Helvetica Neue"/>
                      <w:color w:val="464646"/>
                      <w:sz w:val="20"/>
                      <w:szCs w:val="20"/>
                    </w:rPr>
                    <w:br/>
                    <w:t>If you have any reports of impacts or disruptions to healthcare and public health critical infrastructure, or have any requests for information or resources, email </w:t>
                  </w:r>
                  <w:hyperlink r:id="rId9" w:history="1">
                    <w:r>
                      <w:rPr>
                        <w:rStyle w:val="Hyperlink"/>
                        <w:rFonts w:ascii="Helvetica Neue" w:hAnsi="Helvetica Neue"/>
                        <w:color w:val="0278B2"/>
                        <w:sz w:val="20"/>
                        <w:szCs w:val="20"/>
                      </w:rPr>
                      <w:t>ASPR CIP</w:t>
                    </w:r>
                  </w:hyperlink>
                  <w:r>
                    <w:rPr>
                      <w:rFonts w:ascii="Helvetica Neue" w:hAnsi="Helvetica Neue"/>
                      <w:color w:val="464646"/>
                      <w:sz w:val="20"/>
                      <w:szCs w:val="20"/>
                    </w:rPr>
                    <w:t xml:space="preserve"> at </w:t>
                  </w:r>
                  <w:hyperlink r:id="rId10" w:history="1">
                    <w:r>
                      <w:rPr>
                        <w:rStyle w:val="Hyperlink"/>
                        <w:rFonts w:ascii="Helvetica Neue" w:hAnsi="Helvetica Neue"/>
                        <w:color w:val="0278B2"/>
                        <w:sz w:val="20"/>
                        <w:szCs w:val="20"/>
                      </w:rPr>
                      <w:t>CIP@hhs.gov.</w:t>
                    </w:r>
                  </w:hyperlink>
                  <w:r>
                    <w:rPr>
                      <w:rFonts w:ascii="Helvetica Neue" w:hAnsi="Helvetica Neue"/>
                      <w:color w:val="464646"/>
                      <w:sz w:val="20"/>
                      <w:szCs w:val="20"/>
                    </w:rPr>
                    <w:t> </w:t>
                  </w:r>
                </w:p>
                <w:p w14:paraId="69B40586" w14:textId="57D0715A" w:rsidR="00B526AB" w:rsidRDefault="00B526AB">
                  <w:pPr>
                    <w:rPr>
                      <w:rFonts w:eastAsia="Times New Roman"/>
                    </w:rPr>
                  </w:pPr>
                  <w:r>
                    <w:rPr>
                      <w:rFonts w:eastAsia="Times New Roman"/>
                      <w:noProof/>
                    </w:rPr>
                    <w:drawing>
                      <wp:inline distT="0" distB="0" distL="0" distR="0" wp14:anchorId="1DB9A86C" wp14:editId="603B2392">
                        <wp:extent cx="28575" cy="19050"/>
                        <wp:effectExtent l="0" t="0" r="0" b="0"/>
                        <wp:docPr id="6" name="Picture 6"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content.govdelivery.com/attachments/fancy_images/stock/2011/03/12307/new-main-hr_original.gif?130845612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14:paraId="3A44D21A" w14:textId="77777777" w:rsidR="00B526AB" w:rsidRDefault="00B526AB">
                  <w:pPr>
                    <w:pStyle w:val="Heading2"/>
                    <w:spacing w:before="0" w:beforeAutospacing="0" w:after="150" w:afterAutospacing="0"/>
                    <w:rPr>
                      <w:rFonts w:ascii="Helvetica Neue" w:eastAsia="Times New Roman" w:hAnsi="Helvetica Neue"/>
                      <w:color w:val="323232"/>
                      <w:sz w:val="33"/>
                      <w:szCs w:val="33"/>
                    </w:rPr>
                  </w:pPr>
                  <w:r>
                    <w:rPr>
                      <w:rFonts w:ascii="Helvetica Neue" w:eastAsia="Times New Roman" w:hAnsi="Helvetica Neue"/>
                      <w:color w:val="323232"/>
                      <w:sz w:val="33"/>
                      <w:szCs w:val="33"/>
                    </w:rPr>
                    <w:t>Table of Contents</w:t>
                  </w:r>
                </w:p>
                <w:p w14:paraId="7D3D02E9" w14:textId="77777777" w:rsidR="00B526AB" w:rsidRDefault="00B526AB">
                  <w:pPr>
                    <w:numPr>
                      <w:ilvl w:val="0"/>
                      <w:numId w:val="1"/>
                    </w:numPr>
                    <w:spacing w:before="100" w:beforeAutospacing="1" w:after="75"/>
                    <w:rPr>
                      <w:rFonts w:ascii="Helvetica Neue" w:eastAsia="Times New Roman" w:hAnsi="Helvetica Neue" w:cs="Arial"/>
                      <w:color w:val="464646"/>
                      <w:sz w:val="20"/>
                      <w:szCs w:val="20"/>
                    </w:rPr>
                  </w:pPr>
                  <w:hyperlink w:anchor="link_4" w:history="1">
                    <w:r>
                      <w:rPr>
                        <w:rStyle w:val="Hyperlink"/>
                        <w:rFonts w:ascii="Helvetica Neue" w:eastAsia="Times New Roman" w:hAnsi="Helvetica Neue" w:cs="Arial"/>
                        <w:color w:val="0278B2"/>
                        <w:sz w:val="20"/>
                        <w:szCs w:val="20"/>
                      </w:rPr>
                      <w:t xml:space="preserve">FEMA NBEOC Activation </w:t>
                    </w:r>
                  </w:hyperlink>
                </w:p>
                <w:p w14:paraId="28A5B230" w14:textId="77777777" w:rsidR="00B526AB" w:rsidRDefault="00B526AB">
                  <w:pPr>
                    <w:numPr>
                      <w:ilvl w:val="0"/>
                      <w:numId w:val="1"/>
                    </w:numPr>
                    <w:spacing w:before="100" w:beforeAutospacing="1" w:after="75"/>
                    <w:rPr>
                      <w:rFonts w:ascii="Helvetica Neue" w:eastAsia="Times New Roman" w:hAnsi="Helvetica Neue" w:cs="Arial"/>
                      <w:color w:val="464646"/>
                      <w:sz w:val="20"/>
                      <w:szCs w:val="20"/>
                    </w:rPr>
                  </w:pPr>
                  <w:hyperlink w:anchor="link_1536687077129" w:history="1">
                    <w:r>
                      <w:rPr>
                        <w:rStyle w:val="Hyperlink"/>
                        <w:rFonts w:ascii="Helvetica Neue" w:eastAsia="Times New Roman" w:hAnsi="Helvetica Neue" w:cs="Arial"/>
                        <w:color w:val="0278B2"/>
                        <w:sz w:val="20"/>
                        <w:szCs w:val="20"/>
                      </w:rPr>
                      <w:t>State Updates and Resources</w:t>
                    </w:r>
                  </w:hyperlink>
                </w:p>
                <w:p w14:paraId="77B1938E" w14:textId="77777777" w:rsidR="00B526AB" w:rsidRDefault="00B526AB">
                  <w:pPr>
                    <w:numPr>
                      <w:ilvl w:val="0"/>
                      <w:numId w:val="1"/>
                    </w:numPr>
                    <w:spacing w:before="100" w:beforeAutospacing="1" w:after="75"/>
                    <w:rPr>
                      <w:rFonts w:ascii="Helvetica Neue" w:eastAsia="Times New Roman" w:hAnsi="Helvetica Neue" w:cs="Arial"/>
                      <w:color w:val="464646"/>
                      <w:sz w:val="20"/>
                      <w:szCs w:val="20"/>
                    </w:rPr>
                  </w:pPr>
                  <w:hyperlink w:anchor="link_1536864913403" w:history="1">
                    <w:r>
                      <w:rPr>
                        <w:rStyle w:val="Hyperlink"/>
                        <w:rFonts w:ascii="Helvetica Neue" w:eastAsia="Times New Roman" w:hAnsi="Helvetica Neue" w:cs="Arial"/>
                        <w:color w:val="0278B2"/>
                        <w:sz w:val="20"/>
                        <w:szCs w:val="20"/>
                      </w:rPr>
                      <w:t>Virtual Resources</w:t>
                    </w:r>
                  </w:hyperlink>
                </w:p>
                <w:p w14:paraId="7276B0A9" w14:textId="705683F9" w:rsidR="00B526AB" w:rsidRDefault="00B526AB">
                  <w:pPr>
                    <w:rPr>
                      <w:rFonts w:eastAsia="Times New Roman"/>
                    </w:rPr>
                  </w:pPr>
                  <w:r>
                    <w:rPr>
                      <w:rFonts w:eastAsia="Times New Roman"/>
                      <w:noProof/>
                    </w:rPr>
                    <w:drawing>
                      <wp:inline distT="0" distB="0" distL="0" distR="0" wp14:anchorId="767EF1AD" wp14:editId="14E35592">
                        <wp:extent cx="28575" cy="19050"/>
                        <wp:effectExtent l="0" t="0" r="0" b="0"/>
                        <wp:docPr id="5" name="Picture 5"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content.govdelivery.com/attachments/fancy_images/stock/2011/03/12307/new-main-hr_original.gif?130845612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14:paraId="4E6429D2" w14:textId="77777777" w:rsidR="00B526AB" w:rsidRDefault="00B526AB">
                  <w:pPr>
                    <w:pStyle w:val="Heading1"/>
                    <w:spacing w:before="0" w:beforeAutospacing="0" w:after="150" w:afterAutospacing="0"/>
                    <w:rPr>
                      <w:rFonts w:ascii="Helvetica Neue" w:eastAsia="Times New Roman" w:hAnsi="Helvetica Neue"/>
                      <w:color w:val="323232"/>
                      <w:sz w:val="42"/>
                      <w:szCs w:val="42"/>
                    </w:rPr>
                  </w:pPr>
                  <w:bookmarkStart w:id="0" w:name="link_4"/>
                  <w:r>
                    <w:rPr>
                      <w:rFonts w:ascii="Helvetica Neue" w:eastAsia="Times New Roman" w:hAnsi="Helvetica Neue"/>
                      <w:color w:val="0278B2"/>
                      <w:sz w:val="42"/>
                      <w:szCs w:val="42"/>
                    </w:rPr>
                    <w:t xml:space="preserve">FEMA NBEOC Activation </w:t>
                  </w:r>
                  <w:bookmarkEnd w:id="0"/>
                </w:p>
                <w:p w14:paraId="73A542D0" w14:textId="77777777" w:rsidR="00B526AB" w:rsidRDefault="00B526AB">
                  <w:pPr>
                    <w:pStyle w:val="gdp"/>
                    <w:spacing w:before="0" w:beforeAutospacing="0" w:after="75" w:afterAutospacing="0"/>
                    <w:rPr>
                      <w:rFonts w:ascii="Helvetica Neue" w:hAnsi="Helvetica Neue"/>
                      <w:color w:val="464646"/>
                      <w:sz w:val="20"/>
                      <w:szCs w:val="20"/>
                    </w:rPr>
                  </w:pPr>
                  <w:r>
                    <w:rPr>
                      <w:rFonts w:ascii="Helvetica Neue" w:hAnsi="Helvetica Neue"/>
                      <w:color w:val="464646"/>
                      <w:sz w:val="20"/>
                      <w:szCs w:val="20"/>
                    </w:rPr>
                    <w:t xml:space="preserve">FEMA's National Business Emergency Operations Center (NBEOC) has opened up an </w:t>
                  </w:r>
                  <w:hyperlink r:id="rId12" w:history="1">
                    <w:r>
                      <w:rPr>
                        <w:rStyle w:val="Hyperlink"/>
                        <w:rFonts w:ascii="Helvetica Neue" w:hAnsi="Helvetica Neue"/>
                        <w:color w:val="0278B2"/>
                        <w:sz w:val="20"/>
                        <w:szCs w:val="20"/>
                      </w:rPr>
                      <w:t>operations dashboard for Hurricane Michael</w:t>
                    </w:r>
                  </w:hyperlink>
                  <w:r>
                    <w:rPr>
                      <w:rFonts w:ascii="Helvetica Neue" w:hAnsi="Helvetica Neue"/>
                      <w:color w:val="464646"/>
                      <w:sz w:val="20"/>
                      <w:szCs w:val="20"/>
                    </w:rPr>
                    <w:t>. </w:t>
                  </w:r>
                </w:p>
                <w:p w14:paraId="26012A7D" w14:textId="77777777" w:rsidR="00B526AB" w:rsidRDefault="00B526AB">
                  <w:pPr>
                    <w:pStyle w:val="gdp"/>
                    <w:spacing w:before="195" w:beforeAutospacing="0" w:after="75" w:afterAutospacing="0"/>
                    <w:rPr>
                      <w:rFonts w:ascii="Helvetica Neue" w:hAnsi="Helvetica Neue"/>
                      <w:color w:val="464646"/>
                      <w:sz w:val="20"/>
                      <w:szCs w:val="20"/>
                    </w:rPr>
                  </w:pPr>
                  <w:r>
                    <w:rPr>
                      <w:rFonts w:ascii="Helvetica Neue" w:hAnsi="Helvetica Neue"/>
                      <w:color w:val="464646"/>
                      <w:sz w:val="20"/>
                      <w:szCs w:val="20"/>
                    </w:rPr>
                    <w:lastRenderedPageBreak/>
                    <w:t xml:space="preserve">The NBEOC will begin holding calls today, </w:t>
                  </w:r>
                  <w:r>
                    <w:rPr>
                      <w:rFonts w:ascii="Helvetica Neue" w:hAnsi="Helvetica Neue"/>
                      <w:b/>
                      <w:bCs/>
                      <w:color w:val="464646"/>
                      <w:sz w:val="20"/>
                      <w:szCs w:val="20"/>
                    </w:rPr>
                    <w:t>Tuesday, October 9</w:t>
                  </w:r>
                  <w:r>
                    <w:rPr>
                      <w:rFonts w:ascii="Helvetica Neue" w:hAnsi="Helvetica Neue"/>
                      <w:color w:val="464646"/>
                      <w:sz w:val="20"/>
                      <w:szCs w:val="20"/>
                    </w:rPr>
                    <w:t>. Call information is available below: </w:t>
                  </w:r>
                </w:p>
                <w:p w14:paraId="15C7B9E1" w14:textId="77777777" w:rsidR="00B526AB" w:rsidRDefault="00B526AB">
                  <w:pPr>
                    <w:pStyle w:val="gdp"/>
                    <w:spacing w:before="195" w:beforeAutospacing="0" w:after="75" w:afterAutospacing="0"/>
                    <w:rPr>
                      <w:rFonts w:ascii="Helvetica Neue" w:hAnsi="Helvetica Neue"/>
                      <w:color w:val="464646"/>
                      <w:sz w:val="20"/>
                      <w:szCs w:val="20"/>
                    </w:rPr>
                  </w:pPr>
                  <w:r>
                    <w:rPr>
                      <w:rFonts w:ascii="Helvetica Neue" w:hAnsi="Helvetica Neue"/>
                      <w:color w:val="464646"/>
                      <w:sz w:val="20"/>
                      <w:szCs w:val="20"/>
                    </w:rPr>
                    <w:t>Time: 4:00 p.m. ET</w:t>
                  </w:r>
                  <w:r>
                    <w:rPr>
                      <w:rFonts w:ascii="Helvetica Neue" w:hAnsi="Helvetica Neue"/>
                      <w:color w:val="464646"/>
                      <w:sz w:val="20"/>
                      <w:szCs w:val="20"/>
                    </w:rPr>
                    <w:br/>
                    <w:t>Dial: 1-888-889-4460</w:t>
                  </w:r>
                  <w:r>
                    <w:rPr>
                      <w:rFonts w:ascii="Helvetica Neue" w:hAnsi="Helvetica Neue"/>
                      <w:color w:val="464646"/>
                      <w:sz w:val="20"/>
                      <w:szCs w:val="20"/>
                    </w:rPr>
                    <w:br/>
                    <w:t>Participant Code: 4097128</w:t>
                  </w:r>
                </w:p>
                <w:p w14:paraId="2A32B69F" w14:textId="3AF7E08D" w:rsidR="00B526AB" w:rsidRDefault="00B526AB">
                  <w:pPr>
                    <w:rPr>
                      <w:rFonts w:eastAsia="Times New Roman"/>
                    </w:rPr>
                  </w:pPr>
                  <w:r>
                    <w:rPr>
                      <w:rFonts w:eastAsia="Times New Roman"/>
                      <w:noProof/>
                    </w:rPr>
                    <w:drawing>
                      <wp:inline distT="0" distB="0" distL="0" distR="0" wp14:anchorId="7F0A6DC2" wp14:editId="0CD74ED4">
                        <wp:extent cx="28575" cy="19050"/>
                        <wp:effectExtent l="0" t="0" r="0" b="0"/>
                        <wp:docPr id="4" name="Picture 4"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content.govdelivery.com/attachments/fancy_images/stock/2011/03/12307/new-main-hr_original.gif?130845612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14:paraId="7694A8FB" w14:textId="77777777" w:rsidR="00B526AB" w:rsidRDefault="00B526AB">
                  <w:pPr>
                    <w:pStyle w:val="Heading1"/>
                    <w:spacing w:before="0" w:beforeAutospacing="0" w:after="150" w:afterAutospacing="0"/>
                    <w:rPr>
                      <w:rFonts w:ascii="Helvetica Neue" w:eastAsia="Times New Roman" w:hAnsi="Helvetica Neue"/>
                      <w:color w:val="323232"/>
                      <w:sz w:val="42"/>
                      <w:szCs w:val="42"/>
                    </w:rPr>
                  </w:pPr>
                  <w:bookmarkStart w:id="1" w:name="link_1536687077129"/>
                  <w:r>
                    <w:rPr>
                      <w:rFonts w:ascii="Helvetica Neue" w:eastAsia="Times New Roman" w:hAnsi="Helvetica Neue"/>
                      <w:color w:val="0278B2"/>
                      <w:sz w:val="42"/>
                      <w:szCs w:val="42"/>
                    </w:rPr>
                    <w:t>State Updates and Resources</w:t>
                  </w:r>
                  <w:bookmarkEnd w:id="1"/>
                </w:p>
                <w:p w14:paraId="4023A05E" w14:textId="77777777" w:rsidR="00B526AB" w:rsidRDefault="00B526AB">
                  <w:pPr>
                    <w:pStyle w:val="gdp"/>
                    <w:spacing w:before="0" w:beforeAutospacing="0" w:after="75" w:afterAutospacing="0"/>
                    <w:rPr>
                      <w:rFonts w:ascii="Helvetica Neue" w:hAnsi="Helvetica Neue"/>
                      <w:color w:val="464646"/>
                      <w:sz w:val="20"/>
                      <w:szCs w:val="20"/>
                    </w:rPr>
                  </w:pPr>
                  <w:r>
                    <w:rPr>
                      <w:rFonts w:ascii="Helvetica Neue" w:hAnsi="Helvetica Neue"/>
                      <w:color w:val="464646"/>
                      <w:sz w:val="20"/>
                      <w:szCs w:val="20"/>
                    </w:rPr>
                    <w:t>Stay updated to states directly and indirectly impacted by Hurricane Michael through the </w:t>
                  </w:r>
                  <w:hyperlink r:id="rId13" w:history="1">
                    <w:r>
                      <w:rPr>
                        <w:rStyle w:val="Hyperlink"/>
                        <w:rFonts w:ascii="Helvetica Neue" w:hAnsi="Helvetica Neue"/>
                        <w:color w:val="0278B2"/>
                        <w:sz w:val="20"/>
                        <w:szCs w:val="20"/>
                      </w:rPr>
                      <w:t>FEMA website with links to all state and territorial emergency management agencies</w:t>
                    </w:r>
                  </w:hyperlink>
                  <w:r>
                    <w:rPr>
                      <w:rFonts w:ascii="Helvetica Neue" w:hAnsi="Helvetica Neue"/>
                      <w:color w:val="464646"/>
                      <w:sz w:val="20"/>
                      <w:szCs w:val="20"/>
                    </w:rPr>
                    <w:t>.</w:t>
                  </w:r>
                </w:p>
                <w:p w14:paraId="31CC014D" w14:textId="77777777" w:rsidR="00B526AB" w:rsidRDefault="00B526AB">
                  <w:pPr>
                    <w:pStyle w:val="gdp"/>
                    <w:spacing w:before="195" w:beforeAutospacing="0" w:after="75" w:afterAutospacing="0"/>
                    <w:rPr>
                      <w:rFonts w:ascii="Helvetica Neue" w:hAnsi="Helvetica Neue"/>
                      <w:color w:val="464646"/>
                      <w:sz w:val="20"/>
                      <w:szCs w:val="20"/>
                    </w:rPr>
                  </w:pPr>
                  <w:r>
                    <w:rPr>
                      <w:rFonts w:ascii="Helvetica Neue" w:hAnsi="Helvetica Neue"/>
                      <w:b/>
                      <w:bCs/>
                      <w:color w:val="464646"/>
                      <w:sz w:val="20"/>
                      <w:szCs w:val="20"/>
                    </w:rPr>
                    <w:t xml:space="preserve">ALABAMA - </w:t>
                  </w:r>
                  <w:hyperlink r:id="rId14" w:history="1">
                    <w:r>
                      <w:rPr>
                        <w:rStyle w:val="Hyperlink"/>
                        <w:rFonts w:ascii="Helvetica Neue" w:hAnsi="Helvetica Neue"/>
                        <w:color w:val="0278B2"/>
                        <w:sz w:val="20"/>
                        <w:szCs w:val="20"/>
                      </w:rPr>
                      <w:t>Emergency Operations Center</w:t>
                    </w:r>
                  </w:hyperlink>
                </w:p>
                <w:p w14:paraId="7A5AC7ED" w14:textId="77777777" w:rsidR="00B526AB" w:rsidRDefault="00B526AB">
                  <w:pPr>
                    <w:numPr>
                      <w:ilvl w:val="0"/>
                      <w:numId w:val="2"/>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State EOC is at Level 3 (partial activation). </w:t>
                  </w:r>
                </w:p>
                <w:p w14:paraId="07B4D0F4" w14:textId="77777777" w:rsidR="00B526AB" w:rsidRDefault="00B526AB">
                  <w:pPr>
                    <w:pStyle w:val="gdp"/>
                    <w:spacing w:before="195" w:beforeAutospacing="0" w:after="75" w:afterAutospacing="0"/>
                    <w:rPr>
                      <w:rFonts w:ascii="Helvetica Neue" w:hAnsi="Helvetica Neue"/>
                      <w:color w:val="464646"/>
                      <w:sz w:val="20"/>
                      <w:szCs w:val="20"/>
                    </w:rPr>
                  </w:pPr>
                  <w:r>
                    <w:rPr>
                      <w:rFonts w:ascii="Helvetica Neue" w:hAnsi="Helvetica Neue"/>
                      <w:b/>
                      <w:bCs/>
                      <w:color w:val="464646"/>
                      <w:sz w:val="20"/>
                      <w:szCs w:val="20"/>
                    </w:rPr>
                    <w:t>FLORIDA</w:t>
                  </w:r>
                  <w:r>
                    <w:rPr>
                      <w:rFonts w:ascii="Helvetica Neue" w:hAnsi="Helvetica Neue"/>
                      <w:color w:val="464646"/>
                      <w:sz w:val="20"/>
                      <w:szCs w:val="20"/>
                    </w:rPr>
                    <w:t xml:space="preserve"> - </w:t>
                  </w:r>
                  <w:hyperlink r:id="rId15" w:history="1">
                    <w:r>
                      <w:rPr>
                        <w:rStyle w:val="Hyperlink"/>
                        <w:rFonts w:ascii="Helvetica Neue" w:hAnsi="Helvetica Neue"/>
                        <w:color w:val="0278B2"/>
                        <w:sz w:val="20"/>
                        <w:szCs w:val="20"/>
                      </w:rPr>
                      <w:t>State Emergency Operations Center</w:t>
                    </w:r>
                  </w:hyperlink>
                </w:p>
                <w:p w14:paraId="3EC0CBE0" w14:textId="77777777" w:rsidR="00B526AB" w:rsidRDefault="00B526AB">
                  <w:pPr>
                    <w:numPr>
                      <w:ilvl w:val="0"/>
                      <w:numId w:val="3"/>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The Florida State Emergency Operations Center (SEOC) is at Level I activation 24/7. </w:t>
                  </w:r>
                </w:p>
                <w:p w14:paraId="055A22CD" w14:textId="77777777" w:rsidR="00B526AB" w:rsidRDefault="00B526AB">
                  <w:pPr>
                    <w:numPr>
                      <w:ilvl w:val="0"/>
                      <w:numId w:val="3"/>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Zero hospitals are currently evacuating. </w:t>
                  </w:r>
                </w:p>
                <w:p w14:paraId="6DF5BE74" w14:textId="77777777" w:rsidR="00B526AB" w:rsidRDefault="00B526AB">
                  <w:pPr>
                    <w:numPr>
                      <w:ilvl w:val="0"/>
                      <w:numId w:val="3"/>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Two nursing homes are in the process of evacuating; State FL ESF 8 is currently providing assistance to those facilities. </w:t>
                  </w:r>
                </w:p>
                <w:p w14:paraId="079859E3" w14:textId="77777777" w:rsidR="00B526AB" w:rsidRDefault="00B526AB">
                  <w:pPr>
                    <w:numPr>
                      <w:ilvl w:val="0"/>
                      <w:numId w:val="3"/>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 xml:space="preserve">The governor of Florida has declared a State of Emergency for 27 counties in northern Florida. Those counties include: Leon, </w:t>
                  </w:r>
                  <w:proofErr w:type="spellStart"/>
                  <w:r>
                    <w:rPr>
                      <w:rFonts w:ascii="Helvetica Neue" w:eastAsia="Times New Roman" w:hAnsi="Helvetica Neue" w:cs="Arial"/>
                      <w:color w:val="464646"/>
                      <w:sz w:val="20"/>
                      <w:szCs w:val="20"/>
                    </w:rPr>
                    <w:t>Wakulla,Franklin</w:t>
                  </w:r>
                  <w:proofErr w:type="spellEnd"/>
                  <w:r>
                    <w:rPr>
                      <w:rFonts w:ascii="Helvetica Neue" w:eastAsia="Times New Roman" w:hAnsi="Helvetica Neue" w:cs="Arial"/>
                      <w:color w:val="464646"/>
                      <w:sz w:val="20"/>
                      <w:szCs w:val="20"/>
                    </w:rPr>
                    <w:t>, Suwannee Escambia, Santa Rosa, Okaloosa, Walton, Holmes, Washington, Bay, Jackson, Calhoun, Gulf, Gadsden, Liberty, Jefferson, Madison, Taylor, Columbia, Hamilton, Lafayette, Dixie, Gilchrist, Levy, Citrus, Pasco, Hernando, Pinellas, Hillsborough, Manatee, Alachua, Union, Bradford and Baker Counties.</w:t>
                  </w:r>
                </w:p>
                <w:p w14:paraId="7ABD02BF" w14:textId="77777777" w:rsidR="00B526AB" w:rsidRDefault="00B526AB">
                  <w:pPr>
                    <w:numPr>
                      <w:ilvl w:val="0"/>
                      <w:numId w:val="3"/>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 xml:space="preserve">In case of transportation challenges, </w:t>
                  </w:r>
                  <w:hyperlink r:id="rId16" w:history="1">
                    <w:r>
                      <w:rPr>
                        <w:rStyle w:val="Hyperlink"/>
                        <w:rFonts w:ascii="Helvetica Neue" w:eastAsia="Times New Roman" w:hAnsi="Helvetica Neue" w:cs="Arial"/>
                        <w:color w:val="0278B2"/>
                        <w:sz w:val="20"/>
                        <w:szCs w:val="20"/>
                      </w:rPr>
                      <w:t xml:space="preserve">Florida 511 is a mapping tool </w:t>
                    </w:r>
                  </w:hyperlink>
                  <w:r>
                    <w:rPr>
                      <w:rFonts w:ascii="Helvetica Neue" w:eastAsia="Times New Roman" w:hAnsi="Helvetica Neue" w:cs="Arial"/>
                      <w:color w:val="464646"/>
                      <w:sz w:val="20"/>
                      <w:szCs w:val="20"/>
                    </w:rPr>
                    <w:t>that provides updates on road closures and traffic information. </w:t>
                  </w:r>
                </w:p>
                <w:p w14:paraId="401F5CD0" w14:textId="77777777" w:rsidR="00B526AB" w:rsidRDefault="00B526AB">
                  <w:pPr>
                    <w:pStyle w:val="gdp"/>
                    <w:spacing w:before="0" w:beforeAutospacing="0" w:after="0" w:afterAutospacing="0"/>
                    <w:rPr>
                      <w:rFonts w:ascii="Helvetica Neue" w:hAnsi="Helvetica Neue"/>
                      <w:color w:val="464646"/>
                      <w:sz w:val="20"/>
                      <w:szCs w:val="20"/>
                    </w:rPr>
                  </w:pPr>
                  <w:r>
                    <w:rPr>
                      <w:rFonts w:ascii="Helvetica Neue" w:hAnsi="Helvetica Neue"/>
                      <w:b/>
                      <w:bCs/>
                      <w:color w:val="464646"/>
                      <w:sz w:val="20"/>
                      <w:szCs w:val="20"/>
                    </w:rPr>
                    <w:t>GEORGIA</w:t>
                  </w:r>
                  <w:r>
                    <w:rPr>
                      <w:rFonts w:ascii="Helvetica Neue" w:hAnsi="Helvetica Neue"/>
                      <w:color w:val="464646"/>
                      <w:sz w:val="20"/>
                      <w:szCs w:val="20"/>
                    </w:rPr>
                    <w:t xml:space="preserve"> - </w:t>
                  </w:r>
                  <w:hyperlink r:id="rId17" w:history="1">
                    <w:r>
                      <w:rPr>
                        <w:rStyle w:val="Hyperlink"/>
                        <w:rFonts w:ascii="Helvetica Neue" w:hAnsi="Helvetica Neue"/>
                        <w:color w:val="0278B2"/>
                        <w:sz w:val="20"/>
                        <w:szCs w:val="20"/>
                      </w:rPr>
                      <w:t>Georgia Emergency Management and Homeland Security Agency</w:t>
                    </w:r>
                  </w:hyperlink>
                </w:p>
                <w:p w14:paraId="0E38621F" w14:textId="77777777" w:rsidR="00B526AB" w:rsidRDefault="00B526AB">
                  <w:pPr>
                    <w:numPr>
                      <w:ilvl w:val="0"/>
                      <w:numId w:val="4"/>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State EOC is at Level 2 (partial activation) scheduled for 8:00 a.m. EDT. </w:t>
                  </w:r>
                </w:p>
                <w:p w14:paraId="2418E879" w14:textId="6654E8AD" w:rsidR="00B526AB" w:rsidRDefault="00B526AB">
                  <w:pPr>
                    <w:rPr>
                      <w:rFonts w:eastAsia="Times New Roman"/>
                    </w:rPr>
                  </w:pPr>
                  <w:r>
                    <w:rPr>
                      <w:rFonts w:eastAsia="Times New Roman"/>
                      <w:noProof/>
                    </w:rPr>
                    <w:drawing>
                      <wp:inline distT="0" distB="0" distL="0" distR="0" wp14:anchorId="4E21ABAE" wp14:editId="4B67C09B">
                        <wp:extent cx="28575" cy="19050"/>
                        <wp:effectExtent l="0" t="0" r="0" b="0"/>
                        <wp:docPr id="3" name="Picture 3"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content.govdelivery.com/attachments/fancy_images/stock/2011/03/12307/new-main-hr_original.gif?130845612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14:paraId="6A9B400C" w14:textId="77777777" w:rsidR="00B526AB" w:rsidRDefault="00B526AB">
                  <w:pPr>
                    <w:pStyle w:val="Heading1"/>
                    <w:spacing w:before="0" w:beforeAutospacing="0" w:after="150" w:afterAutospacing="0"/>
                    <w:rPr>
                      <w:rFonts w:ascii="Helvetica Neue" w:eastAsia="Times New Roman" w:hAnsi="Helvetica Neue"/>
                      <w:color w:val="323232"/>
                      <w:sz w:val="42"/>
                      <w:szCs w:val="42"/>
                    </w:rPr>
                  </w:pPr>
                  <w:bookmarkStart w:id="2" w:name="link_1536864913403"/>
                  <w:r>
                    <w:rPr>
                      <w:rFonts w:ascii="Helvetica Neue" w:eastAsia="Times New Roman" w:hAnsi="Helvetica Neue"/>
                      <w:color w:val="0278B2"/>
                      <w:sz w:val="42"/>
                      <w:szCs w:val="42"/>
                    </w:rPr>
                    <w:t>Virtual Resources</w:t>
                  </w:r>
                  <w:bookmarkEnd w:id="2"/>
                </w:p>
                <w:p w14:paraId="60F5013F" w14:textId="77777777" w:rsidR="00B526AB" w:rsidRDefault="00B526AB">
                  <w:pPr>
                    <w:pStyle w:val="gdp"/>
                    <w:spacing w:before="0" w:beforeAutospacing="0" w:after="75" w:afterAutospacing="0"/>
                    <w:rPr>
                      <w:rFonts w:ascii="Helvetica Neue" w:hAnsi="Helvetica Neue"/>
                      <w:color w:val="464646"/>
                      <w:sz w:val="20"/>
                      <w:szCs w:val="20"/>
                    </w:rPr>
                  </w:pPr>
                  <w:r>
                    <w:rPr>
                      <w:rFonts w:ascii="Helvetica Neue" w:hAnsi="Helvetica Neue"/>
                      <w:b/>
                      <w:bCs/>
                      <w:color w:val="464646"/>
                      <w:sz w:val="20"/>
                      <w:szCs w:val="20"/>
                    </w:rPr>
                    <w:t>Tips for Retaining and Caring for Staff After a Disaster</w:t>
                  </w:r>
                </w:p>
                <w:p w14:paraId="323DB584" w14:textId="77777777" w:rsidR="00B526AB" w:rsidRDefault="00B526AB">
                  <w:pPr>
                    <w:pStyle w:val="gdp"/>
                    <w:spacing w:before="195" w:beforeAutospacing="0" w:after="75" w:afterAutospacing="0"/>
                    <w:rPr>
                      <w:rFonts w:ascii="Helvetica Neue" w:hAnsi="Helvetica Neue"/>
                      <w:color w:val="464646"/>
                      <w:sz w:val="20"/>
                      <w:szCs w:val="20"/>
                    </w:rPr>
                  </w:pPr>
                  <w:r>
                    <w:rPr>
                      <w:rFonts w:ascii="Helvetica Neue" w:hAnsi="Helvetica Neue"/>
                      <w:color w:val="464646"/>
                      <w:sz w:val="20"/>
                      <w:szCs w:val="20"/>
                    </w:rPr>
                    <w:lastRenderedPageBreak/>
                    <w:t xml:space="preserve">A </w:t>
                  </w:r>
                  <w:hyperlink r:id="rId18" w:history="1">
                    <w:r>
                      <w:rPr>
                        <w:rStyle w:val="Hyperlink"/>
                        <w:rFonts w:ascii="Helvetica Neue" w:hAnsi="Helvetica Neue"/>
                        <w:color w:val="0278B2"/>
                        <w:sz w:val="20"/>
                        <w:szCs w:val="20"/>
                      </w:rPr>
                      <w:t>compilation of general promising practices</w:t>
                    </w:r>
                  </w:hyperlink>
                  <w:r>
                    <w:rPr>
                      <w:rFonts w:ascii="Helvetica Neue" w:hAnsi="Helvetica Neue"/>
                      <w:color w:val="464646"/>
                      <w:sz w:val="20"/>
                      <w:szCs w:val="20"/>
                    </w:rPr>
                    <w:t>—categorized by immediate and short-term needs—for facility executives to consider when trying to retain and care for staff after a disaster.</w:t>
                  </w:r>
                </w:p>
                <w:p w14:paraId="04694473" w14:textId="77777777" w:rsidR="00B526AB" w:rsidRDefault="00B526AB">
                  <w:pPr>
                    <w:pStyle w:val="gdp"/>
                    <w:spacing w:before="195" w:beforeAutospacing="0" w:after="75" w:afterAutospacing="0"/>
                    <w:rPr>
                      <w:rFonts w:ascii="Helvetica Neue" w:hAnsi="Helvetica Neue"/>
                      <w:color w:val="464646"/>
                      <w:sz w:val="20"/>
                      <w:szCs w:val="20"/>
                    </w:rPr>
                  </w:pPr>
                  <w:r>
                    <w:rPr>
                      <w:rFonts w:ascii="Helvetica Neue" w:hAnsi="Helvetica Neue"/>
                      <w:b/>
                      <w:bCs/>
                      <w:color w:val="464646"/>
                      <w:sz w:val="20"/>
                      <w:szCs w:val="20"/>
                    </w:rPr>
                    <w:t>Hurricane Resources</w:t>
                  </w:r>
                </w:p>
                <w:p w14:paraId="5573ABCB" w14:textId="77777777" w:rsidR="00B526AB" w:rsidRDefault="00B526AB">
                  <w:pPr>
                    <w:pStyle w:val="gdp"/>
                    <w:spacing w:before="195" w:beforeAutospacing="0" w:after="75" w:afterAutospacing="0"/>
                    <w:rPr>
                      <w:rFonts w:ascii="Helvetica Neue" w:hAnsi="Helvetica Neue"/>
                      <w:color w:val="464646"/>
                      <w:sz w:val="20"/>
                      <w:szCs w:val="20"/>
                    </w:rPr>
                  </w:pPr>
                  <w:r>
                    <w:rPr>
                      <w:rFonts w:ascii="Helvetica Neue" w:hAnsi="Helvetica Neue"/>
                      <w:color w:val="464646"/>
                      <w:sz w:val="20"/>
                      <w:szCs w:val="20"/>
                    </w:rPr>
                    <w:t xml:space="preserve">Check out ASPR TRACIE’s </w:t>
                  </w:r>
                  <w:hyperlink r:id="rId19" w:history="1">
                    <w:r>
                      <w:rPr>
                        <w:rStyle w:val="Hyperlink"/>
                        <w:rFonts w:ascii="Helvetica Neue" w:hAnsi="Helvetica Neue"/>
                        <w:color w:val="0278B2"/>
                        <w:sz w:val="20"/>
                        <w:szCs w:val="20"/>
                      </w:rPr>
                      <w:t>Select Hurricane Related Resources</w:t>
                    </w:r>
                  </w:hyperlink>
                  <w:r>
                    <w:rPr>
                      <w:rFonts w:ascii="Helvetica Neue" w:hAnsi="Helvetica Neue"/>
                      <w:color w:val="464646"/>
                      <w:sz w:val="20"/>
                      <w:szCs w:val="20"/>
                    </w:rPr>
                    <w:t> </w:t>
                  </w:r>
                  <w:r>
                    <w:rPr>
                      <w:rFonts w:ascii="Helvetica Neue" w:hAnsi="Helvetica Neue"/>
                      <w:b/>
                      <w:bCs/>
                      <w:color w:val="464646"/>
                      <w:sz w:val="20"/>
                      <w:szCs w:val="20"/>
                    </w:rPr>
                    <w:t>(UPDATED)</w:t>
                  </w:r>
                  <w:r>
                    <w:rPr>
                      <w:rFonts w:ascii="Helvetica Neue" w:hAnsi="Helvetica Neue"/>
                      <w:color w:val="464646"/>
                      <w:sz w:val="20"/>
                      <w:szCs w:val="20"/>
                    </w:rPr>
                    <w:t xml:space="preserve"> page for helpful resources in preparing for hurricanes and their aftermath (flooding, utility outages, etc.). Additional resources available through the TRACIE platform include </w:t>
                  </w:r>
                  <w:hyperlink r:id="rId20" w:history="1">
                    <w:r>
                      <w:rPr>
                        <w:rStyle w:val="Hyperlink"/>
                        <w:rFonts w:ascii="Helvetica Neue" w:hAnsi="Helvetica Neue"/>
                        <w:color w:val="0278B2"/>
                        <w:sz w:val="20"/>
                        <w:szCs w:val="20"/>
                      </w:rPr>
                      <w:t>Recovery Planning</w:t>
                    </w:r>
                  </w:hyperlink>
                  <w:r>
                    <w:rPr>
                      <w:rFonts w:ascii="Helvetica Neue" w:hAnsi="Helvetica Neue"/>
                      <w:color w:val="464646"/>
                      <w:sz w:val="20"/>
                      <w:szCs w:val="20"/>
                    </w:rPr>
                    <w:t>, </w:t>
                  </w:r>
                  <w:hyperlink r:id="rId21" w:history="1">
                    <w:r>
                      <w:rPr>
                        <w:rStyle w:val="Hyperlink"/>
                        <w:rFonts w:ascii="Helvetica Neue" w:hAnsi="Helvetica Neue"/>
                        <w:color w:val="0278B2"/>
                        <w:sz w:val="20"/>
                        <w:szCs w:val="20"/>
                      </w:rPr>
                      <w:t>Utility Failure Collection</w:t>
                    </w:r>
                  </w:hyperlink>
                  <w:r>
                    <w:rPr>
                      <w:rFonts w:ascii="Helvetica Neue" w:hAnsi="Helvetica Neue"/>
                      <w:color w:val="464646"/>
                      <w:sz w:val="20"/>
                      <w:szCs w:val="20"/>
                    </w:rPr>
                    <w:t>, </w:t>
                  </w:r>
                  <w:hyperlink r:id="rId22" w:history="1">
                    <w:r>
                      <w:rPr>
                        <w:rStyle w:val="Hyperlink"/>
                        <w:rFonts w:ascii="Helvetica Neue" w:hAnsi="Helvetica Neue"/>
                        <w:color w:val="0278B2"/>
                        <w:sz w:val="20"/>
                        <w:szCs w:val="20"/>
                      </w:rPr>
                      <w:t>After the Flood: Mold-Specific Resources</w:t>
                    </w:r>
                  </w:hyperlink>
                  <w:r>
                    <w:rPr>
                      <w:rFonts w:ascii="Helvetica Neue" w:hAnsi="Helvetica Neue"/>
                      <w:color w:val="464646"/>
                      <w:sz w:val="20"/>
                      <w:szCs w:val="20"/>
                    </w:rPr>
                    <w:t>, </w:t>
                  </w:r>
                  <w:hyperlink r:id="rId23" w:history="1">
                    <w:r>
                      <w:rPr>
                        <w:rStyle w:val="Hyperlink"/>
                        <w:rFonts w:ascii="Helvetica Neue" w:hAnsi="Helvetica Neue"/>
                        <w:color w:val="0278B2"/>
                        <w:sz w:val="20"/>
                        <w:szCs w:val="20"/>
                      </w:rPr>
                      <w:t>Considerations for Oxygen Therapy in Disasters</w:t>
                    </w:r>
                  </w:hyperlink>
                  <w:r>
                    <w:rPr>
                      <w:rFonts w:ascii="Helvetica Neue" w:hAnsi="Helvetica Neue"/>
                      <w:color w:val="464646"/>
                      <w:sz w:val="20"/>
                      <w:szCs w:val="20"/>
                    </w:rPr>
                    <w:t>, </w:t>
                  </w:r>
                  <w:hyperlink r:id="rId24" w:history="1">
                    <w:r>
                      <w:rPr>
                        <w:rStyle w:val="Hyperlink"/>
                        <w:rFonts w:ascii="Helvetica Neue" w:hAnsi="Helvetica Neue"/>
                        <w:color w:val="0278B2"/>
                        <w:sz w:val="20"/>
                        <w:szCs w:val="20"/>
                      </w:rPr>
                      <w:t>Durable Medical Equipment in Disasters</w:t>
                    </w:r>
                  </w:hyperlink>
                  <w:r>
                    <w:rPr>
                      <w:rFonts w:ascii="Helvetica Neue" w:hAnsi="Helvetica Neue"/>
                      <w:color w:val="464646"/>
                      <w:sz w:val="20"/>
                      <w:szCs w:val="20"/>
                    </w:rPr>
                    <w:t>, </w:t>
                  </w:r>
                  <w:hyperlink r:id="rId25" w:history="1">
                    <w:r>
                      <w:rPr>
                        <w:rStyle w:val="Hyperlink"/>
                        <w:rFonts w:ascii="Helvetica Neue" w:hAnsi="Helvetica Neue"/>
                        <w:color w:val="0278B2"/>
                        <w:sz w:val="20"/>
                        <w:szCs w:val="20"/>
                      </w:rPr>
                      <w:t>Exchange Issue 6: Evacuating Healthcare Facilities</w:t>
                    </w:r>
                  </w:hyperlink>
                  <w:r>
                    <w:rPr>
                      <w:rFonts w:ascii="Helvetica Neue" w:hAnsi="Helvetica Neue"/>
                      <w:color w:val="464646"/>
                      <w:sz w:val="20"/>
                      <w:szCs w:val="20"/>
                    </w:rPr>
                    <w:t>, </w:t>
                  </w:r>
                  <w:hyperlink r:id="rId26" w:history="1">
                    <w:r>
                      <w:rPr>
                        <w:rStyle w:val="Hyperlink"/>
                        <w:rFonts w:ascii="Helvetica Neue" w:hAnsi="Helvetica Neue"/>
                        <w:color w:val="0278B2"/>
                        <w:sz w:val="20"/>
                        <w:szCs w:val="20"/>
                      </w:rPr>
                      <w:t>Hurricane Resources at Your Fingertips</w:t>
                    </w:r>
                  </w:hyperlink>
                  <w:r>
                    <w:rPr>
                      <w:rFonts w:ascii="Helvetica Neue" w:hAnsi="Helvetica Neue"/>
                      <w:color w:val="464646"/>
                      <w:sz w:val="20"/>
                      <w:szCs w:val="20"/>
                    </w:rPr>
                    <w:t>,  </w:t>
                  </w:r>
                  <w:hyperlink r:id="rId27" w:history="1">
                    <w:r>
                      <w:rPr>
                        <w:rStyle w:val="Hyperlink"/>
                        <w:rFonts w:ascii="Helvetica Neue" w:hAnsi="Helvetica Neue"/>
                        <w:color w:val="0278B2"/>
                        <w:sz w:val="20"/>
                        <w:szCs w:val="20"/>
                      </w:rPr>
                      <w:t>Major Hurricanes: Potential Public Health and Medical Implications</w:t>
                    </w:r>
                  </w:hyperlink>
                  <w:r>
                    <w:rPr>
                      <w:rFonts w:ascii="Helvetica Neue" w:hAnsi="Helvetica Neue"/>
                      <w:color w:val="464646"/>
                      <w:sz w:val="20"/>
                      <w:szCs w:val="20"/>
                    </w:rPr>
                    <w:t>, </w:t>
                  </w:r>
                  <w:hyperlink r:id="rId28" w:history="1">
                    <w:r>
                      <w:rPr>
                        <w:rStyle w:val="Hyperlink"/>
                        <w:rFonts w:ascii="Helvetica Neue" w:hAnsi="Helvetica Neue"/>
                        <w:color w:val="0278B2"/>
                        <w:sz w:val="20"/>
                        <w:szCs w:val="20"/>
                      </w:rPr>
                      <w:t>Post-Disaster Lessons Learned: Dialysis Patient Management</w:t>
                    </w:r>
                  </w:hyperlink>
                  <w:r>
                    <w:rPr>
                      <w:rFonts w:ascii="Helvetica Neue" w:hAnsi="Helvetica Neue"/>
                      <w:color w:val="464646"/>
                      <w:sz w:val="20"/>
                      <w:szCs w:val="20"/>
                    </w:rPr>
                    <w:t xml:space="preserve">, </w:t>
                  </w:r>
                  <w:hyperlink r:id="rId29" w:history="1">
                    <w:r>
                      <w:rPr>
                        <w:rStyle w:val="Hyperlink"/>
                        <w:rFonts w:ascii="Helvetica Neue" w:hAnsi="Helvetica Neue"/>
                        <w:color w:val="0278B2"/>
                        <w:sz w:val="20"/>
                        <w:szCs w:val="20"/>
                      </w:rPr>
                      <w:t>Tips for Retaining and Caring for Staff after a Disaster</w:t>
                    </w:r>
                  </w:hyperlink>
                  <w:r>
                    <w:rPr>
                      <w:rFonts w:ascii="Helvetica Neue" w:hAnsi="Helvetica Neue"/>
                      <w:color w:val="464646"/>
                      <w:sz w:val="20"/>
                      <w:szCs w:val="20"/>
                    </w:rPr>
                    <w:t xml:space="preserve">, </w:t>
                  </w:r>
                  <w:hyperlink r:id="rId30" w:history="1">
                    <w:r>
                      <w:rPr>
                        <w:rStyle w:val="Hyperlink"/>
                        <w:rFonts w:ascii="Helvetica Neue" w:hAnsi="Helvetica Neue"/>
                        <w:color w:val="0278B2"/>
                        <w:sz w:val="20"/>
                        <w:szCs w:val="20"/>
                      </w:rPr>
                      <w:t>resources f</w:t>
                    </w:r>
                  </w:hyperlink>
                  <w:hyperlink r:id="rId31" w:history="1">
                    <w:r>
                      <w:rPr>
                        <w:rStyle w:val="Hyperlink"/>
                        <w:rFonts w:ascii="Helvetica Neue" w:hAnsi="Helvetica Neue"/>
                        <w:color w:val="0278B2"/>
                        <w:sz w:val="20"/>
                        <w:szCs w:val="20"/>
                      </w:rPr>
                      <w:t>or healthcare facility continuity of operations plans and internal flood response plans</w:t>
                    </w:r>
                  </w:hyperlink>
                  <w:r>
                    <w:rPr>
                      <w:rFonts w:ascii="Helvetica Neue" w:hAnsi="Helvetica Neue"/>
                      <w:color w:val="464646"/>
                      <w:sz w:val="20"/>
                      <w:szCs w:val="20"/>
                    </w:rPr>
                    <w:t xml:space="preserve"> (plans, templates, and guidelines), and SME perspectives on </w:t>
                  </w:r>
                  <w:hyperlink r:id="rId32" w:history="1">
                    <w:r>
                      <w:rPr>
                        <w:rStyle w:val="Hyperlink"/>
                        <w:rFonts w:ascii="Helvetica Neue" w:hAnsi="Helvetica Neue"/>
                        <w:color w:val="0278B2"/>
                        <w:sz w:val="20"/>
                        <w:szCs w:val="20"/>
                      </w:rPr>
                      <w:t>Essential Elements of Information (EEI) that healthcare coalitions can use in exercises or real world events</w:t>
                    </w:r>
                  </w:hyperlink>
                  <w:r>
                    <w:rPr>
                      <w:rFonts w:ascii="Helvetica Neue" w:hAnsi="Helvetica Neue"/>
                      <w:color w:val="464646"/>
                      <w:sz w:val="20"/>
                      <w:szCs w:val="20"/>
                    </w:rPr>
                    <w:t>.</w:t>
                  </w:r>
                </w:p>
                <w:p w14:paraId="5192778B" w14:textId="77777777" w:rsidR="00B526AB" w:rsidRDefault="00B526AB">
                  <w:pPr>
                    <w:pStyle w:val="gdp"/>
                    <w:spacing w:before="195" w:beforeAutospacing="0" w:after="75" w:afterAutospacing="0"/>
                    <w:rPr>
                      <w:rFonts w:ascii="Helvetica Neue" w:hAnsi="Helvetica Neue"/>
                      <w:color w:val="464646"/>
                      <w:sz w:val="20"/>
                      <w:szCs w:val="20"/>
                    </w:rPr>
                  </w:pPr>
                  <w:r>
                    <w:rPr>
                      <w:rFonts w:ascii="Helvetica Neue" w:hAnsi="Helvetica Neue"/>
                      <w:b/>
                      <w:bCs/>
                      <w:color w:val="464646"/>
                      <w:sz w:val="20"/>
                      <w:szCs w:val="20"/>
                    </w:rPr>
                    <w:t>Resources from the Field</w:t>
                  </w:r>
                </w:p>
                <w:p w14:paraId="7B00DF71" w14:textId="77777777" w:rsidR="00B526AB" w:rsidRDefault="00B526AB">
                  <w:pPr>
                    <w:numPr>
                      <w:ilvl w:val="0"/>
                      <w:numId w:val="5"/>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 xml:space="preserve">This </w:t>
                  </w:r>
                  <w:hyperlink r:id="rId33" w:history="1">
                    <w:r>
                      <w:rPr>
                        <w:rStyle w:val="Hyperlink"/>
                        <w:rFonts w:ascii="Helvetica Neue" w:eastAsia="Times New Roman" w:hAnsi="Helvetica Neue" w:cs="Arial"/>
                        <w:color w:val="0278B2"/>
                        <w:sz w:val="20"/>
                        <w:szCs w:val="20"/>
                      </w:rPr>
                      <w:t>Emergency Management Healthcare Environment Checklist</w:t>
                    </w:r>
                  </w:hyperlink>
                  <w:r>
                    <w:rPr>
                      <w:rFonts w:ascii="Helvetica Neue" w:eastAsia="Times New Roman" w:hAnsi="Helvetica Neue" w:cs="Arial"/>
                      <w:color w:val="464646"/>
                      <w:sz w:val="20"/>
                      <w:szCs w:val="20"/>
                    </w:rPr>
                    <w:t xml:space="preserve"> from The Joint Commission can help facilities with identifying fully functioning systems and processes to ensure full patient care delivery after an incident. This checklist is featured in the </w:t>
                  </w:r>
                  <w:hyperlink r:id="rId34" w:history="1">
                    <w:r>
                      <w:rPr>
                        <w:rStyle w:val="Hyperlink"/>
                        <w:rFonts w:ascii="Helvetica Neue" w:eastAsia="Times New Roman" w:hAnsi="Helvetica Neue" w:cs="Arial"/>
                        <w:color w:val="0278B2"/>
                        <w:sz w:val="20"/>
                        <w:szCs w:val="20"/>
                      </w:rPr>
                      <w:t>APSR TRACIE Healthcare Coalition Recovery Plan Template</w:t>
                    </w:r>
                  </w:hyperlink>
                  <w:r>
                    <w:rPr>
                      <w:rFonts w:ascii="Helvetica Neue" w:eastAsia="Times New Roman" w:hAnsi="Helvetica Neue" w:cs="Arial"/>
                      <w:color w:val="464646"/>
                      <w:sz w:val="20"/>
                      <w:szCs w:val="20"/>
                    </w:rPr>
                    <w:t xml:space="preserve">. </w:t>
                  </w:r>
                </w:p>
                <w:p w14:paraId="6B88EAFC" w14:textId="77777777" w:rsidR="00B526AB" w:rsidRDefault="00B526AB">
                  <w:pPr>
                    <w:numPr>
                      <w:ilvl w:val="0"/>
                      <w:numId w:val="5"/>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If you experience any challenges or have questions on 1135 waivers, you can </w:t>
                  </w:r>
                  <w:hyperlink r:id="rId35" w:history="1">
                    <w:r>
                      <w:rPr>
                        <w:rStyle w:val="Hyperlink"/>
                        <w:rFonts w:ascii="Helvetica Neue" w:eastAsia="Times New Roman" w:hAnsi="Helvetica Neue" w:cs="Arial"/>
                        <w:color w:val="0278B2"/>
                        <w:sz w:val="20"/>
                        <w:szCs w:val="20"/>
                      </w:rPr>
                      <w:t>contact your regional CMS office for assistance</w:t>
                    </w:r>
                  </w:hyperlink>
                  <w:r>
                    <w:rPr>
                      <w:rFonts w:ascii="Helvetica Neue" w:eastAsia="Times New Roman" w:hAnsi="Helvetica Neue" w:cs="Arial"/>
                      <w:color w:val="464646"/>
                      <w:sz w:val="20"/>
                      <w:szCs w:val="20"/>
                    </w:rPr>
                    <w:t>. Additional information is available through  </w:t>
                  </w:r>
                  <w:hyperlink r:id="rId36" w:history="1">
                    <w:r>
                      <w:rPr>
                        <w:rStyle w:val="Hyperlink"/>
                        <w:rFonts w:ascii="Helvetica Neue" w:eastAsia="Times New Roman" w:hAnsi="Helvetica Neue" w:cs="Arial"/>
                        <w:color w:val="0278B2"/>
                        <w:sz w:val="20"/>
                        <w:szCs w:val="20"/>
                      </w:rPr>
                      <w:t>ASPR TRACIE </w:t>
                    </w:r>
                  </w:hyperlink>
                  <w:r>
                    <w:rPr>
                      <w:rFonts w:ascii="Helvetica Neue" w:eastAsia="Times New Roman" w:hAnsi="Helvetica Neue" w:cs="Arial"/>
                      <w:color w:val="464646"/>
                      <w:sz w:val="20"/>
                      <w:szCs w:val="20"/>
                    </w:rPr>
                    <w:t> or on </w:t>
                  </w:r>
                  <w:hyperlink r:id="rId37" w:history="1">
                    <w:r>
                      <w:rPr>
                        <w:rStyle w:val="Hyperlink"/>
                        <w:rFonts w:ascii="Helvetica Neue" w:eastAsia="Times New Roman" w:hAnsi="Helvetica Neue" w:cs="Arial"/>
                        <w:color w:val="0278B2"/>
                        <w:sz w:val="20"/>
                        <w:szCs w:val="20"/>
                      </w:rPr>
                      <w:t>CMS.gov</w:t>
                    </w:r>
                  </w:hyperlink>
                  <w:r>
                    <w:rPr>
                      <w:rFonts w:ascii="Helvetica Neue" w:eastAsia="Times New Roman" w:hAnsi="Helvetica Neue" w:cs="Arial"/>
                      <w:color w:val="464646"/>
                      <w:sz w:val="20"/>
                      <w:szCs w:val="20"/>
                    </w:rPr>
                    <w:t> and </w:t>
                  </w:r>
                  <w:hyperlink r:id="rId38" w:history="1">
                    <w:r>
                      <w:rPr>
                        <w:rStyle w:val="Hyperlink"/>
                        <w:rFonts w:ascii="Helvetica Neue" w:eastAsia="Times New Roman" w:hAnsi="Helvetica Neue" w:cs="Arial"/>
                        <w:color w:val="0278B2"/>
                        <w:sz w:val="20"/>
                        <w:szCs w:val="20"/>
                      </w:rPr>
                      <w:t>1135 Waivers at a Glance</w:t>
                    </w:r>
                  </w:hyperlink>
                  <w:r>
                    <w:rPr>
                      <w:rFonts w:ascii="Helvetica Neue" w:eastAsia="Times New Roman" w:hAnsi="Helvetica Neue" w:cs="Arial"/>
                      <w:color w:val="464646"/>
                      <w:sz w:val="20"/>
                      <w:szCs w:val="20"/>
                    </w:rPr>
                    <w:t>.</w:t>
                  </w:r>
                </w:p>
                <w:p w14:paraId="7EABA5FA" w14:textId="77777777" w:rsidR="00B526AB" w:rsidRDefault="00B526AB">
                  <w:pPr>
                    <w:numPr>
                      <w:ilvl w:val="0"/>
                      <w:numId w:val="6"/>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The </w:t>
                  </w:r>
                  <w:hyperlink r:id="rId39" w:history="1">
                    <w:r>
                      <w:rPr>
                        <w:rStyle w:val="Hyperlink"/>
                        <w:rFonts w:ascii="Helvetica Neue" w:eastAsia="Times New Roman" w:hAnsi="Helvetica Neue" w:cs="Arial"/>
                        <w:color w:val="0278B2"/>
                        <w:sz w:val="20"/>
                        <w:szCs w:val="20"/>
                      </w:rPr>
                      <w:t>FEMA Hurricane Incident Journal</w:t>
                    </w:r>
                  </w:hyperlink>
                  <w:r>
                    <w:rPr>
                      <w:rFonts w:ascii="Helvetica Neue" w:eastAsia="Times New Roman" w:hAnsi="Helvetica Neue" w:cs="Arial"/>
                      <w:color w:val="464646"/>
                      <w:sz w:val="20"/>
                      <w:szCs w:val="20"/>
                    </w:rPr>
                    <w:t> provides a view into relevant spatial decision-making support used by FEMA leadership and through the </w:t>
                  </w:r>
                  <w:hyperlink r:id="rId40" w:history="1">
                    <w:r>
                      <w:rPr>
                        <w:rStyle w:val="Hyperlink"/>
                        <w:rFonts w:ascii="Helvetica Neue" w:eastAsia="Times New Roman" w:hAnsi="Helvetica Neue" w:cs="Arial"/>
                        <w:color w:val="0278B2"/>
                        <w:sz w:val="20"/>
                        <w:szCs w:val="20"/>
                      </w:rPr>
                      <w:t xml:space="preserve">FEMA </w:t>
                    </w:r>
                    <w:proofErr w:type="spellStart"/>
                    <w:r>
                      <w:rPr>
                        <w:rStyle w:val="Hyperlink"/>
                        <w:rFonts w:ascii="Helvetica Neue" w:eastAsia="Times New Roman" w:hAnsi="Helvetica Neue" w:cs="Arial"/>
                        <w:color w:val="0278B2"/>
                        <w:sz w:val="20"/>
                        <w:szCs w:val="20"/>
                      </w:rPr>
                      <w:t>GeoPlatform</w:t>
                    </w:r>
                    <w:proofErr w:type="spellEnd"/>
                  </w:hyperlink>
                  <w:r>
                    <w:rPr>
                      <w:rFonts w:ascii="Helvetica Neue" w:eastAsia="Times New Roman" w:hAnsi="Helvetica Neue" w:cs="Arial"/>
                      <w:color w:val="464646"/>
                      <w:sz w:val="20"/>
                      <w:szCs w:val="20"/>
                    </w:rPr>
                    <w:t xml:space="preserve">. This information is also available to the general public.  </w:t>
                  </w:r>
                </w:p>
                <w:p w14:paraId="1A0B5F55" w14:textId="77777777" w:rsidR="00B526AB" w:rsidRDefault="00B526AB">
                  <w:pPr>
                    <w:numPr>
                      <w:ilvl w:val="0"/>
                      <w:numId w:val="6"/>
                    </w:numPr>
                    <w:spacing w:after="75"/>
                    <w:rPr>
                      <w:rFonts w:ascii="Helvetica Neue" w:eastAsia="Times New Roman" w:hAnsi="Helvetica Neue" w:cs="Arial"/>
                      <w:color w:val="464646"/>
                      <w:sz w:val="20"/>
                      <w:szCs w:val="20"/>
                    </w:rPr>
                  </w:pPr>
                  <w:hyperlink r:id="rId41" w:history="1">
                    <w:r>
                      <w:rPr>
                        <w:rStyle w:val="Hyperlink"/>
                        <w:rFonts w:ascii="Helvetica Neue" w:eastAsia="Times New Roman" w:hAnsi="Helvetica Neue" w:cs="Arial"/>
                        <w:color w:val="0278B2"/>
                        <w:sz w:val="20"/>
                        <w:szCs w:val="20"/>
                      </w:rPr>
                      <w:t xml:space="preserve">Power Resilience Emergency Response Checklist: </w:t>
                    </w:r>
                  </w:hyperlink>
                  <w:r>
                    <w:rPr>
                      <w:rFonts w:ascii="Helvetica Neue" w:eastAsia="Times New Roman" w:hAnsi="Helvetica Neue" w:cs="Arial"/>
                      <w:color w:val="464646"/>
                      <w:sz w:val="20"/>
                      <w:szCs w:val="20"/>
                    </w:rPr>
                    <w:t xml:space="preserve">Developed by HPH SCC member Powered for Patients. </w:t>
                  </w:r>
                </w:p>
                <w:p w14:paraId="41550EEE" w14:textId="77777777" w:rsidR="00B526AB" w:rsidRDefault="00B526AB">
                  <w:pPr>
                    <w:numPr>
                      <w:ilvl w:val="0"/>
                      <w:numId w:val="6"/>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lastRenderedPageBreak/>
                    <w:t>The National Voluntary Organizations Active in Disaster (NVOAD) offers </w:t>
                  </w:r>
                  <w:hyperlink r:id="rId42" w:history="1">
                    <w:r>
                      <w:rPr>
                        <w:rStyle w:val="Hyperlink"/>
                        <w:rFonts w:ascii="Helvetica Neue" w:eastAsia="Times New Roman" w:hAnsi="Helvetica Neue" w:cs="Arial"/>
                        <w:color w:val="0278B2"/>
                        <w:sz w:val="20"/>
                        <w:szCs w:val="20"/>
                      </w:rPr>
                      <w:t>guidance on best practices for volunteering and donating</w:t>
                    </w:r>
                  </w:hyperlink>
                  <w:r>
                    <w:rPr>
                      <w:rFonts w:ascii="Helvetica Neue" w:eastAsia="Times New Roman" w:hAnsi="Helvetica Neue" w:cs="Arial"/>
                      <w:color w:val="464646"/>
                      <w:sz w:val="20"/>
                      <w:szCs w:val="20"/>
                    </w:rPr>
                    <w:t xml:space="preserve">. Consult the </w:t>
                  </w:r>
                  <w:hyperlink r:id="rId43" w:history="1">
                    <w:r>
                      <w:rPr>
                        <w:rStyle w:val="Hyperlink"/>
                        <w:rFonts w:ascii="Helvetica Neue" w:eastAsia="Times New Roman" w:hAnsi="Helvetica Neue" w:cs="Arial"/>
                        <w:color w:val="0278B2"/>
                        <w:sz w:val="20"/>
                        <w:szCs w:val="20"/>
                      </w:rPr>
                      <w:t>Florida VOA</w:t>
                    </w:r>
                  </w:hyperlink>
                  <w:r>
                    <w:rPr>
                      <w:rFonts w:ascii="Helvetica Neue" w:eastAsia="Times New Roman" w:hAnsi="Helvetica Neue" w:cs="Arial"/>
                      <w:color w:val="464646"/>
                      <w:sz w:val="20"/>
                      <w:szCs w:val="20"/>
                    </w:rPr>
                    <w:t>D site for more information. </w:t>
                  </w:r>
                </w:p>
                <w:p w14:paraId="772A8C23" w14:textId="77777777" w:rsidR="00B526AB" w:rsidRDefault="00B526AB">
                  <w:pPr>
                    <w:pStyle w:val="gdp"/>
                    <w:spacing w:before="0" w:beforeAutospacing="0" w:after="75" w:afterAutospacing="0"/>
                    <w:rPr>
                      <w:rFonts w:ascii="Helvetica Neue" w:hAnsi="Helvetica Neue"/>
                      <w:color w:val="464646"/>
                      <w:sz w:val="20"/>
                      <w:szCs w:val="20"/>
                    </w:rPr>
                  </w:pPr>
                  <w:r>
                    <w:rPr>
                      <w:rFonts w:ascii="Helvetica Neue" w:hAnsi="Helvetica Neue"/>
                      <w:b/>
                      <w:bCs/>
                      <w:color w:val="464646"/>
                      <w:sz w:val="20"/>
                      <w:szCs w:val="20"/>
                    </w:rPr>
                    <w:t>Twitter</w:t>
                  </w:r>
                </w:p>
                <w:p w14:paraId="364F0617" w14:textId="77777777" w:rsidR="00B526AB" w:rsidRDefault="00B526AB">
                  <w:pPr>
                    <w:numPr>
                      <w:ilvl w:val="0"/>
                      <w:numId w:val="7"/>
                    </w:numPr>
                    <w:spacing w:after="75"/>
                    <w:rPr>
                      <w:rFonts w:ascii="Helvetica Neue" w:eastAsia="Times New Roman" w:hAnsi="Helvetica Neue" w:cs="Arial"/>
                      <w:color w:val="464646"/>
                      <w:sz w:val="20"/>
                      <w:szCs w:val="20"/>
                    </w:rPr>
                  </w:pPr>
                  <w:hyperlink r:id="rId44" w:history="1">
                    <w:r>
                      <w:rPr>
                        <w:rStyle w:val="Hyperlink"/>
                        <w:rFonts w:ascii="Helvetica Neue" w:eastAsia="Times New Roman" w:hAnsi="Helvetica Neue" w:cs="Arial"/>
                        <w:color w:val="0278B2"/>
                        <w:sz w:val="20"/>
                        <w:szCs w:val="20"/>
                      </w:rPr>
                      <w:t>Humanity Road</w:t>
                    </w:r>
                  </w:hyperlink>
                  <w:r>
                    <w:rPr>
                      <w:rFonts w:ascii="Helvetica Neue" w:eastAsia="Times New Roman" w:hAnsi="Helvetica Neue" w:cs="Arial"/>
                      <w:color w:val="464646"/>
                      <w:sz w:val="20"/>
                      <w:szCs w:val="20"/>
                    </w:rPr>
                    <w:t xml:space="preserve"> – Includes a summary of evacuation centers and alerts </w:t>
                  </w:r>
                </w:p>
                <w:p w14:paraId="10A95F13" w14:textId="77777777" w:rsidR="00B526AB" w:rsidRDefault="00B526AB">
                  <w:pPr>
                    <w:numPr>
                      <w:ilvl w:val="0"/>
                      <w:numId w:val="7"/>
                    </w:numPr>
                    <w:spacing w:after="75"/>
                    <w:rPr>
                      <w:rFonts w:ascii="Helvetica Neue" w:eastAsia="Times New Roman" w:hAnsi="Helvetica Neue" w:cs="Arial"/>
                      <w:color w:val="464646"/>
                      <w:sz w:val="20"/>
                      <w:szCs w:val="20"/>
                    </w:rPr>
                  </w:pPr>
                  <w:hyperlink r:id="rId45" w:history="1">
                    <w:r>
                      <w:rPr>
                        <w:rStyle w:val="Hyperlink"/>
                        <w:rFonts w:ascii="Helvetica Neue" w:eastAsia="Times New Roman" w:hAnsi="Helvetica Neue" w:cs="Arial"/>
                        <w:color w:val="0278B2"/>
                        <w:sz w:val="20"/>
                        <w:szCs w:val="20"/>
                      </w:rPr>
                      <w:t>FEMA</w:t>
                    </w:r>
                  </w:hyperlink>
                  <w:r>
                    <w:rPr>
                      <w:rFonts w:ascii="Helvetica Neue" w:eastAsia="Times New Roman" w:hAnsi="Helvetica Neue" w:cs="Arial"/>
                      <w:color w:val="464646"/>
                      <w:sz w:val="20"/>
                      <w:szCs w:val="20"/>
                    </w:rPr>
                    <w:t> - Up to date notifications of storm impacts and on island activities</w:t>
                  </w:r>
                </w:p>
                <w:p w14:paraId="4CB110A7" w14:textId="77777777" w:rsidR="00B526AB" w:rsidRDefault="00B526AB">
                  <w:pPr>
                    <w:numPr>
                      <w:ilvl w:val="0"/>
                      <w:numId w:val="7"/>
                    </w:numPr>
                    <w:spacing w:after="75"/>
                    <w:rPr>
                      <w:rFonts w:ascii="Helvetica Neue" w:eastAsia="Times New Roman" w:hAnsi="Helvetica Neue" w:cs="Arial"/>
                      <w:color w:val="464646"/>
                      <w:sz w:val="20"/>
                      <w:szCs w:val="20"/>
                    </w:rPr>
                  </w:pPr>
                  <w:hyperlink r:id="rId46" w:history="1">
                    <w:r>
                      <w:rPr>
                        <w:rStyle w:val="Hyperlink"/>
                        <w:rFonts w:ascii="Helvetica Neue" w:eastAsia="Times New Roman" w:hAnsi="Helvetica Neue" w:cs="Arial"/>
                        <w:color w:val="0278B2"/>
                        <w:sz w:val="20"/>
                        <w:szCs w:val="20"/>
                      </w:rPr>
                      <w:t>FEMA Happening Now</w:t>
                    </w:r>
                  </w:hyperlink>
                  <w:r>
                    <w:rPr>
                      <w:rFonts w:ascii="Helvetica Neue" w:eastAsia="Times New Roman" w:hAnsi="Helvetica Neue" w:cs="Arial"/>
                      <w:color w:val="464646"/>
                      <w:sz w:val="20"/>
                      <w:szCs w:val="20"/>
                    </w:rPr>
                    <w:t> - Additional up to date notifications of storm impacts and on island activities</w:t>
                  </w:r>
                </w:p>
                <w:p w14:paraId="3FD8ABB6" w14:textId="77777777" w:rsidR="00B526AB" w:rsidRDefault="00B526AB">
                  <w:pPr>
                    <w:pStyle w:val="gdp"/>
                    <w:spacing w:before="195" w:beforeAutospacing="0" w:after="75" w:afterAutospacing="0"/>
                    <w:rPr>
                      <w:rFonts w:ascii="Helvetica Neue" w:hAnsi="Helvetica Neue"/>
                      <w:color w:val="464646"/>
                      <w:sz w:val="20"/>
                      <w:szCs w:val="20"/>
                    </w:rPr>
                  </w:pPr>
                  <w:r>
                    <w:rPr>
                      <w:rFonts w:ascii="Helvetica Neue" w:hAnsi="Helvetica Neue"/>
                      <w:b/>
                      <w:bCs/>
                      <w:color w:val="464646"/>
                      <w:sz w:val="20"/>
                      <w:szCs w:val="20"/>
                    </w:rPr>
                    <w:t>Facebook</w:t>
                  </w:r>
                </w:p>
                <w:p w14:paraId="7640452C" w14:textId="77777777" w:rsidR="00B526AB" w:rsidRDefault="00B526AB">
                  <w:pPr>
                    <w:numPr>
                      <w:ilvl w:val="0"/>
                      <w:numId w:val="8"/>
                    </w:numPr>
                    <w:spacing w:after="75"/>
                    <w:rPr>
                      <w:rFonts w:ascii="Helvetica Neue" w:eastAsia="Times New Roman" w:hAnsi="Helvetica Neue" w:cs="Arial"/>
                      <w:color w:val="464646"/>
                      <w:sz w:val="20"/>
                      <w:szCs w:val="20"/>
                    </w:rPr>
                  </w:pPr>
                  <w:hyperlink r:id="rId47" w:history="1">
                    <w:r>
                      <w:rPr>
                        <w:rStyle w:val="Hyperlink"/>
                        <w:rFonts w:ascii="Helvetica Neue" w:eastAsia="Times New Roman" w:hAnsi="Helvetica Neue" w:cs="Arial"/>
                        <w:color w:val="0278B2"/>
                        <w:sz w:val="20"/>
                        <w:szCs w:val="20"/>
                      </w:rPr>
                      <w:t>NOAA NWS National Hurricane Center</w:t>
                    </w:r>
                  </w:hyperlink>
                </w:p>
                <w:p w14:paraId="1AAAA3F2" w14:textId="77777777" w:rsidR="00B526AB" w:rsidRDefault="00B526AB">
                  <w:pPr>
                    <w:pStyle w:val="gdp"/>
                    <w:spacing w:before="195" w:beforeAutospacing="0" w:after="75" w:afterAutospacing="0"/>
                    <w:rPr>
                      <w:rFonts w:ascii="Helvetica Neue" w:hAnsi="Helvetica Neue"/>
                      <w:color w:val="464646"/>
                      <w:sz w:val="20"/>
                      <w:szCs w:val="20"/>
                    </w:rPr>
                  </w:pPr>
                  <w:r>
                    <w:rPr>
                      <w:rFonts w:ascii="Helvetica Neue" w:hAnsi="Helvetica Neue"/>
                      <w:b/>
                      <w:bCs/>
                      <w:color w:val="464646"/>
                      <w:sz w:val="20"/>
                      <w:szCs w:val="20"/>
                    </w:rPr>
                    <w:t>YouTube</w:t>
                  </w:r>
                </w:p>
                <w:p w14:paraId="1F60313D" w14:textId="77777777" w:rsidR="00B526AB" w:rsidRDefault="00B526AB">
                  <w:pPr>
                    <w:numPr>
                      <w:ilvl w:val="0"/>
                      <w:numId w:val="9"/>
                    </w:numPr>
                    <w:spacing w:after="75"/>
                    <w:rPr>
                      <w:rFonts w:ascii="Helvetica Neue" w:eastAsia="Times New Roman" w:hAnsi="Helvetica Neue" w:cs="Arial"/>
                      <w:color w:val="464646"/>
                      <w:sz w:val="20"/>
                      <w:szCs w:val="20"/>
                    </w:rPr>
                  </w:pPr>
                  <w:hyperlink r:id="rId48" w:history="1">
                    <w:r>
                      <w:rPr>
                        <w:rStyle w:val="Hyperlink"/>
                        <w:rFonts w:ascii="Helvetica Neue" w:eastAsia="Times New Roman" w:hAnsi="Helvetica Neue" w:cs="Arial"/>
                        <w:color w:val="0278B2"/>
                        <w:sz w:val="20"/>
                        <w:szCs w:val="20"/>
                      </w:rPr>
                      <w:t>Hurricane Preparedness – What You Should Know</w:t>
                    </w:r>
                  </w:hyperlink>
                </w:p>
                <w:p w14:paraId="484DBF16" w14:textId="1580213C" w:rsidR="00B526AB" w:rsidRDefault="00B526AB">
                  <w:pPr>
                    <w:rPr>
                      <w:rFonts w:eastAsia="Times New Roman"/>
                    </w:rPr>
                  </w:pPr>
                  <w:r>
                    <w:rPr>
                      <w:rFonts w:eastAsia="Times New Roman"/>
                      <w:noProof/>
                    </w:rPr>
                    <w:drawing>
                      <wp:inline distT="0" distB="0" distL="0" distR="0" wp14:anchorId="7CC403F4" wp14:editId="55E6E230">
                        <wp:extent cx="28575" cy="19050"/>
                        <wp:effectExtent l="0" t="0" r="0" b="0"/>
                        <wp:docPr id="2" name="Picture 2"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content.govdelivery.com/attachments/fancy_images/stock/2011/03/12307/new-main-hr_original.gif?130845612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tc>
              <w:tc>
                <w:tcPr>
                  <w:tcW w:w="2850" w:type="dxa"/>
                  <w:shd w:val="clear" w:color="auto" w:fill="C7EAF5"/>
                  <w:tcMar>
                    <w:top w:w="300" w:type="dxa"/>
                    <w:left w:w="300" w:type="dxa"/>
                    <w:bottom w:w="300" w:type="dxa"/>
                    <w:right w:w="300" w:type="dxa"/>
                  </w:tcMar>
                  <w:hideMark/>
                </w:tcPr>
                <w:p w14:paraId="69A8853C" w14:textId="77777777" w:rsidR="00B526AB" w:rsidRDefault="00B526AB">
                  <w:pPr>
                    <w:rPr>
                      <w:rFonts w:eastAsia="Times New Roman"/>
                    </w:rPr>
                  </w:pPr>
                </w:p>
              </w:tc>
            </w:tr>
          </w:tbl>
          <w:p w14:paraId="4AE4625C" w14:textId="77777777" w:rsidR="00B526AB" w:rsidRDefault="00B526AB">
            <w:pPr>
              <w:rPr>
                <w:rFonts w:ascii="Times New Roman" w:eastAsia="Times New Roman" w:hAnsi="Times New Roman" w:cs="Times New Roman"/>
                <w:sz w:val="20"/>
                <w:szCs w:val="20"/>
              </w:rPr>
            </w:pPr>
          </w:p>
        </w:tc>
      </w:tr>
      <w:tr w:rsidR="00B526AB" w14:paraId="134FB6FB" w14:textId="77777777" w:rsidTr="00B526AB">
        <w:trPr>
          <w:jc w:val="center"/>
        </w:trPr>
        <w:tc>
          <w:tcPr>
            <w:tcW w:w="0" w:type="auto"/>
            <w:shd w:val="clear" w:color="auto" w:fill="FFFFFF"/>
            <w:hideMark/>
          </w:tcPr>
          <w:p w14:paraId="70F16158" w14:textId="77777777" w:rsidR="00B526AB" w:rsidRDefault="00B526AB">
            <w:pPr>
              <w:pStyle w:val="gdp"/>
              <w:spacing w:before="0" w:beforeAutospacing="0" w:after="30" w:afterAutospacing="0"/>
              <w:jc w:val="center"/>
              <w:rPr>
                <w:rFonts w:ascii="Helvetica Neue" w:hAnsi="Helvetica Neue"/>
                <w:color w:val="A8A8A8"/>
                <w:sz w:val="15"/>
                <w:szCs w:val="15"/>
              </w:rPr>
            </w:pPr>
            <w:r>
              <w:rPr>
                <w:rFonts w:ascii="Helvetica Neue" w:hAnsi="Helvetica Neue"/>
                <w:b/>
                <w:bCs/>
                <w:color w:val="A8A8A8"/>
                <w:sz w:val="15"/>
                <w:szCs w:val="15"/>
              </w:rPr>
              <w:lastRenderedPageBreak/>
              <w:t xml:space="preserve">This announcement has been produced by the Department of Health and Human Services (HHS) Office of the Assistant Secretary for Preparedness and Response (ASPR) Division of Critical Infrastructure Protection (CIP) on behalf of the Healthcare and Public </w:t>
            </w:r>
            <w:proofErr w:type="spellStart"/>
            <w:r>
              <w:rPr>
                <w:rFonts w:ascii="Helvetica Neue" w:hAnsi="Helvetica Neue"/>
                <w:b/>
                <w:bCs/>
                <w:color w:val="A8A8A8"/>
                <w:sz w:val="15"/>
                <w:szCs w:val="15"/>
              </w:rPr>
              <w:t>Heatlh</w:t>
            </w:r>
            <w:proofErr w:type="spellEnd"/>
            <w:r>
              <w:rPr>
                <w:rFonts w:ascii="Helvetica Neue" w:hAnsi="Helvetica Neue"/>
                <w:b/>
                <w:bCs/>
                <w:color w:val="A8A8A8"/>
                <w:sz w:val="15"/>
                <w:szCs w:val="15"/>
              </w:rPr>
              <w:t xml:space="preserve"> Sector. For more information on our program and participating with the HPH Sector, contact us at </w:t>
            </w:r>
            <w:hyperlink r:id="rId49" w:history="1">
              <w:r>
                <w:rPr>
                  <w:rStyle w:val="Hyperlink"/>
                  <w:rFonts w:ascii="Helvetica Neue" w:hAnsi="Helvetica Neue"/>
                  <w:b/>
                  <w:bCs/>
                  <w:sz w:val="15"/>
                  <w:szCs w:val="15"/>
                </w:rPr>
                <w:t>CIP@HHS.gov</w:t>
              </w:r>
            </w:hyperlink>
            <w:r>
              <w:rPr>
                <w:rFonts w:ascii="Helvetica Neue" w:hAnsi="Helvetica Neue"/>
                <w:b/>
                <w:bCs/>
                <w:color w:val="A8A8A8"/>
                <w:sz w:val="15"/>
                <w:szCs w:val="15"/>
              </w:rPr>
              <w:t>. </w:t>
            </w:r>
          </w:p>
          <w:p w14:paraId="77304EE6" w14:textId="5EF22132" w:rsidR="00B526AB" w:rsidRDefault="00B526AB">
            <w:pPr>
              <w:rPr>
                <w:rFonts w:eastAsia="Times New Roman"/>
              </w:rPr>
            </w:pPr>
            <w:r>
              <w:rPr>
                <w:rFonts w:eastAsia="Times New Roman"/>
                <w:noProof/>
              </w:rPr>
              <w:drawing>
                <wp:inline distT="0" distB="0" distL="0" distR="0" wp14:anchorId="06D8AE5E" wp14:editId="6DD6A7D9">
                  <wp:extent cx="5715000" cy="257175"/>
                  <wp:effectExtent l="0" t="0" r="0" b="9525"/>
                  <wp:docPr id="1" name="Picture 1" descr="http://content.govdelivery.com/attachments/fancy_images/stock/2011/02/10592/modern-blue-footer-shadow_original.jpg?1308456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content.govdelivery.com/attachments/fancy_images/stock/2011/02/10592/modern-blue-footer-shadow_original.jpg?130845616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15000" cy="257175"/>
                          </a:xfrm>
                          <a:prstGeom prst="rect">
                            <a:avLst/>
                          </a:prstGeom>
                          <a:noFill/>
                          <a:ln>
                            <a:noFill/>
                          </a:ln>
                        </pic:spPr>
                      </pic:pic>
                    </a:graphicData>
                  </a:graphic>
                </wp:inline>
              </w:drawing>
            </w:r>
          </w:p>
        </w:tc>
      </w:tr>
    </w:tbl>
    <w:p w14:paraId="43742625" w14:textId="77777777" w:rsidR="00E74E9C" w:rsidRDefault="00B526AB">
      <w:bookmarkStart w:id="3" w:name="_GoBack"/>
      <w:bookmarkEnd w:id="3"/>
    </w:p>
    <w:sectPr w:rsidR="00E74E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Neue">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7E16D9"/>
    <w:multiLevelType w:val="multilevel"/>
    <w:tmpl w:val="51B290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FE4D0D"/>
    <w:multiLevelType w:val="multilevel"/>
    <w:tmpl w:val="47A861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A44A32"/>
    <w:multiLevelType w:val="multilevel"/>
    <w:tmpl w:val="66C64B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516CE8"/>
    <w:multiLevelType w:val="multilevel"/>
    <w:tmpl w:val="A3CC68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8D067D"/>
    <w:multiLevelType w:val="multilevel"/>
    <w:tmpl w:val="31EEDA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C1D16B4"/>
    <w:multiLevelType w:val="multilevel"/>
    <w:tmpl w:val="4D8E9A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3F15EB3"/>
    <w:multiLevelType w:val="multilevel"/>
    <w:tmpl w:val="653298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503557"/>
    <w:multiLevelType w:val="multilevel"/>
    <w:tmpl w:val="015440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78A3CEA"/>
    <w:multiLevelType w:val="multilevel"/>
    <w:tmpl w:val="57A25D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4"/>
    <w:lvlOverride w:ilvl="0"/>
    <w:lvlOverride w:ilvl="1"/>
    <w:lvlOverride w:ilvl="2"/>
    <w:lvlOverride w:ilvl="3"/>
    <w:lvlOverride w:ilvl="4"/>
    <w:lvlOverride w:ilvl="5"/>
    <w:lvlOverride w:ilvl="6"/>
    <w:lvlOverride w:ilvl="7"/>
    <w:lvlOverride w:ilvl="8"/>
  </w:num>
  <w:num w:numId="2">
    <w:abstractNumId w:val="1"/>
    <w:lvlOverride w:ilvl="0"/>
    <w:lvlOverride w:ilvl="1"/>
    <w:lvlOverride w:ilvl="2"/>
    <w:lvlOverride w:ilvl="3"/>
    <w:lvlOverride w:ilvl="4"/>
    <w:lvlOverride w:ilvl="5"/>
    <w:lvlOverride w:ilvl="6"/>
    <w:lvlOverride w:ilvl="7"/>
    <w:lvlOverride w:ilvl="8"/>
  </w:num>
  <w:num w:numId="3">
    <w:abstractNumId w:val="3"/>
    <w:lvlOverride w:ilvl="0"/>
    <w:lvlOverride w:ilvl="1"/>
    <w:lvlOverride w:ilvl="2"/>
    <w:lvlOverride w:ilvl="3"/>
    <w:lvlOverride w:ilvl="4"/>
    <w:lvlOverride w:ilvl="5"/>
    <w:lvlOverride w:ilvl="6"/>
    <w:lvlOverride w:ilvl="7"/>
    <w:lvlOverride w:ilvl="8"/>
  </w:num>
  <w:num w:numId="4">
    <w:abstractNumId w:val="6"/>
    <w:lvlOverride w:ilvl="0"/>
    <w:lvlOverride w:ilvl="1"/>
    <w:lvlOverride w:ilvl="2"/>
    <w:lvlOverride w:ilvl="3"/>
    <w:lvlOverride w:ilvl="4"/>
    <w:lvlOverride w:ilvl="5"/>
    <w:lvlOverride w:ilvl="6"/>
    <w:lvlOverride w:ilvl="7"/>
    <w:lvlOverride w:ilvl="8"/>
  </w:num>
  <w:num w:numId="5">
    <w:abstractNumId w:val="2"/>
    <w:lvlOverride w:ilvl="0"/>
    <w:lvlOverride w:ilvl="1"/>
    <w:lvlOverride w:ilvl="2"/>
    <w:lvlOverride w:ilvl="3"/>
    <w:lvlOverride w:ilvl="4"/>
    <w:lvlOverride w:ilvl="5"/>
    <w:lvlOverride w:ilvl="6"/>
    <w:lvlOverride w:ilvl="7"/>
    <w:lvlOverride w:ilvl="8"/>
  </w:num>
  <w:num w:numId="6">
    <w:abstractNumId w:val="7"/>
    <w:lvlOverride w:ilvl="0"/>
    <w:lvlOverride w:ilvl="1"/>
    <w:lvlOverride w:ilvl="2"/>
    <w:lvlOverride w:ilvl="3"/>
    <w:lvlOverride w:ilvl="4"/>
    <w:lvlOverride w:ilvl="5"/>
    <w:lvlOverride w:ilvl="6"/>
    <w:lvlOverride w:ilvl="7"/>
    <w:lvlOverride w:ilvl="8"/>
  </w:num>
  <w:num w:numId="7">
    <w:abstractNumId w:val="5"/>
    <w:lvlOverride w:ilvl="0"/>
    <w:lvlOverride w:ilvl="1"/>
    <w:lvlOverride w:ilvl="2"/>
    <w:lvlOverride w:ilvl="3"/>
    <w:lvlOverride w:ilvl="4"/>
    <w:lvlOverride w:ilvl="5"/>
    <w:lvlOverride w:ilvl="6"/>
    <w:lvlOverride w:ilvl="7"/>
    <w:lvlOverride w:ilvl="8"/>
  </w:num>
  <w:num w:numId="8">
    <w:abstractNumId w:val="8"/>
    <w:lvlOverride w:ilvl="0"/>
    <w:lvlOverride w:ilvl="1"/>
    <w:lvlOverride w:ilvl="2"/>
    <w:lvlOverride w:ilvl="3"/>
    <w:lvlOverride w:ilvl="4"/>
    <w:lvlOverride w:ilvl="5"/>
    <w:lvlOverride w:ilvl="6"/>
    <w:lvlOverride w:ilvl="7"/>
    <w:lvlOverride w:ilvl="8"/>
  </w:num>
  <w:num w:numId="9">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6AB"/>
    <w:rsid w:val="0091673C"/>
    <w:rsid w:val="00A731BA"/>
    <w:rsid w:val="00B52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5A885"/>
  <w15:chartTrackingRefBased/>
  <w15:docId w15:val="{ADDB2E45-8821-43C7-8436-749BFCC54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526AB"/>
    <w:pPr>
      <w:spacing w:after="0" w:line="240" w:lineRule="auto"/>
    </w:pPr>
    <w:rPr>
      <w:rFonts w:ascii="Calibri" w:hAnsi="Calibri" w:cs="Calibri"/>
    </w:rPr>
  </w:style>
  <w:style w:type="paragraph" w:styleId="Heading1">
    <w:name w:val="heading 1"/>
    <w:basedOn w:val="Normal"/>
    <w:link w:val="Heading1Char"/>
    <w:uiPriority w:val="9"/>
    <w:qFormat/>
    <w:rsid w:val="00B526AB"/>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semiHidden/>
    <w:unhideWhenUsed/>
    <w:qFormat/>
    <w:rsid w:val="00B526AB"/>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26AB"/>
    <w:rPr>
      <w:rFonts w:ascii="Calibri" w:hAnsi="Calibri" w:cs="Calibri"/>
      <w:b/>
      <w:bCs/>
      <w:kern w:val="36"/>
      <w:sz w:val="48"/>
      <w:szCs w:val="48"/>
    </w:rPr>
  </w:style>
  <w:style w:type="character" w:customStyle="1" w:styleId="Heading2Char">
    <w:name w:val="Heading 2 Char"/>
    <w:basedOn w:val="DefaultParagraphFont"/>
    <w:link w:val="Heading2"/>
    <w:uiPriority w:val="9"/>
    <w:semiHidden/>
    <w:rsid w:val="00B526AB"/>
    <w:rPr>
      <w:rFonts w:ascii="Calibri" w:hAnsi="Calibri" w:cs="Calibri"/>
      <w:b/>
      <w:bCs/>
      <w:sz w:val="36"/>
      <w:szCs w:val="36"/>
    </w:rPr>
  </w:style>
  <w:style w:type="character" w:styleId="Hyperlink">
    <w:name w:val="Hyperlink"/>
    <w:basedOn w:val="DefaultParagraphFont"/>
    <w:uiPriority w:val="99"/>
    <w:semiHidden/>
    <w:unhideWhenUsed/>
    <w:rsid w:val="00B526AB"/>
    <w:rPr>
      <w:color w:val="0000FF"/>
      <w:u w:val="single"/>
    </w:rPr>
  </w:style>
  <w:style w:type="paragraph" w:customStyle="1" w:styleId="gdp">
    <w:name w:val="gd_p"/>
    <w:basedOn w:val="Normal"/>
    <w:rsid w:val="00B526A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408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links.govdelivery.com:80/track?type=click&amp;enid=ZWFzPTEmbXNpZD0mYXVpZD0mbWFpbGluZ2lkPTIwMTgxMDA5Ljk1OTgyOTUxJm1lc3NhZ2VpZD1NREItUFJELUJVTC0yMDE4MTAwOS45NTk4Mjk1MSZkYXRhYmFzZWlkPTEwMDEmc2VyaWFsPTE3MzEzOTc2JmVtYWlsaWQ9aG1jY2FsbEBjc3RlLm9yZyZ1c2VyaWQ9aG1jY2FsbEBjc3RlLm9yZyZ0YXJnZXRpZD0mZmw9Jm12aWQ9JmV4dHJhPSYmJg==&amp;&amp;&amp;104&amp;&amp;&amp;https://www.fema.gov/emergency-management-agencies" TargetMode="External"/><Relationship Id="rId18" Type="http://schemas.openxmlformats.org/officeDocument/2006/relationships/hyperlink" Target="http://links.govdelivery.com:80/track?type=click&amp;enid=ZWFzPTEmbXNpZD0mYXVpZD0mbWFpbGluZ2lkPTIwMTgxMDA5Ljk1OTgyOTUxJm1lc3NhZ2VpZD1NREItUFJELUJVTC0yMDE4MTAwOS45NTk4Mjk1MSZkYXRhYmFzZWlkPTEwMDEmc2VyaWFsPTE3MzEzOTc2JmVtYWlsaWQ9aG1jY2FsbEBjc3RlLm9yZyZ1c2VyaWQ9aG1jY2FsbEBjc3RlLm9yZyZ0YXJnZXRpZD0mZmw9Jm12aWQ9JmV4dHJhPSYmJg==&amp;&amp;&amp;109&amp;&amp;&amp;https://files.asprtracie.hhs.gov/documents/tips-for-retaining-and-caring-for-staff-after-disaster.pdf" TargetMode="External"/><Relationship Id="rId26" Type="http://schemas.openxmlformats.org/officeDocument/2006/relationships/hyperlink" Target="http://links.govdelivery.com:80/track?type=click&amp;enid=ZWFzPTEmbXNpZD0mYXVpZD0mbWFpbGluZ2lkPTIwMTgxMDA5Ljk1OTgyOTUxJm1lc3NhZ2VpZD1NREItUFJELUJVTC0yMDE4MTAwOS45NTk4Mjk1MSZkYXRhYmFzZWlkPTEwMDEmc2VyaWFsPTE3MzEzOTc2JmVtYWlsaWQ9aG1jY2FsbEBjc3RlLm9yZyZ1c2VyaWQ9aG1jY2FsbEBjc3RlLm9yZyZ0YXJnZXRpZD0mZmw9Jm12aWQ9JmV4dHJhPSYmJg==&amp;&amp;&amp;117&amp;&amp;&amp;https://files.asprtracie.hhs.gov/documents/aspr-tracie-hurricane-resources-at-your-fingertips.pdf" TargetMode="External"/><Relationship Id="rId39" Type="http://schemas.openxmlformats.org/officeDocument/2006/relationships/hyperlink" Target="http://links.govdelivery.com:80/track?type=click&amp;enid=ZWFzPTEmbXNpZD0mYXVpZD0mbWFpbGluZ2lkPTIwMTgxMDA5Ljk1OTgyOTUxJm1lc3NhZ2VpZD1NREItUFJELUJVTC0yMDE4MTAwOS45NTk4Mjk1MSZkYXRhYmFzZWlkPTEwMDEmc2VyaWFsPTE3MzEzOTc2JmVtYWlsaWQ9aG1jY2FsbEBjc3RlLm9yZyZ1c2VyaWQ9aG1jY2FsbEBjc3RlLm9yZyZ0YXJnZXRpZD0mZmw9Jm12aWQ9JmV4dHJhPSYmJg==&amp;&amp;&amp;130&amp;&amp;&amp;https://fema.maps.arcgis.com/apps/MapJournal/index.html?appid=97f53eb1c8724609ac6a0b1ae861f9b5" TargetMode="External"/><Relationship Id="rId3" Type="http://schemas.openxmlformats.org/officeDocument/2006/relationships/settings" Target="settings.xml"/><Relationship Id="rId21" Type="http://schemas.openxmlformats.org/officeDocument/2006/relationships/hyperlink" Target="http://links.govdelivery.com:80/track?type=click&amp;enid=ZWFzPTEmbXNpZD0mYXVpZD0mbWFpbGluZ2lkPTIwMTgxMDA5Ljk1OTgyOTUxJm1lc3NhZ2VpZD1NREItUFJELUJVTC0yMDE4MTAwOS45NTk4Mjk1MSZkYXRhYmFzZWlkPTEwMDEmc2VyaWFsPTE3MzEzOTc2JmVtYWlsaWQ9aG1jY2FsbEBjc3RlLm9yZyZ1c2VyaWQ9aG1jY2FsbEBjc3RlLm9yZyZ0YXJnZXRpZD0mZmw9Jm12aWQ9JmV4dHJhPSYmJg==&amp;&amp;&amp;112&amp;&amp;&amp;https://asprtracie.hhs.gov/technical-resources/35/utility-failures-blackouts-potable-water/27" TargetMode="External"/><Relationship Id="rId34" Type="http://schemas.openxmlformats.org/officeDocument/2006/relationships/hyperlink" Target="http://links.govdelivery.com:80/track?type=click&amp;enid=ZWFzPTEmbXNpZD0mYXVpZD0mbWFpbGluZ2lkPTIwMTgxMDA5Ljk1OTgyOTUxJm1lc3NhZ2VpZD1NREItUFJELUJVTC0yMDE4MTAwOS45NTk4Mjk1MSZkYXRhYmFzZWlkPTEwMDEmc2VyaWFsPTE3MzEzOTc2JmVtYWlsaWQ9aG1jY2FsbEBjc3RlLm9yZyZ1c2VyaWQ9aG1jY2FsbEBjc3RlLm9yZyZ0YXJnZXRpZD0mZmw9Jm12aWQ9JmV4dHJhPSYmJg==&amp;&amp;&amp;125&amp;&amp;&amp;https://files.asprtracie.hhs.gov/documents/aspr-tracie-hcc-recovery-plan-template.pdf" TargetMode="External"/><Relationship Id="rId42" Type="http://schemas.openxmlformats.org/officeDocument/2006/relationships/hyperlink" Target="http://links.govdelivery.com:80/track?type=click&amp;enid=ZWFzPTEmbXNpZD0mYXVpZD0mbWFpbGluZ2lkPTIwMTgxMDA5Ljk1OTgyOTUxJm1lc3NhZ2VpZD1NREItUFJELUJVTC0yMDE4MTAwOS45NTk4Mjk1MSZkYXRhYmFzZWlkPTEwMDEmc2VyaWFsPTE3MzEzOTc2JmVtYWlsaWQ9aG1jY2FsbEBjc3RlLm9yZyZ1c2VyaWQ9aG1jY2FsbEBjc3RlLm9yZyZ0YXJnZXRpZD0mZmw9Jm12aWQ9JmV4dHJhPSYmJg==&amp;&amp;&amp;133&amp;&amp;&amp;https://www.nvoad.org/howtohelp/donate/" TargetMode="External"/><Relationship Id="rId47" Type="http://schemas.openxmlformats.org/officeDocument/2006/relationships/hyperlink" Target="http://links.govdelivery.com:80/track?type=click&amp;enid=ZWFzPTEmbXNpZD0mYXVpZD0mbWFpbGluZ2lkPTIwMTgxMDA5Ljk1OTgyOTUxJm1lc3NhZ2VpZD1NREItUFJELUJVTC0yMDE4MTAwOS45NTk4Mjk1MSZkYXRhYmFzZWlkPTEwMDEmc2VyaWFsPTE3MzEzOTc2JmVtYWlsaWQ9aG1jY2FsbEBjc3RlLm9yZyZ1c2VyaWQ9aG1jY2FsbEBjc3RlLm9yZyZ0YXJnZXRpZD0mZmw9Jm12aWQ9JmV4dHJhPSYmJg==&amp;&amp;&amp;138&amp;&amp;&amp;https://www.facebook.com/NWSNHC" TargetMode="External"/><Relationship Id="rId50" Type="http://schemas.openxmlformats.org/officeDocument/2006/relationships/image" Target="media/image4.jpeg"/><Relationship Id="rId7" Type="http://schemas.openxmlformats.org/officeDocument/2006/relationships/hyperlink" Target="http://links.govdelivery.com:80/track?type=click&amp;enid=ZWFzPTEmbXNpZD0mYXVpZD0mbWFpbGluZ2lkPTIwMTgxMDA5Ljk1OTgyOTUxJm1lc3NhZ2VpZD1NREItUFJELUJVTC0yMDE4MTAwOS45NTk4Mjk1MSZkYXRhYmFzZWlkPTEwMDEmc2VyaWFsPTE3MzEzOTc2JmVtYWlsaWQ9aG1jY2FsbEBjc3RlLm9yZyZ1c2VyaWQ9aG1jY2FsbEBjc3RlLm9yZyZ0YXJnZXRpZD0mZmw9Jm12aWQ9JmV4dHJhPSYmJg==&amp;&amp;&amp;100&amp;&amp;&amp;https://www.nhc.noaa.gov/" TargetMode="External"/><Relationship Id="rId12" Type="http://schemas.openxmlformats.org/officeDocument/2006/relationships/hyperlink" Target="http://links.govdelivery.com:80/track?type=click&amp;enid=ZWFzPTEmbXNpZD0mYXVpZD0mbWFpbGluZ2lkPTIwMTgxMDA5Ljk1OTgyOTUxJm1lc3NhZ2VpZD1NREItUFJELUJVTC0yMDE4MTAwOS45NTk4Mjk1MSZkYXRhYmFzZWlkPTEwMDEmc2VyaWFsPTE3MzEzOTc2JmVtYWlsaWQ9aG1jY2FsbEBjc3RlLm9yZyZ1c2VyaWQ9aG1jY2FsbEBjc3RlLm9yZyZ0YXJnZXRpZD0mZmw9Jm12aWQ9JmV4dHJhPSYmJg==&amp;&amp;&amp;103&amp;&amp;&amp;https://fema.connectsolutions.com/michael2018" TargetMode="External"/><Relationship Id="rId17" Type="http://schemas.openxmlformats.org/officeDocument/2006/relationships/hyperlink" Target="http://links.govdelivery.com:80/track?type=click&amp;enid=ZWFzPTEmbXNpZD0mYXVpZD0mbWFpbGluZ2lkPTIwMTgxMDA5Ljk1OTgyOTUxJm1lc3NhZ2VpZD1NREItUFJELUJVTC0yMDE4MTAwOS45NTk4Mjk1MSZkYXRhYmFzZWlkPTEwMDEmc2VyaWFsPTE3MzEzOTc2JmVtYWlsaWQ9aG1jY2FsbEBjc3RlLm9yZyZ1c2VyaWQ9aG1jY2FsbEBjc3RlLm9yZyZ0YXJnZXRpZD0mZmw9Jm12aWQ9JmV4dHJhPSYmJg==&amp;&amp;&amp;108&amp;&amp;&amp;http://www.gema.ga.gov/Pages/default.aspx" TargetMode="External"/><Relationship Id="rId25" Type="http://schemas.openxmlformats.org/officeDocument/2006/relationships/hyperlink" Target="http://links.govdelivery.com:80/track?type=click&amp;enid=ZWFzPTEmbXNpZD0mYXVpZD0mbWFpbGluZ2lkPTIwMTgxMDA5Ljk1OTgyOTUxJm1lc3NhZ2VpZD1NREItUFJELUJVTC0yMDE4MTAwOS45NTk4Mjk1MSZkYXRhYmFzZWlkPTEwMDEmc2VyaWFsPTE3MzEzOTc2JmVtYWlsaWQ9aG1jY2FsbEBjc3RlLm9yZyZ1c2VyaWQ9aG1jY2FsbEBjc3RlLm9yZyZ0YXJnZXRpZD0mZmw9Jm12aWQ9JmV4dHJhPSYmJg==&amp;&amp;&amp;116&amp;&amp;&amp;https://files.asprtracie.hhs.gov/documents/aspr-tracie-the-exchange-issue-6.pdf" TargetMode="External"/><Relationship Id="rId33" Type="http://schemas.openxmlformats.org/officeDocument/2006/relationships/hyperlink" Target="http://links.govdelivery.com:80/track?type=click&amp;enid=ZWFzPTEmbXNpZD0mYXVpZD0mbWFpbGluZ2lkPTIwMTgxMDA5Ljk1OTgyOTUxJm1lc3NhZ2VpZD1NREItUFJELUJVTC0yMDE4MTAwOS45NTk4Mjk1MSZkYXRhYmFzZWlkPTEwMDEmc2VyaWFsPTE3MzEzOTc2JmVtYWlsaWQ9aG1jY2FsbEBjc3RlLm9yZyZ1c2VyaWQ9aG1jY2FsbEBjc3RlLm9yZyZ0YXJnZXRpZD0mZmw9Jm12aWQ9JmV4dHJhPSYmJg==&amp;&amp;&amp;124&amp;&amp;&amp;https://www.jointcommission.org/assets/1/6/EM_Healthcare_Environment_Checklist_copyright.pdf" TargetMode="External"/><Relationship Id="rId38" Type="http://schemas.openxmlformats.org/officeDocument/2006/relationships/hyperlink" Target="http://links.govdelivery.com:80/track?type=click&amp;enid=ZWFzPTEmbXNpZD0mYXVpZD0mbWFpbGluZ2lkPTIwMTgxMDA5Ljk1OTgyOTUxJm1lc3NhZ2VpZD1NREItUFJELUJVTC0yMDE4MTAwOS45NTk4Mjk1MSZkYXRhYmFzZWlkPTEwMDEmc2VyaWFsPTE3MzEzOTc2JmVtYWlsaWQ9aG1jY2FsbEBjc3RlLm9yZyZ1c2VyaWQ9aG1jY2FsbEBjc3RlLm9yZyZ0YXJnZXRpZD0mZmw9Jm12aWQ9JmV4dHJhPSYmJg==&amp;&amp;&amp;129&amp;&amp;&amp;https://www.cms.gov/Medicare/Provider-Enrollment-and-Certification/SurveyCertEmergPrep/1135-Waivers.html" TargetMode="External"/><Relationship Id="rId46" Type="http://schemas.openxmlformats.org/officeDocument/2006/relationships/hyperlink" Target="http://links.govdelivery.com:80/track?type=click&amp;enid=ZWFzPTEmbXNpZD0mYXVpZD0mbWFpbGluZ2lkPTIwMTgxMDA5Ljk1OTgyOTUxJm1lc3NhZ2VpZD1NREItUFJELUJVTC0yMDE4MTAwOS45NTk4Mjk1MSZkYXRhYmFzZWlkPTEwMDEmc2VyaWFsPTE3MzEzOTc2JmVtYWlsaWQ9aG1jY2FsbEBjc3RlLm9yZyZ1c2VyaWQ9aG1jY2FsbEBjc3RlLm9yZyZ0YXJnZXRpZD0mZmw9Jm12aWQ9JmV4dHJhPSYmJg==&amp;&amp;&amp;137&amp;&amp;&amp;https://twitter.com/femalive/lists/happening-now" TargetMode="External"/><Relationship Id="rId2" Type="http://schemas.openxmlformats.org/officeDocument/2006/relationships/styles" Target="styles.xml"/><Relationship Id="rId16" Type="http://schemas.openxmlformats.org/officeDocument/2006/relationships/hyperlink" Target="http://links.govdelivery.com:80/track?type=click&amp;enid=ZWFzPTEmbXNpZD0mYXVpZD0mbWFpbGluZ2lkPTIwMTgxMDA5Ljk1OTgyOTUxJm1lc3NhZ2VpZD1NREItUFJELUJVTC0yMDE4MTAwOS45NTk4Mjk1MSZkYXRhYmFzZWlkPTEwMDEmc2VyaWFsPTE3MzEzOTc2JmVtYWlsaWQ9aG1jY2FsbEBjc3RlLm9yZyZ1c2VyaWQ9aG1jY2FsbEBjc3RlLm9yZyZ0YXJnZXRpZD0mZmw9Jm12aWQ9JmV4dHJhPSYmJg==&amp;&amp;&amp;107&amp;&amp;&amp;https://fl511.com/" TargetMode="External"/><Relationship Id="rId20" Type="http://schemas.openxmlformats.org/officeDocument/2006/relationships/hyperlink" Target="http://links.govdelivery.com:80/track?type=click&amp;enid=ZWFzPTEmbXNpZD0mYXVpZD0mbWFpbGluZ2lkPTIwMTgxMDA5Ljk1OTgyOTUxJm1lc3NhZ2VpZD1NREItUFJELUJVTC0yMDE4MTAwOS45NTk4Mjk1MSZkYXRhYmFzZWlkPTEwMDEmc2VyaWFsPTE3MzEzOTc2JmVtYWlsaWQ9aG1jY2FsbEBjc3RlLm9yZyZ1c2VyaWQ9aG1jY2FsbEBjc3RlLm9yZyZ0YXJnZXRpZD0mZmw9Jm12aWQ9JmV4dHJhPSYmJg==&amp;&amp;&amp;111&amp;&amp;&amp;https://asprtracie.hhs.gov/technical-resources/18/recovery-planning/" TargetMode="External"/><Relationship Id="rId29" Type="http://schemas.openxmlformats.org/officeDocument/2006/relationships/hyperlink" Target="http://links.govdelivery.com:80/track?type=click&amp;enid=ZWFzPTEmbXNpZD0mYXVpZD0mbWFpbGluZ2lkPTIwMTgxMDA5Ljk1OTgyOTUxJm1lc3NhZ2VpZD1NREItUFJELUJVTC0yMDE4MTAwOS45NTk4Mjk1MSZkYXRhYmFzZWlkPTEwMDEmc2VyaWFsPTE3MzEzOTc2JmVtYWlsaWQ9aG1jY2FsbEBjc3RlLm9yZyZ1c2VyaWQ9aG1jY2FsbEBjc3RlLm9yZyZ0YXJnZXRpZD0mZmw9Jm12aWQ9JmV4dHJhPSYmJg==&amp;&amp;&amp;120&amp;&amp;&amp;https://files.asprtracie.hhs.gov/documents/tips-for-retaining-and-caring-for-staff-after-disaster.pdf" TargetMode="External"/><Relationship Id="rId41" Type="http://schemas.openxmlformats.org/officeDocument/2006/relationships/hyperlink" Target="http://links.govdelivery.com:80/track?type=click&amp;enid=ZWFzPTEmbXNpZD0mYXVpZD0mbWFpbGluZ2lkPTIwMTgxMDA5Ljk1OTgyOTUxJm1lc3NhZ2VpZD1NREItUFJELUJVTC0yMDE4MTAwOS45NTk4Mjk1MSZkYXRhYmFzZWlkPTEwMDEmc2VyaWFsPTE3MzEzOTc2JmVtYWlsaWQ9aG1jY2FsbEBjc3RlLm9yZyZ1c2VyaWQ9aG1jY2FsbEBjc3RlLm9yZyZ0YXJnZXRpZD0mZmw9Jm12aWQ9JmV4dHJhPSYmJg==&amp;&amp;&amp;132&amp;&amp;&amp;https://content.govdelivery.com/attachments/USDHSCIKR/2018/09/12/file_attachments/1071026/Powered%2Bfor%2BPatients%2BEmergency%2BPower%2BResilience%2BChecklists.pdf" TargetMode="External"/><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image" Target="media/image3.gif"/><Relationship Id="rId24" Type="http://schemas.openxmlformats.org/officeDocument/2006/relationships/hyperlink" Target="http://links.govdelivery.com:80/track?type=click&amp;enid=ZWFzPTEmbXNpZD0mYXVpZD0mbWFpbGluZ2lkPTIwMTgxMDA5Ljk1OTgyOTUxJm1lc3NhZ2VpZD1NREItUFJELUJVTC0yMDE4MTAwOS45NTk4Mjk1MSZkYXRhYmFzZWlkPTEwMDEmc2VyaWFsPTE3MzEzOTc2JmVtYWlsaWQ9aG1jY2FsbEBjc3RlLm9yZyZ1c2VyaWQ9aG1jY2FsbEBjc3RlLm9yZyZ0YXJnZXRpZD0mZmw9Jm12aWQ9JmV4dHJhPSYmJg==&amp;&amp;&amp;115&amp;&amp;&amp;https://files.asprtracie.hhs.gov/documents/aspr-tracie-durable-medical-equipment-in-disasters.pdf" TargetMode="External"/><Relationship Id="rId32" Type="http://schemas.openxmlformats.org/officeDocument/2006/relationships/hyperlink" Target="http://links.govdelivery.com:80/track?type=click&amp;enid=ZWFzPTEmbXNpZD0mYXVpZD0mbWFpbGluZ2lkPTIwMTgxMDA5Ljk1OTgyOTUxJm1lc3NhZ2VpZD1NREItUFJELUJVTC0yMDE4MTAwOS45NTk4Mjk1MSZkYXRhYmFzZWlkPTEwMDEmc2VyaWFsPTE3MzEzOTc2JmVtYWlsaWQ9aG1jY2FsbEBjc3RlLm9yZyZ1c2VyaWQ9aG1jY2FsbEBjc3RlLm9yZyZ0YXJnZXRpZD0mZmw9Jm12aWQ9JmV4dHJhPSYmJg==&amp;&amp;&amp;123&amp;&amp;&amp;https://files.asprtracie.hhs.gov/documents/aspr-tracie-ta-essential-elements-of-information-redacted-9-10-18-updated.pdf" TargetMode="External"/><Relationship Id="rId37" Type="http://schemas.openxmlformats.org/officeDocument/2006/relationships/hyperlink" Target="http://links.govdelivery.com:80/track?type=click&amp;enid=ZWFzPTEmbXNpZD0mYXVpZD0mbWFpbGluZ2lkPTIwMTgxMDA5Ljk1OTgyOTUxJm1lc3NhZ2VpZD1NREItUFJELUJVTC0yMDE4MTAwOS45NTk4Mjk1MSZkYXRhYmFzZWlkPTEwMDEmc2VyaWFsPTE3MzEzOTc2JmVtYWlsaWQ9aG1jY2FsbEBjc3RlLm9yZyZ1c2VyaWQ9aG1jY2FsbEBjc3RlLm9yZyZ0YXJnZXRpZD0mZmw9Jm12aWQ9JmV4dHJhPSYmJg==&amp;&amp;&amp;128&amp;&amp;&amp;https://www.cms.gov/Medicare/Provider-Enrollment-and-Certification/SurveyCertEmergPrep/1135-Waivers.html" TargetMode="External"/><Relationship Id="rId40" Type="http://schemas.openxmlformats.org/officeDocument/2006/relationships/hyperlink" Target="http://links.govdelivery.com:80/track?type=click&amp;enid=ZWFzPTEmbXNpZD0mYXVpZD0mbWFpbGluZ2lkPTIwMTgxMDA5Ljk1OTgyOTUxJm1lc3NhZ2VpZD1NREItUFJELUJVTC0yMDE4MTAwOS45NTk4Mjk1MSZkYXRhYmFzZWlkPTEwMDEmc2VyaWFsPTE3MzEzOTc2JmVtYWlsaWQ9aG1jY2FsbEBjc3RlLm9yZyZ1c2VyaWQ9aG1jY2FsbEBjc3RlLm9yZyZ0YXJnZXRpZD0mZmw9Jm12aWQ9JmV4dHJhPSYmJg==&amp;&amp;&amp;131&amp;&amp;&amp;http://fema.maps.arcgis.com/" TargetMode="External"/><Relationship Id="rId45" Type="http://schemas.openxmlformats.org/officeDocument/2006/relationships/hyperlink" Target="http://links.govdelivery.com:80/track?type=click&amp;enid=ZWFzPTEmbXNpZD0mYXVpZD0mbWFpbGluZ2lkPTIwMTgxMDA5Ljk1OTgyOTUxJm1lc3NhZ2VpZD1NREItUFJELUJVTC0yMDE4MTAwOS45NTk4Mjk1MSZkYXRhYmFzZWlkPTEwMDEmc2VyaWFsPTE3MzEzOTc2JmVtYWlsaWQ9aG1jY2FsbEBjc3RlLm9yZyZ1c2VyaWQ9aG1jY2FsbEBjc3RlLm9yZyZ0YXJnZXRpZD0mZmw9Jm12aWQ9JmV4dHJhPSYmJg==&amp;&amp;&amp;136&amp;&amp;&amp;https://twitter.com/FEMAlive/lists/hawaii" TargetMode="External"/><Relationship Id="rId5" Type="http://schemas.openxmlformats.org/officeDocument/2006/relationships/image" Target="media/image1.jpeg"/><Relationship Id="rId15" Type="http://schemas.openxmlformats.org/officeDocument/2006/relationships/hyperlink" Target="http://links.govdelivery.com:80/track?type=click&amp;enid=ZWFzPTEmbXNpZD0mYXVpZD0mbWFpbGluZ2lkPTIwMTgxMDA5Ljk1OTgyOTUxJm1lc3NhZ2VpZD1NREItUFJELUJVTC0yMDE4MTAwOS45NTk4Mjk1MSZkYXRhYmFzZWlkPTEwMDEmc2VyaWFsPTE3MzEzOTc2JmVtYWlsaWQ9aG1jY2FsbEBjc3RlLm9yZyZ1c2VyaWQ9aG1jY2FsbEBjc3RlLm9yZyZ0YXJnZXRpZD0mZmw9Jm12aWQ9JmV4dHJhPSYmJg==&amp;&amp;&amp;106&amp;&amp;&amp;https://www.floridadisaster.org/state-eoc/" TargetMode="External"/><Relationship Id="rId23" Type="http://schemas.openxmlformats.org/officeDocument/2006/relationships/hyperlink" Target="http://links.govdelivery.com:80/track?type=click&amp;enid=ZWFzPTEmbXNpZD0mYXVpZD0mbWFpbGluZ2lkPTIwMTgxMDA5Ljk1OTgyOTUxJm1lc3NhZ2VpZD1NREItUFJELUJVTC0yMDE4MTAwOS45NTk4Mjk1MSZkYXRhYmFzZWlkPTEwMDEmc2VyaWFsPTE3MzEzOTc2JmVtYWlsaWQ9aG1jY2FsbEBjc3RlLm9yZyZ1c2VyaWQ9aG1jY2FsbEBjc3RlLm9yZyZ0YXJnZXRpZD0mZmw9Jm12aWQ9JmV4dHJhPSYmJg==&amp;&amp;&amp;114&amp;&amp;&amp;https://files.asprtracie.hhs.gov/documents/aspr-tracie-ta-oxygen-therapy.pdf" TargetMode="External"/><Relationship Id="rId28" Type="http://schemas.openxmlformats.org/officeDocument/2006/relationships/hyperlink" Target="http://links.govdelivery.com:80/track?type=click&amp;enid=ZWFzPTEmbXNpZD0mYXVpZD0mbWFpbGluZ2lkPTIwMTgxMDA5Ljk1OTgyOTUxJm1lc3NhZ2VpZD1NREItUFJELUJVTC0yMDE4MTAwOS45NTk4Mjk1MSZkYXRhYmFzZWlkPTEwMDEmc2VyaWFsPTE3MzEzOTc2JmVtYWlsaWQ9aG1jY2FsbEBjc3RlLm9yZyZ1c2VyaWQ9aG1jY2FsbEBjc3RlLm9yZyZ0YXJnZXRpZD0mZmw9Jm12aWQ9JmV4dHJhPSYmJg==&amp;&amp;&amp;119&amp;&amp;&amp;https://files.asprtracie.hhs.gov/documents/aspr-tracie-ta-post-disaster-dialysis-best-practices.pdf" TargetMode="External"/><Relationship Id="rId36" Type="http://schemas.openxmlformats.org/officeDocument/2006/relationships/hyperlink" Target="http://links.govdelivery.com:80/track?type=click&amp;enid=ZWFzPTEmbXNpZD0mYXVpZD0mbWFpbGluZ2lkPTIwMTgxMDA5Ljk1OTgyOTUxJm1lc3NhZ2VpZD1NREItUFJELUJVTC0yMDE4MTAwOS45NTk4Mjk1MSZkYXRhYmFzZWlkPTEwMDEmc2VyaWFsPTE3MzEzOTc2JmVtYWlsaWQ9aG1jY2FsbEBjc3RlLm9yZyZ1c2VyaWQ9aG1jY2FsbEBjc3RlLm9yZyZ0YXJnZXRpZD0mZmw9Jm12aWQ9JmV4dHJhPSYmJg==&amp;&amp;&amp;127&amp;&amp;&amp;https://files.asprtracie.hhs.gov/documents/aspr-tracie-ta-1135-waiver-information-9-11-18.pdf" TargetMode="External"/><Relationship Id="rId49" Type="http://schemas.openxmlformats.org/officeDocument/2006/relationships/hyperlink" Target="mailto:CIP@HHS.gov" TargetMode="External"/><Relationship Id="rId10" Type="http://schemas.openxmlformats.org/officeDocument/2006/relationships/hyperlink" Target="mailto:CIP@hhs.gov" TargetMode="External"/><Relationship Id="rId19" Type="http://schemas.openxmlformats.org/officeDocument/2006/relationships/hyperlink" Target="http://links.govdelivery.com:80/track?type=click&amp;enid=ZWFzPTEmbXNpZD0mYXVpZD0mbWFpbGluZ2lkPTIwMTgxMDA5Ljk1OTgyOTUxJm1lc3NhZ2VpZD1NREItUFJELUJVTC0yMDE4MTAwOS45NTk4Mjk1MSZkYXRhYmFzZWlkPTEwMDEmc2VyaWFsPTE3MzEzOTc2JmVtYWlsaWQ9aG1jY2FsbEBjc3RlLm9yZyZ1c2VyaWQ9aG1jY2FsbEBjc3RlLm9yZyZ0YXJnZXRpZD0mZmw9Jm12aWQ9JmV4dHJhPSYmJg==&amp;&amp;&amp;110&amp;&amp;&amp;https://asprtracie.hhs.gov/hurricane-resources" TargetMode="External"/><Relationship Id="rId31" Type="http://schemas.openxmlformats.org/officeDocument/2006/relationships/hyperlink" Target="http://links.govdelivery.com:80/track?type=click&amp;enid=ZWFzPTEmbXNpZD0mYXVpZD0mbWFpbGluZ2lkPTIwMTgxMDA5Ljk1OTgyOTUxJm1lc3NhZ2VpZD1NREItUFJELUJVTC0yMDE4MTAwOS45NTk4Mjk1MSZkYXRhYmFzZWlkPTEwMDEmc2VyaWFsPTE3MzEzOTc2JmVtYWlsaWQ9aG1jY2FsbEBjc3RlLm9yZyZ1c2VyaWQ9aG1jY2FsbEBjc3RlLm9yZyZ0YXJnZXRpZD0mZmw9Jm12aWQ9JmV4dHJhPSYmJg==&amp;&amp;&amp;122&amp;&amp;&amp;https://files.asprtracie.hhs.gov/documents/aspr-tracie-ta-healthcare-facility-flooding-and-coop-resources-8-28-18-redacted.pdf" TargetMode="External"/><Relationship Id="rId44" Type="http://schemas.openxmlformats.org/officeDocument/2006/relationships/hyperlink" Target="http://links.govdelivery.com:80/track?type=click&amp;enid=ZWFzPTEmbXNpZD0mYXVpZD0mbWFpbGluZ2lkPTIwMTgxMDA5Ljk1OTgyOTUxJm1lc3NhZ2VpZD1NREItUFJELUJVTC0yMDE4MTAwOS45NTk4Mjk1MSZkYXRhYmFzZWlkPTEwMDEmc2VyaWFsPTE3MzEzOTc2JmVtYWlsaWQ9aG1jY2FsbEBjc3RlLm9yZyZ1c2VyaWQ9aG1jY2FsbEBjc3RlLm9yZyZ0YXJnZXRpZD0mZmw9Jm12aWQ9JmV4dHJhPSYmJg==&amp;&amp;&amp;135&amp;&amp;&amp;https://twitter.com/HumanityRoad"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links.govdelivery.com:80/track?type=click&amp;enid=ZWFzPTEmbXNpZD0mYXVpZD0mbWFpbGluZ2lkPTIwMTgxMDA5Ljk1OTgyOTUxJm1lc3NhZ2VpZD1NREItUFJELUJVTC0yMDE4MTAwOS45NTk4Mjk1MSZkYXRhYmFzZWlkPTEwMDEmc2VyaWFsPTE3MzEzOTc2JmVtYWlsaWQ9aG1jY2FsbEBjc3RlLm9yZyZ1c2VyaWQ9aG1jY2FsbEBjc3RlLm9yZyZ0YXJnZXRpZD0mZmw9Jm12aWQ9JmV4dHJhPSYmJg==&amp;&amp;&amp;102&amp;&amp;&amp;https://content.govdelivery.com/attachments/USDHSCIKR/2018/09/13/file_attachments/1071376/CIP-Hurricanes%2B2018%2BFact%2BSheet.pdf" TargetMode="External"/><Relationship Id="rId14" Type="http://schemas.openxmlformats.org/officeDocument/2006/relationships/hyperlink" Target="http://links.govdelivery.com:80/track?type=click&amp;enid=ZWFzPTEmbXNpZD0mYXVpZD0mbWFpbGluZ2lkPTIwMTgxMDA5Ljk1OTgyOTUxJm1lc3NhZ2VpZD1NREItUFJELUJVTC0yMDE4MTAwOS45NTk4Mjk1MSZkYXRhYmFzZWlkPTEwMDEmc2VyaWFsPTE3MzEzOTc2JmVtYWlsaWQ9aG1jY2FsbEBjc3RlLm9yZyZ1c2VyaWQ9aG1jY2FsbEBjc3RlLm9yZyZ0YXJnZXRpZD0mZmw9Jm12aWQ9JmV4dHJhPSYmJg==&amp;&amp;&amp;105&amp;&amp;&amp;https://ema.alabama.gov/" TargetMode="External"/><Relationship Id="rId22" Type="http://schemas.openxmlformats.org/officeDocument/2006/relationships/hyperlink" Target="http://links.govdelivery.com:80/track?type=click&amp;enid=ZWFzPTEmbXNpZD0mYXVpZD0mbWFpbGluZ2lkPTIwMTgxMDA5Ljk1OTgyOTUxJm1lc3NhZ2VpZD1NREItUFJELUJVTC0yMDE4MTAwOS45NTk4Mjk1MSZkYXRhYmFzZWlkPTEwMDEmc2VyaWFsPTE3MzEzOTc2JmVtYWlsaWQ9aG1jY2FsbEBjc3RlLm9yZyZ1c2VyaWQ9aG1jY2FsbEBjc3RlLm9yZyZ0YXJnZXRpZD0mZmw9Jm12aWQ9JmV4dHJhPSYmJg==&amp;&amp;&amp;113&amp;&amp;&amp;https://files.asprtracie.hhs.gov/documents/after-the-flood-mold-specific-resources.pdf" TargetMode="External"/><Relationship Id="rId27" Type="http://schemas.openxmlformats.org/officeDocument/2006/relationships/hyperlink" Target="http://links.govdelivery.com:80/track?type=click&amp;enid=ZWFzPTEmbXNpZD0mYXVpZD0mbWFpbGluZ2lkPTIwMTgxMDA5Ljk1OTgyOTUxJm1lc3NhZ2VpZD1NREItUFJELUJVTC0yMDE4MTAwOS45NTk4Mjk1MSZkYXRhYmFzZWlkPTEwMDEmc2VyaWFsPTE3MzEzOTc2JmVtYWlsaWQ9aG1jY2FsbEBjc3RlLm9yZyZ1c2VyaWQ9aG1jY2FsbEBjc3RlLm9yZyZ0YXJnZXRpZD0mZmw9Jm12aWQ9JmV4dHJhPSYmJg==&amp;&amp;&amp;118&amp;&amp;&amp;https://files.asprtracie.hhs.gov/documents/asprtracie-major-hurricanes-potential-considerations-working-draft.pdf" TargetMode="External"/><Relationship Id="rId30" Type="http://schemas.openxmlformats.org/officeDocument/2006/relationships/hyperlink" Target="http://links.govdelivery.com:80/track?type=click&amp;enid=ZWFzPTEmbXNpZD0mYXVpZD0mbWFpbGluZ2lkPTIwMTgxMDA5Ljk1OTgyOTUxJm1lc3NhZ2VpZD1NREItUFJELUJVTC0yMDE4MTAwOS45NTk4Mjk1MSZkYXRhYmFzZWlkPTEwMDEmc2VyaWFsPTE3MzEzOTc2JmVtYWlsaWQ9aG1jY2FsbEBjc3RlLm9yZyZ1c2VyaWQ9aG1jY2FsbEBjc3RlLm9yZyZ0YXJnZXRpZD0mZmw9Jm12aWQ9JmV4dHJhPSYmJg==&amp;&amp;&amp;121&amp;&amp;&amp;https://files.asprtracie.hhs.gov/documents/aspr-tracie-ta-healthcare-facility-flooding-and-coop-resources-8-28-18-redacted.pdf" TargetMode="External"/><Relationship Id="rId35" Type="http://schemas.openxmlformats.org/officeDocument/2006/relationships/hyperlink" Target="http://links.govdelivery.com:80/track?type=click&amp;enid=ZWFzPTEmbXNpZD0mYXVpZD0mbWFpbGluZ2lkPTIwMTgxMDA5Ljk1OTgyOTUxJm1lc3NhZ2VpZD1NREItUFJELUJVTC0yMDE4MTAwOS45NTk4Mjk1MSZkYXRhYmFzZWlkPTEwMDEmc2VyaWFsPTE3MzEzOTc2JmVtYWlsaWQ9aG1jY2FsbEBjc3RlLm9yZyZ1c2VyaWQ9aG1jY2FsbEBjc3RlLm9yZyZ0YXJnZXRpZD0mZmw9Jm12aWQ9JmV4dHJhPSYmJg==&amp;&amp;&amp;126&amp;&amp;&amp;https://www.cms.gov/Medicare/Coding/ICD10/CMS-Regional-Offices.html" TargetMode="External"/><Relationship Id="rId43" Type="http://schemas.openxmlformats.org/officeDocument/2006/relationships/hyperlink" Target="http://links.govdelivery.com:80/track?type=click&amp;enid=ZWFzPTEmbXNpZD0mYXVpZD0mbWFpbGluZ2lkPTIwMTgxMDA5Ljk1OTgyOTUxJm1lc3NhZ2VpZD1NREItUFJELUJVTC0yMDE4MTAwOS45NTk4Mjk1MSZkYXRhYmFzZWlkPTEwMDEmc2VyaWFsPTE3MzEzOTc2JmVtYWlsaWQ9aG1jY2FsbEBjc3RlLm9yZyZ1c2VyaWQ9aG1jY2FsbEBjc3RlLm9yZyZ0YXJnZXRpZD0mZmw9Jm12aWQ9JmV4dHJhPSYmJg==&amp;&amp;&amp;134&amp;&amp;&amp;https://flvoad.communityos.org/cms/" TargetMode="External"/><Relationship Id="rId48" Type="http://schemas.openxmlformats.org/officeDocument/2006/relationships/hyperlink" Target="http://links.govdelivery.com:80/track?type=click&amp;enid=ZWFzPTEmbXNpZD0mYXVpZD0mbWFpbGluZ2lkPTIwMTgxMDA5Ljk1OTgyOTUxJm1lc3NhZ2VpZD1NREItUFJELUJVTC0yMDE4MTAwOS45NTk4Mjk1MSZkYXRhYmFzZWlkPTEwMDEmc2VyaWFsPTE3MzEzOTc2JmVtYWlsaWQ9aG1jY2FsbEBjc3RlLm9yZyZ1c2VyaWQ9aG1jY2FsbEBjc3RlLm9yZyZ0YXJnZXRpZD0mZmw9Jm12aWQ9JmV4dHJhPSYmJg==&amp;&amp;&amp;139&amp;&amp;&amp;https://www.youtube.com/playlist?list=PLE89DC791EF19E3BB" TargetMode="External"/><Relationship Id="rId8" Type="http://schemas.openxmlformats.org/officeDocument/2006/relationships/hyperlink" Target="http://links.govdelivery.com:80/track?type=click&amp;enid=ZWFzPTEmbXNpZD0mYXVpZD0mbWFpbGluZ2lkPTIwMTgxMDA5Ljk1OTgyOTUxJm1lc3NhZ2VpZD1NREItUFJELUJVTC0yMDE4MTAwOS45NTk4Mjk1MSZkYXRhYmFzZWlkPTEwMDEmc2VyaWFsPTE3MzEzOTc2JmVtYWlsaWQ9aG1jY2FsbEBjc3RlLm9yZyZ1c2VyaWQ9aG1jY2FsbEBjc3RlLm9yZyZ0YXJnZXRpZD0mZmw9Jm12aWQ9JmV4dHJhPSYmJg==&amp;&amp;&amp;101&amp;&amp;&amp;https://content.govdelivery.com/attachments/USDHSCIKR/2018/09/13/file_attachments/1071376/CIP-Hurricanes%2B2018%2BFact%2BSheet.pdf" TargetMode="Externa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3374</Words>
  <Characters>19236</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Hayleigh McCall</dc:creator>
  <cp:keywords/>
  <dc:description/>
  <cp:lastModifiedBy>Hayleigh McCall</cp:lastModifiedBy>
  <cp:revision>1</cp:revision>
  <dcterms:created xsi:type="dcterms:W3CDTF">2018-10-11T01:37:00Z</dcterms:created>
  <dcterms:modified xsi:type="dcterms:W3CDTF">2018-10-11T01:40:00Z</dcterms:modified>
</cp:coreProperties>
</file>