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48F" w:rsidRDefault="00080198" w:rsidP="00080198">
      <w:pPr>
        <w:spacing w:after="0" w:line="240" w:lineRule="auto"/>
        <w:jc w:val="center"/>
      </w:pPr>
      <w:r>
        <w:t>AITT Peer to Peer Call</w:t>
      </w:r>
    </w:p>
    <w:p w:rsidR="00080198" w:rsidRDefault="00080198" w:rsidP="00080198">
      <w:pPr>
        <w:spacing w:after="0" w:line="240" w:lineRule="auto"/>
        <w:jc w:val="center"/>
      </w:pPr>
      <w:r>
        <w:t>Illinois</w:t>
      </w:r>
    </w:p>
    <w:p w:rsidR="00080198" w:rsidRDefault="00080198" w:rsidP="00080198">
      <w:pPr>
        <w:spacing w:after="0" w:line="240" w:lineRule="auto"/>
        <w:jc w:val="center"/>
      </w:pPr>
      <w:r>
        <w:t>4/26/2018</w:t>
      </w:r>
    </w:p>
    <w:p w:rsidR="00080198" w:rsidRDefault="00080198" w:rsidP="00080198">
      <w:pPr>
        <w:spacing w:after="0" w:line="240" w:lineRule="auto"/>
        <w:jc w:val="center"/>
      </w:pPr>
      <w:r>
        <w:t>Meeting Notes</w:t>
      </w:r>
    </w:p>
    <w:p w:rsidR="00080198" w:rsidRDefault="00080198" w:rsidP="00080198">
      <w:pPr>
        <w:spacing w:after="0" w:line="240" w:lineRule="auto"/>
        <w:jc w:val="center"/>
      </w:pPr>
    </w:p>
    <w:p w:rsidR="00080198" w:rsidRDefault="00080198" w:rsidP="00080198">
      <w:pPr>
        <w:spacing w:after="0" w:line="240" w:lineRule="auto"/>
      </w:pPr>
    </w:p>
    <w:p w:rsidR="00080198" w:rsidRDefault="00080198" w:rsidP="00080198">
      <w:pPr>
        <w:spacing w:after="0" w:line="240" w:lineRule="auto"/>
      </w:pPr>
      <w:r>
        <w:t>Case Presentation:</w:t>
      </w:r>
    </w:p>
    <w:p w:rsidR="00080198" w:rsidRDefault="00080198" w:rsidP="00080198">
      <w:pPr>
        <w:spacing w:after="0" w:line="240" w:lineRule="auto"/>
      </w:pPr>
      <w:r>
        <w:t xml:space="preserve">Background: </w:t>
      </w:r>
    </w:p>
    <w:p w:rsidR="00080198" w:rsidRDefault="00080198" w:rsidP="00080198">
      <w:pPr>
        <w:spacing w:after="0" w:line="240" w:lineRule="auto"/>
      </w:pPr>
      <w:r>
        <w:t>Illinois maintains a locally developed, communicable disease surveillance system, I-</w:t>
      </w:r>
      <w:r w:rsidR="00CD3C00">
        <w:t>NEDSS that</w:t>
      </w:r>
      <w:r>
        <w:t xml:space="preserve"> includes all reportable communicable diseases except HIV/AIDS and syphilis. Electronic Laboratory Reporting (ELR) is established for &gt;75% of lab reports and are moving towards </w:t>
      </w:r>
      <w:proofErr w:type="spellStart"/>
      <w:r>
        <w:t>eCR</w:t>
      </w:r>
      <w:proofErr w:type="spellEnd"/>
      <w:r>
        <w:t xml:space="preserve">, specifically for reporting of Gonorrhea and Chlamydia.  There is an </w:t>
      </w:r>
      <w:proofErr w:type="spellStart"/>
      <w:r>
        <w:t>ELR</w:t>
      </w:r>
      <w:proofErr w:type="spellEnd"/>
      <w:r>
        <w:t xml:space="preserve"> </w:t>
      </w:r>
      <w:proofErr w:type="spellStart"/>
      <w:r>
        <w:t>automerge</w:t>
      </w:r>
      <w:proofErr w:type="spellEnd"/>
      <w:r>
        <w:t xml:space="preserve"> function built into I-NEDSS for some reportable chronic diseases, but otherwise the system requires users to manually review new reports and when appropriate merge new reports with existing cases. STIs have similar challenges with the volume of reporting, but cannot leverage much of the </w:t>
      </w:r>
      <w:proofErr w:type="spellStart"/>
      <w:r>
        <w:t>automerge</w:t>
      </w:r>
      <w:proofErr w:type="spellEnd"/>
      <w:r>
        <w:t xml:space="preserve"> functionality due to repeat infections in short time periods, and often the lack of an existing case prior to receipt of ELR.  </w:t>
      </w:r>
    </w:p>
    <w:p w:rsidR="00080198" w:rsidRDefault="00080198" w:rsidP="00080198">
      <w:pPr>
        <w:spacing w:after="0" w:line="240" w:lineRule="auto"/>
      </w:pPr>
    </w:p>
    <w:p w:rsidR="00080198" w:rsidRDefault="00080198" w:rsidP="00080198">
      <w:pPr>
        <w:spacing w:after="0" w:line="240" w:lineRule="auto"/>
      </w:pPr>
      <w:r>
        <w:t>Challenge:</w:t>
      </w:r>
    </w:p>
    <w:p w:rsidR="00080198" w:rsidRDefault="00080198" w:rsidP="00080198">
      <w:pPr>
        <w:spacing w:after="0" w:line="240" w:lineRule="auto"/>
      </w:pPr>
      <w:r>
        <w:t xml:space="preserve">-Technical challenges with file validation, extracting standard code values, mapping to correct diseases and a limited set of data elements while potentially storing complete reports for reference during investigation. </w:t>
      </w:r>
    </w:p>
    <w:p w:rsidR="00080198" w:rsidRDefault="00080198" w:rsidP="00080198">
      <w:pPr>
        <w:spacing w:after="0" w:line="240" w:lineRule="auto"/>
      </w:pPr>
    </w:p>
    <w:p w:rsidR="00080198" w:rsidRDefault="00080198" w:rsidP="00080198">
      <w:pPr>
        <w:spacing w:after="0" w:line="240" w:lineRule="auto"/>
      </w:pPr>
      <w:r>
        <w:t xml:space="preserve">-Burden in reporting volume: LHD bear much of the workload, which for STIs cannot be increased with </w:t>
      </w:r>
      <w:proofErr w:type="spellStart"/>
      <w:r>
        <w:t>eCR</w:t>
      </w:r>
      <w:proofErr w:type="spellEnd"/>
      <w:r>
        <w:t xml:space="preserve">. Treatment and demographic or address data automatically ingested all value. </w:t>
      </w:r>
    </w:p>
    <w:p w:rsidR="00080198" w:rsidRDefault="00080198" w:rsidP="00080198">
      <w:pPr>
        <w:spacing w:after="0" w:line="240" w:lineRule="auto"/>
      </w:pPr>
    </w:p>
    <w:p w:rsidR="00080198" w:rsidRDefault="00080198" w:rsidP="00080198">
      <w:pPr>
        <w:spacing w:after="0" w:line="240" w:lineRule="auto"/>
      </w:pPr>
      <w:r>
        <w:t xml:space="preserve">-Additionally, LHDs experience cross-jurisdictional delays in STI reporting and therefore public health response when necessary, as cases are first routed to the provider jurisdiction. </w:t>
      </w:r>
    </w:p>
    <w:p w:rsidR="00080198" w:rsidRDefault="00080198" w:rsidP="00080198">
      <w:pPr>
        <w:spacing w:after="0" w:line="240" w:lineRule="auto"/>
      </w:pPr>
    </w:p>
    <w:p w:rsidR="00080198" w:rsidRDefault="00080198" w:rsidP="00080198">
      <w:pPr>
        <w:spacing w:after="0" w:line="240" w:lineRule="auto"/>
      </w:pPr>
      <w:r>
        <w:t xml:space="preserve">-There is an identified need for functionality for both </w:t>
      </w:r>
      <w:proofErr w:type="spellStart"/>
      <w:r>
        <w:t>automerge</w:t>
      </w:r>
      <w:proofErr w:type="spellEnd"/>
      <w:r>
        <w:t xml:space="preserve"> and </w:t>
      </w:r>
      <w:proofErr w:type="spellStart"/>
      <w:r>
        <w:t>autocreation</w:t>
      </w:r>
      <w:proofErr w:type="spellEnd"/>
      <w:r>
        <w:t xml:space="preserve"> of new cases for STIs that can apply to both </w:t>
      </w:r>
      <w:proofErr w:type="spellStart"/>
      <w:r>
        <w:t>ELR</w:t>
      </w:r>
      <w:proofErr w:type="spellEnd"/>
      <w:r>
        <w:t xml:space="preserve"> and </w:t>
      </w:r>
      <w:proofErr w:type="spellStart"/>
      <w:r>
        <w:t>eCR</w:t>
      </w:r>
      <w:proofErr w:type="spellEnd"/>
      <w:r>
        <w:t xml:space="preserve">. </w:t>
      </w:r>
    </w:p>
    <w:p w:rsidR="00080198" w:rsidRDefault="00080198" w:rsidP="00080198">
      <w:pPr>
        <w:spacing w:after="0" w:line="240" w:lineRule="auto"/>
      </w:pPr>
    </w:p>
    <w:p w:rsidR="00080198" w:rsidRDefault="00080198" w:rsidP="00080198">
      <w:pPr>
        <w:spacing w:after="0" w:line="240" w:lineRule="auto"/>
      </w:pPr>
      <w:r>
        <w:t>Players:</w:t>
      </w:r>
    </w:p>
    <w:p w:rsidR="00080198" w:rsidRDefault="00080198" w:rsidP="00080198">
      <w:pPr>
        <w:spacing w:after="0" w:line="240" w:lineRule="auto"/>
      </w:pPr>
      <w:r>
        <w:t xml:space="preserve">-Development team at IDPH-continuously has immediate on-going development and maintenance work that takes priority over </w:t>
      </w:r>
      <w:proofErr w:type="spellStart"/>
      <w:r>
        <w:t>eCR</w:t>
      </w:r>
      <w:proofErr w:type="spellEnd"/>
      <w:r>
        <w:t xml:space="preserve"> </w:t>
      </w:r>
    </w:p>
    <w:p w:rsidR="00080198" w:rsidRDefault="00080198" w:rsidP="00080198">
      <w:pPr>
        <w:spacing w:after="0" w:line="240" w:lineRule="auto"/>
      </w:pPr>
      <w:r>
        <w:t>-IDPH STD program-manages all aspects of surveillance reporting, data management and data quality for STIs statewide</w:t>
      </w:r>
    </w:p>
    <w:p w:rsidR="00080198" w:rsidRDefault="00080198" w:rsidP="00080198">
      <w:pPr>
        <w:spacing w:after="0" w:line="240" w:lineRule="auto"/>
      </w:pPr>
      <w:r>
        <w:t>-Local health department-Large investigational burden. Limited by cross-jurisdictional data restrictions</w:t>
      </w:r>
    </w:p>
    <w:p w:rsidR="00080198" w:rsidRDefault="00080198" w:rsidP="00080198">
      <w:pPr>
        <w:spacing w:after="0" w:line="240" w:lineRule="auto"/>
      </w:pPr>
      <w:r>
        <w:t>-Providers-Burden of reporting through data entry or faxes</w:t>
      </w:r>
    </w:p>
    <w:p w:rsidR="00080198" w:rsidRDefault="00080198" w:rsidP="00080198">
      <w:pPr>
        <w:spacing w:after="0" w:line="240" w:lineRule="auto"/>
      </w:pPr>
      <w:r>
        <w:t>-Vendors-responsible for developing standard products in the EMRs to report to public health.</w:t>
      </w:r>
    </w:p>
    <w:p w:rsidR="00080198" w:rsidRDefault="00080198" w:rsidP="00080198">
      <w:pPr>
        <w:spacing w:after="0" w:line="240" w:lineRule="auto"/>
      </w:pPr>
    </w:p>
    <w:p w:rsidR="00080198" w:rsidRDefault="00080198" w:rsidP="00080198">
      <w:pPr>
        <w:spacing w:after="0" w:line="240" w:lineRule="auto"/>
      </w:pPr>
      <w:r>
        <w:t>Actions so far:</w:t>
      </w:r>
    </w:p>
    <w:p w:rsidR="00080198" w:rsidRDefault="00080198" w:rsidP="00080198">
      <w:pPr>
        <w:spacing w:after="0" w:line="240" w:lineRule="auto"/>
      </w:pPr>
      <w:r>
        <w:t xml:space="preserve">-Past project with Chicago Department of Public Health and a group of FQHCs to report STIs electronically using a non-standard format. </w:t>
      </w:r>
    </w:p>
    <w:p w:rsidR="00080198" w:rsidRDefault="00080198" w:rsidP="00080198">
      <w:pPr>
        <w:spacing w:after="0" w:line="240" w:lineRule="auto"/>
      </w:pPr>
      <w:r>
        <w:t xml:space="preserve">-Evaluated the </w:t>
      </w:r>
      <w:proofErr w:type="spellStart"/>
      <w:r>
        <w:t>eICR</w:t>
      </w:r>
      <w:proofErr w:type="spellEnd"/>
      <w:r>
        <w:t xml:space="preserve"> received from one vendor in 2017. That pilot did not lead to production data. Receipt of files helped with understanding the more extensive mapping and decision making ahead</w:t>
      </w:r>
    </w:p>
    <w:p w:rsidR="00080198" w:rsidRDefault="00080198" w:rsidP="00080198">
      <w:pPr>
        <w:spacing w:after="0" w:line="240" w:lineRule="auto"/>
      </w:pPr>
      <w:r>
        <w:t xml:space="preserve">-Have conducted requirements gathering sessions with </w:t>
      </w:r>
      <w:proofErr w:type="spellStart"/>
      <w:r>
        <w:t>STI</w:t>
      </w:r>
      <w:proofErr w:type="spellEnd"/>
      <w:r>
        <w:t xml:space="preserve"> program for </w:t>
      </w:r>
      <w:proofErr w:type="spellStart"/>
      <w:r>
        <w:t>automerge</w:t>
      </w:r>
      <w:proofErr w:type="spellEnd"/>
      <w:r>
        <w:t xml:space="preserve"> and auto-case creation. </w:t>
      </w:r>
    </w:p>
    <w:p w:rsidR="00080198" w:rsidRDefault="00080198" w:rsidP="00080198">
      <w:pPr>
        <w:spacing w:after="0" w:line="240" w:lineRule="auto"/>
      </w:pPr>
      <w:r>
        <w:t xml:space="preserve">-IDPH has received 90:10 funding for implementation. Is working to hire 3 additional staff. </w:t>
      </w:r>
    </w:p>
    <w:p w:rsidR="00080198" w:rsidRDefault="00080198" w:rsidP="00080198">
      <w:pPr>
        <w:spacing w:after="0" w:line="240" w:lineRule="auto"/>
      </w:pPr>
      <w:r>
        <w:lastRenderedPageBreak/>
        <w:t>Items to be advised on by the group:</w:t>
      </w:r>
    </w:p>
    <w:p w:rsidR="00080198" w:rsidRDefault="00080198" w:rsidP="00080198">
      <w:pPr>
        <w:pStyle w:val="ListParagraph"/>
        <w:numPr>
          <w:ilvl w:val="0"/>
          <w:numId w:val="1"/>
        </w:numPr>
        <w:spacing w:after="0"/>
      </w:pPr>
      <w:r>
        <w:t xml:space="preserve">How would others access their readiness for </w:t>
      </w:r>
      <w:proofErr w:type="spellStart"/>
      <w:r>
        <w:t>eCR</w:t>
      </w:r>
      <w:proofErr w:type="spellEnd"/>
      <w:r>
        <w:t xml:space="preserve">? Do they identify the same challenges or different ones and have they identified solutions? </w:t>
      </w:r>
    </w:p>
    <w:p w:rsidR="00080198" w:rsidRDefault="00080198" w:rsidP="00080198">
      <w:pPr>
        <w:pStyle w:val="ListParagraph"/>
        <w:numPr>
          <w:ilvl w:val="0"/>
          <w:numId w:val="1"/>
        </w:numPr>
        <w:spacing w:after="0"/>
      </w:pPr>
      <w:r>
        <w:t xml:space="preserve">How have others planned on integrating the </w:t>
      </w:r>
      <w:proofErr w:type="spellStart"/>
      <w:r>
        <w:t>eCR</w:t>
      </w:r>
      <w:proofErr w:type="spellEnd"/>
      <w:r>
        <w:t xml:space="preserve"> data into their current workflow of ingestion and case investigation?</w:t>
      </w:r>
    </w:p>
    <w:p w:rsidR="00080198" w:rsidRDefault="00080198" w:rsidP="00080198">
      <w:pPr>
        <w:pStyle w:val="ListParagraph"/>
        <w:numPr>
          <w:ilvl w:val="0"/>
          <w:numId w:val="1"/>
        </w:numPr>
        <w:spacing w:after="0"/>
      </w:pPr>
      <w:r>
        <w:t>What are some best practices for demonstrating value that encourages engagement and buy–in of program staff for an informatics project that also poses potential risks of increased burden– has ELR been well-received? What barriers/opposition when do you lose them?</w:t>
      </w:r>
    </w:p>
    <w:p w:rsidR="00080198" w:rsidRDefault="00080198" w:rsidP="00080198">
      <w:pPr>
        <w:pStyle w:val="ListParagraph"/>
        <w:numPr>
          <w:ilvl w:val="0"/>
          <w:numId w:val="1"/>
        </w:numPr>
        <w:spacing w:after="0"/>
      </w:pPr>
      <w:r>
        <w:t xml:space="preserve">Current best practices for managing high reporting volume (ELR examples), or alternative provider reporting methods: extracting data from EHRs? Query and response? Flat files? </w:t>
      </w:r>
    </w:p>
    <w:p w:rsidR="00080198" w:rsidRDefault="00080198" w:rsidP="00080198">
      <w:pPr>
        <w:pStyle w:val="ListParagraph"/>
        <w:numPr>
          <w:ilvl w:val="0"/>
          <w:numId w:val="1"/>
        </w:numPr>
        <w:spacing w:after="0"/>
      </w:pPr>
      <w:r>
        <w:t xml:space="preserve">Considerations for how LHDs interact with each other on cross-over investigations or considerations to help them? </w:t>
      </w:r>
    </w:p>
    <w:p w:rsidR="00080198" w:rsidRDefault="00080198" w:rsidP="00080198">
      <w:pPr>
        <w:spacing w:after="0" w:line="240" w:lineRule="auto"/>
      </w:pPr>
    </w:p>
    <w:p w:rsidR="00080198" w:rsidRDefault="0036410D" w:rsidP="00080198">
      <w:pPr>
        <w:spacing w:after="0" w:line="240" w:lineRule="auto"/>
      </w:pPr>
      <w:r>
        <w:t>Group’s Questions for Illinois:</w:t>
      </w:r>
    </w:p>
    <w:p w:rsidR="0036410D" w:rsidRDefault="0036410D" w:rsidP="00080198">
      <w:pPr>
        <w:spacing w:after="0" w:line="240" w:lineRule="auto"/>
      </w:pPr>
      <w:r>
        <w:t xml:space="preserve">CN had question regarding the limitation of the </w:t>
      </w:r>
      <w:proofErr w:type="spellStart"/>
      <w:r>
        <w:t>automerge</w:t>
      </w:r>
      <w:proofErr w:type="spellEnd"/>
      <w:r>
        <w:t xml:space="preserve"> feature with the surveillance system and gave some information on how Maven handles merging for STIs using workflows.</w:t>
      </w:r>
    </w:p>
    <w:p w:rsidR="0036410D" w:rsidRDefault="0036410D" w:rsidP="00080198">
      <w:pPr>
        <w:spacing w:after="0" w:line="240" w:lineRule="auto"/>
      </w:pPr>
    </w:p>
    <w:p w:rsidR="0036410D" w:rsidRDefault="0036410D" w:rsidP="00080198">
      <w:pPr>
        <w:spacing w:after="0" w:line="240" w:lineRule="auto"/>
      </w:pPr>
      <w:r>
        <w:t xml:space="preserve">CN had a question regarding whether information provided in the </w:t>
      </w:r>
      <w:proofErr w:type="spellStart"/>
      <w:r>
        <w:t>eCR</w:t>
      </w:r>
      <w:proofErr w:type="spellEnd"/>
      <w:r>
        <w:t xml:space="preserve"> files had enough information to merge in a case. IL responded stating that the files were data rich that we received including treatment information in some cases, and that there was duplicity between the </w:t>
      </w:r>
      <w:proofErr w:type="spellStart"/>
      <w:r>
        <w:t>eCRs</w:t>
      </w:r>
      <w:proofErr w:type="spellEnd"/>
      <w:r>
        <w:t xml:space="preserve"> we received and the ELR files.</w:t>
      </w:r>
    </w:p>
    <w:p w:rsidR="0036410D" w:rsidRDefault="0060308C" w:rsidP="00080198">
      <w:pPr>
        <w:spacing w:after="0" w:line="240" w:lineRule="auto"/>
      </w:pPr>
      <w:r>
        <w:t xml:space="preserve">However, IL pointed out that these files were not from a production system, rather they were generated from the </w:t>
      </w:r>
      <w:proofErr w:type="spellStart"/>
      <w:r>
        <w:t>EHR</w:t>
      </w:r>
      <w:proofErr w:type="spellEnd"/>
      <w:r>
        <w:t xml:space="preserve"> warehouse for the purpose of a demonstration project.</w:t>
      </w:r>
    </w:p>
    <w:p w:rsidR="0060308C" w:rsidRDefault="0060308C" w:rsidP="00080198">
      <w:pPr>
        <w:spacing w:after="0" w:line="240" w:lineRule="auto"/>
      </w:pPr>
    </w:p>
    <w:p w:rsidR="0060308C" w:rsidRDefault="0060308C" w:rsidP="00080198">
      <w:pPr>
        <w:spacing w:after="0" w:line="240" w:lineRule="auto"/>
      </w:pPr>
      <w:r>
        <w:t xml:space="preserve">Connecticut had remarked that they have many of the same questions and concerns as Illinois, and that they have not pursued </w:t>
      </w:r>
      <w:proofErr w:type="spellStart"/>
      <w:r>
        <w:t>eCR</w:t>
      </w:r>
      <w:proofErr w:type="spellEnd"/>
      <w:r>
        <w:t xml:space="preserve"> at this time due to a lack of a participating provider. Maven has a tool to ingest </w:t>
      </w:r>
      <w:proofErr w:type="spellStart"/>
      <w:r>
        <w:t>eCRs</w:t>
      </w:r>
      <w:proofErr w:type="spellEnd"/>
      <w:r>
        <w:t xml:space="preserve"> and </w:t>
      </w:r>
      <w:proofErr w:type="spellStart"/>
      <w:r>
        <w:t>ELRs</w:t>
      </w:r>
      <w:proofErr w:type="spellEnd"/>
      <w:r>
        <w:t xml:space="preserve">, but they do not utilize this tool. They utilize Pilot Fish for the ingestion of data into their system. </w:t>
      </w:r>
    </w:p>
    <w:p w:rsidR="0060308C" w:rsidRDefault="0060308C" w:rsidP="00080198">
      <w:pPr>
        <w:spacing w:after="0" w:line="240" w:lineRule="auto"/>
      </w:pPr>
    </w:p>
    <w:p w:rsidR="0060308C" w:rsidRDefault="0060308C" w:rsidP="00080198">
      <w:pPr>
        <w:spacing w:after="0" w:line="240" w:lineRule="auto"/>
      </w:pPr>
      <w:r>
        <w:t>Partner Discussion:</w:t>
      </w:r>
    </w:p>
    <w:p w:rsidR="0060308C" w:rsidRDefault="0060308C" w:rsidP="00080198">
      <w:pPr>
        <w:spacing w:after="0" w:line="240" w:lineRule="auto"/>
      </w:pPr>
      <w:r>
        <w:t xml:space="preserve">Louisiana remarked that their challenges with </w:t>
      </w:r>
      <w:proofErr w:type="spellStart"/>
      <w:r>
        <w:t>eCR</w:t>
      </w:r>
      <w:proofErr w:type="spellEnd"/>
      <w:r>
        <w:t xml:space="preserve"> will be different. The use NBS and with the update from the developers, they will be able to ingest the </w:t>
      </w:r>
      <w:proofErr w:type="spellStart"/>
      <w:r>
        <w:t>eCRs</w:t>
      </w:r>
      <w:proofErr w:type="spellEnd"/>
      <w:r>
        <w:t xml:space="preserve">. They will need to work more on engaging providers. They have not felt it to be as useful since they do not work with </w:t>
      </w:r>
      <w:proofErr w:type="spellStart"/>
      <w:r>
        <w:t>STIs</w:t>
      </w:r>
      <w:proofErr w:type="spellEnd"/>
      <w:r>
        <w:t xml:space="preserve"> and currently still have issues with </w:t>
      </w:r>
      <w:proofErr w:type="spellStart"/>
      <w:r>
        <w:t>ELR</w:t>
      </w:r>
      <w:proofErr w:type="spellEnd"/>
      <w:r>
        <w:t xml:space="preserve"> that need to be worked out. </w:t>
      </w:r>
    </w:p>
    <w:p w:rsidR="0060308C" w:rsidRDefault="0060308C" w:rsidP="00080198">
      <w:pPr>
        <w:spacing w:after="0" w:line="240" w:lineRule="auto"/>
      </w:pPr>
    </w:p>
    <w:p w:rsidR="0060308C" w:rsidRDefault="0060308C" w:rsidP="00080198">
      <w:pPr>
        <w:spacing w:after="0" w:line="240" w:lineRule="auto"/>
      </w:pPr>
      <w:r>
        <w:t xml:space="preserve">Connecticut remarked that they have not started </w:t>
      </w:r>
      <w:proofErr w:type="spellStart"/>
      <w:r>
        <w:t>eCR</w:t>
      </w:r>
      <w:proofErr w:type="spellEnd"/>
      <w:r>
        <w:t xml:space="preserve"> and are just getting </w:t>
      </w:r>
      <w:proofErr w:type="spellStart"/>
      <w:r>
        <w:t>STIs</w:t>
      </w:r>
      <w:proofErr w:type="spellEnd"/>
      <w:r>
        <w:t xml:space="preserve"> into their surveillance system (Maven). They are expecting issues with the burden of reporting.</w:t>
      </w:r>
    </w:p>
    <w:p w:rsidR="0060308C" w:rsidRDefault="0060308C" w:rsidP="00080198">
      <w:pPr>
        <w:spacing w:after="0" w:line="240" w:lineRule="auto"/>
      </w:pPr>
    </w:p>
    <w:p w:rsidR="0060308C" w:rsidRDefault="0060308C" w:rsidP="00080198">
      <w:pPr>
        <w:spacing w:after="0" w:line="240" w:lineRule="auto"/>
      </w:pPr>
      <w:r>
        <w:t>Louisiana is currently having issues with their high volume diseases.</w:t>
      </w:r>
    </w:p>
    <w:p w:rsidR="0060308C" w:rsidRDefault="0060308C" w:rsidP="00080198">
      <w:pPr>
        <w:spacing w:after="0" w:line="240" w:lineRule="auto"/>
      </w:pPr>
    </w:p>
    <w:p w:rsidR="0060308C" w:rsidRDefault="0060308C" w:rsidP="00080198">
      <w:pPr>
        <w:spacing w:after="0" w:line="240" w:lineRule="auto"/>
      </w:pPr>
      <w:r>
        <w:t xml:space="preserve">Connecticut explored how they are handling their processes of Hepatitis C and negative HCV </w:t>
      </w:r>
      <w:proofErr w:type="spellStart"/>
      <w:r>
        <w:t>RNAs</w:t>
      </w:r>
      <w:proofErr w:type="spellEnd"/>
      <w:r>
        <w:t xml:space="preserve"> into their system separately rather than ingesting all of the negatives by doing some processes in SAS before ingestion and processing in their system.</w:t>
      </w:r>
    </w:p>
    <w:p w:rsidR="0060308C" w:rsidRDefault="0060308C" w:rsidP="00080198">
      <w:pPr>
        <w:spacing w:after="0" w:line="240" w:lineRule="auto"/>
      </w:pPr>
    </w:p>
    <w:p w:rsidR="0060308C" w:rsidRDefault="0060308C" w:rsidP="00080198">
      <w:pPr>
        <w:spacing w:after="0" w:line="240" w:lineRule="auto"/>
      </w:pPr>
      <w:r>
        <w:t xml:space="preserve">Louisiana is looking into making Hepatitis C negatives as a reportable disease as well. They feel that </w:t>
      </w:r>
      <w:proofErr w:type="spellStart"/>
      <w:r>
        <w:t>eCR</w:t>
      </w:r>
      <w:proofErr w:type="spellEnd"/>
      <w:r>
        <w:t xml:space="preserve"> will only compound their problems rather than solve them.</w:t>
      </w:r>
    </w:p>
    <w:p w:rsidR="0060308C" w:rsidRDefault="0060308C" w:rsidP="00080198">
      <w:pPr>
        <w:spacing w:after="0" w:line="240" w:lineRule="auto"/>
      </w:pPr>
    </w:p>
    <w:p w:rsidR="0060308C" w:rsidRDefault="0060308C" w:rsidP="00080198">
      <w:pPr>
        <w:spacing w:after="0" w:line="240" w:lineRule="auto"/>
      </w:pPr>
      <w:r>
        <w:lastRenderedPageBreak/>
        <w:t xml:space="preserve">Connecticut does not have an </w:t>
      </w:r>
      <w:proofErr w:type="spellStart"/>
      <w:r>
        <w:t>HIE</w:t>
      </w:r>
      <w:proofErr w:type="spellEnd"/>
      <w:r>
        <w:t xml:space="preserve"> in the state</w:t>
      </w:r>
      <w:r w:rsidR="00E67F9E">
        <w:t xml:space="preserve"> they would either approach a large health system. </w:t>
      </w:r>
      <w:proofErr w:type="spellStart"/>
      <w:r w:rsidR="00E67F9E">
        <w:t>HIEs</w:t>
      </w:r>
      <w:proofErr w:type="spellEnd"/>
      <w:r w:rsidR="00E67F9E">
        <w:t xml:space="preserve"> are in development and may play a future role, but they are waiting and watching before they come to the table.</w:t>
      </w:r>
    </w:p>
    <w:p w:rsidR="00E67F9E" w:rsidRDefault="00E67F9E" w:rsidP="00080198">
      <w:pPr>
        <w:spacing w:after="0" w:line="240" w:lineRule="auto"/>
      </w:pPr>
    </w:p>
    <w:p w:rsidR="00E67F9E" w:rsidRDefault="00E67F9E" w:rsidP="00080198">
      <w:pPr>
        <w:spacing w:after="0" w:line="240" w:lineRule="auto"/>
      </w:pPr>
      <w:r>
        <w:t xml:space="preserve">Louisiana has an </w:t>
      </w:r>
      <w:proofErr w:type="spellStart"/>
      <w:r>
        <w:t>HIE</w:t>
      </w:r>
      <w:proofErr w:type="spellEnd"/>
      <w:r>
        <w:t>, but it is not fully functional and they do not anticipate in including them in their plans.</w:t>
      </w:r>
    </w:p>
    <w:p w:rsidR="00E67F9E" w:rsidRDefault="00E67F9E" w:rsidP="00080198">
      <w:pPr>
        <w:spacing w:after="0" w:line="240" w:lineRule="auto"/>
      </w:pPr>
    </w:p>
    <w:p w:rsidR="00E67F9E" w:rsidRDefault="00E67F9E" w:rsidP="00080198">
      <w:pPr>
        <w:spacing w:after="0" w:line="240" w:lineRule="auto"/>
      </w:pPr>
      <w:r>
        <w:t>General Discussion:</w:t>
      </w:r>
    </w:p>
    <w:p w:rsidR="00E67F9E" w:rsidRDefault="00E67F9E" w:rsidP="00080198">
      <w:pPr>
        <w:spacing w:after="0" w:line="240" w:lineRule="auto"/>
      </w:pPr>
      <w:r>
        <w:t xml:space="preserve">Illinois remarked that we do not have an </w:t>
      </w:r>
      <w:proofErr w:type="spellStart"/>
      <w:r>
        <w:t>HIE</w:t>
      </w:r>
      <w:proofErr w:type="spellEnd"/>
      <w:r>
        <w:t xml:space="preserve"> either, but would have been nice to leverage that option, had it still been functioning.</w:t>
      </w:r>
    </w:p>
    <w:p w:rsidR="00E67F9E" w:rsidRDefault="00E67F9E" w:rsidP="00080198">
      <w:pPr>
        <w:spacing w:after="0" w:line="240" w:lineRule="auto"/>
      </w:pPr>
    </w:p>
    <w:p w:rsidR="00E67F9E" w:rsidRDefault="00E67F9E" w:rsidP="00080198">
      <w:pPr>
        <w:spacing w:after="0" w:line="240" w:lineRule="auto"/>
      </w:pPr>
      <w:r>
        <w:t xml:space="preserve">Illinois also commented that we are receiving Negative HCV </w:t>
      </w:r>
      <w:proofErr w:type="spellStart"/>
      <w:r>
        <w:t>RNAs</w:t>
      </w:r>
      <w:proofErr w:type="spellEnd"/>
      <w:r>
        <w:t xml:space="preserve"> and process them currently into our system, but that we need to develop further controls on our auto closure rules. In addition, we receive Negative HCV antibody tests as part of a medical study, and keep these separated from main surveillance environments to prevent our local health departments from having to process these labs.</w:t>
      </w:r>
    </w:p>
    <w:p w:rsidR="00E67F9E" w:rsidRDefault="00E67F9E" w:rsidP="00080198">
      <w:pPr>
        <w:spacing w:after="0" w:line="240" w:lineRule="auto"/>
      </w:pPr>
    </w:p>
    <w:p w:rsidR="00E67F9E" w:rsidRDefault="00E67F9E" w:rsidP="00080198">
      <w:pPr>
        <w:spacing w:after="0" w:line="240" w:lineRule="auto"/>
      </w:pPr>
      <w:r>
        <w:t xml:space="preserve">In Connecticut, HCV labs are reportable and in Louisiana HCV chronic labs are reportable only via </w:t>
      </w:r>
      <w:proofErr w:type="spellStart"/>
      <w:r>
        <w:t>ELR</w:t>
      </w:r>
      <w:proofErr w:type="spellEnd"/>
      <w:r>
        <w:t>. They are also currently receiving some negatives, but are segregating them at this time.</w:t>
      </w:r>
    </w:p>
    <w:p w:rsidR="00E67F9E" w:rsidRDefault="00E67F9E" w:rsidP="00080198">
      <w:pPr>
        <w:spacing w:after="0" w:line="240" w:lineRule="auto"/>
      </w:pPr>
    </w:p>
    <w:p w:rsidR="00E67F9E" w:rsidRDefault="00E67F9E" w:rsidP="00080198">
      <w:pPr>
        <w:spacing w:after="0" w:line="240" w:lineRule="auto"/>
      </w:pPr>
      <w:r>
        <w:t xml:space="preserve">Some discussion was had regarding the value added and the benefit of </w:t>
      </w:r>
      <w:proofErr w:type="spellStart"/>
      <w:r>
        <w:t>eCR</w:t>
      </w:r>
      <w:proofErr w:type="spellEnd"/>
      <w:r>
        <w:t xml:space="preserve">. </w:t>
      </w:r>
    </w:p>
    <w:p w:rsidR="00C26C3F" w:rsidRDefault="00C26C3F" w:rsidP="00080198">
      <w:pPr>
        <w:spacing w:after="0" w:line="240" w:lineRule="auto"/>
      </w:pPr>
      <w:r>
        <w:tab/>
        <w:t xml:space="preserve">-Whether treatment would be available, depending on when the </w:t>
      </w:r>
      <w:proofErr w:type="spellStart"/>
      <w:r>
        <w:t>eCR</w:t>
      </w:r>
      <w:proofErr w:type="spellEnd"/>
      <w:r>
        <w:t xml:space="preserve"> is sent.</w:t>
      </w:r>
    </w:p>
    <w:p w:rsidR="00C26C3F" w:rsidRDefault="00C26C3F" w:rsidP="00080198">
      <w:pPr>
        <w:spacing w:after="0" w:line="240" w:lineRule="auto"/>
      </w:pPr>
      <w:r>
        <w:tab/>
        <w:t>-The added benefit of additional (complete) demographic information.</w:t>
      </w:r>
    </w:p>
    <w:p w:rsidR="00C26C3F" w:rsidRDefault="00C26C3F" w:rsidP="00080198">
      <w:pPr>
        <w:spacing w:after="0" w:line="240" w:lineRule="auto"/>
      </w:pPr>
      <w:r>
        <w:tab/>
        <w:t>-Not a high expectation to get symptoms or risk factors or travel history</w:t>
      </w:r>
    </w:p>
    <w:p w:rsidR="000E5A4A" w:rsidRDefault="00C26C3F" w:rsidP="00080198">
      <w:pPr>
        <w:spacing w:after="0" w:line="240" w:lineRule="auto"/>
      </w:pPr>
      <w:r>
        <w:tab/>
        <w:t xml:space="preserve">-They is potential for an evolution in the </w:t>
      </w:r>
      <w:proofErr w:type="spellStart"/>
      <w:r>
        <w:t>IeCR</w:t>
      </w:r>
      <w:proofErr w:type="spellEnd"/>
      <w:r>
        <w:t xml:space="preserve"> to a more complete </w:t>
      </w:r>
      <w:proofErr w:type="spellStart"/>
      <w:r>
        <w:t>eCR</w:t>
      </w:r>
      <w:proofErr w:type="spellEnd"/>
      <w:r>
        <w:t xml:space="preserve">, but only for specific </w:t>
      </w:r>
    </w:p>
    <w:p w:rsidR="000E5A4A" w:rsidRDefault="000E5A4A" w:rsidP="000E5A4A">
      <w:pPr>
        <w:spacing w:after="0" w:line="240" w:lineRule="auto"/>
        <w:ind w:left="720"/>
      </w:pPr>
      <w:r>
        <w:t>diseases and a fear that it would only be set up for the initial subset of disease and perhaps a paring down of the diseases that would benefit and obtain additional information.</w:t>
      </w:r>
    </w:p>
    <w:p w:rsidR="000E5A4A" w:rsidRDefault="000E5A4A" w:rsidP="000E5A4A">
      <w:pPr>
        <w:spacing w:after="0" w:line="240" w:lineRule="auto"/>
        <w:ind w:left="720"/>
      </w:pPr>
      <w:r>
        <w:t xml:space="preserve">-IL mentioned that the </w:t>
      </w:r>
      <w:proofErr w:type="spellStart"/>
      <w:r>
        <w:t>eCRs</w:t>
      </w:r>
      <w:proofErr w:type="spellEnd"/>
      <w:r>
        <w:t xml:space="preserve"> that we received did not restrict the information to the </w:t>
      </w:r>
      <w:proofErr w:type="spellStart"/>
      <w:r>
        <w:t>IeCR</w:t>
      </w:r>
      <w:proofErr w:type="spellEnd"/>
      <w:r>
        <w:t xml:space="preserve"> and had much more detail because the vendor felt it would be useful.</w:t>
      </w:r>
    </w:p>
    <w:p w:rsidR="000E5A4A" w:rsidRDefault="000E5A4A" w:rsidP="000E5A4A">
      <w:pPr>
        <w:spacing w:after="0" w:line="240" w:lineRule="auto"/>
      </w:pPr>
    </w:p>
    <w:p w:rsidR="000E5A4A" w:rsidRDefault="000E5A4A" w:rsidP="000E5A4A">
      <w:pPr>
        <w:spacing w:after="0" w:line="240" w:lineRule="auto"/>
      </w:pPr>
      <w:r>
        <w:t xml:space="preserve">Illinois mentioned that they brought up that Washington State is querying Medicaid </w:t>
      </w:r>
      <w:proofErr w:type="spellStart"/>
      <w:r>
        <w:t>CDAs</w:t>
      </w:r>
      <w:proofErr w:type="spellEnd"/>
      <w:r>
        <w:t xml:space="preserve"> for </w:t>
      </w:r>
      <w:proofErr w:type="spellStart"/>
      <w:r>
        <w:t>STIs</w:t>
      </w:r>
      <w:proofErr w:type="spellEnd"/>
      <w:r>
        <w:t xml:space="preserve"> and the possibility of exploring this in Illinois as well. </w:t>
      </w:r>
    </w:p>
    <w:p w:rsidR="000E5A4A" w:rsidRDefault="000E5A4A" w:rsidP="000E5A4A">
      <w:pPr>
        <w:spacing w:after="0" w:line="240" w:lineRule="auto"/>
      </w:pPr>
    </w:p>
    <w:p w:rsidR="000E5A4A" w:rsidRDefault="000E5A4A" w:rsidP="000E5A4A">
      <w:pPr>
        <w:spacing w:after="0" w:line="240" w:lineRule="auto"/>
      </w:pPr>
      <w:r>
        <w:t>The next peer to peer call is scheduled for May 24</w:t>
      </w:r>
      <w:r w:rsidRPr="000E5A4A">
        <w:rPr>
          <w:vertAlign w:val="superscript"/>
        </w:rPr>
        <w:t>th</w:t>
      </w:r>
      <w:r>
        <w:t>, and Connecticut will be leading the call.</w:t>
      </w:r>
    </w:p>
    <w:p w:rsidR="000E5A4A" w:rsidRDefault="000E5A4A" w:rsidP="000E5A4A">
      <w:pPr>
        <w:spacing w:after="0" w:line="240" w:lineRule="auto"/>
      </w:pPr>
      <w:bookmarkStart w:id="0" w:name="_GoBack"/>
      <w:bookmarkEnd w:id="0"/>
    </w:p>
    <w:sectPr w:rsidR="000E5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AB2005"/>
    <w:multiLevelType w:val="hybridMultilevel"/>
    <w:tmpl w:val="0A908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198"/>
    <w:rsid w:val="00080198"/>
    <w:rsid w:val="000E5A4A"/>
    <w:rsid w:val="0036410D"/>
    <w:rsid w:val="0060308C"/>
    <w:rsid w:val="006C148F"/>
    <w:rsid w:val="00C26C3F"/>
    <w:rsid w:val="00CD3C00"/>
    <w:rsid w:val="00E6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EF709-3847-4E54-ADBD-85451B2D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198"/>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7624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TOTH PATEL</dc:creator>
  <cp:keywords/>
  <dc:description/>
  <cp:lastModifiedBy>MEGAN TOTH PATEL</cp:lastModifiedBy>
  <cp:revision>2</cp:revision>
  <dcterms:created xsi:type="dcterms:W3CDTF">2018-05-01T20:50:00Z</dcterms:created>
  <dcterms:modified xsi:type="dcterms:W3CDTF">2018-05-01T20:50:00Z</dcterms:modified>
</cp:coreProperties>
</file>