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Berlin Sans FB Demi" w:eastAsiaTheme="majorEastAsia" w:hAnsi="Berlin Sans FB Demi" w:cstheme="majorBidi"/>
          <w:b/>
          <w:bCs/>
          <w:color w:val="365F91" w:themeColor="accent1" w:themeShade="BF"/>
          <w:sz w:val="48"/>
          <w:szCs w:val="24"/>
        </w:rPr>
        <w:id w:val="159055976"/>
        <w:docPartObj>
          <w:docPartGallery w:val="Cover Pages"/>
          <w:docPartUnique/>
        </w:docPartObj>
      </w:sdtPr>
      <w:sdtEndPr>
        <w:rPr>
          <w:rFonts w:asciiTheme="majorHAnsi" w:hAnsiTheme="majorHAnsi"/>
          <w:sz w:val="28"/>
          <w:szCs w:val="28"/>
        </w:rPr>
      </w:sdtEndPr>
      <w:sdtContent>
        <w:tbl>
          <w:tblPr>
            <w:tblW w:w="5166" w:type="pct"/>
            <w:tblLook w:val="04A0" w:firstRow="1" w:lastRow="0" w:firstColumn="1" w:lastColumn="0" w:noHBand="0" w:noVBand="1"/>
          </w:tblPr>
          <w:tblGrid>
            <w:gridCol w:w="9154"/>
          </w:tblGrid>
          <w:tr w:rsidR="00AB262C" w:rsidRPr="00B3061A" w:rsidTr="00D90DD0">
            <w:trPr>
              <w:trHeight w:val="3067"/>
            </w:trPr>
            <w:tc>
              <w:tcPr>
                <w:tcW w:w="5000" w:type="pct"/>
              </w:tcPr>
              <w:p w:rsidR="00AB262C" w:rsidRPr="00B3061A" w:rsidRDefault="00AB262C" w:rsidP="00D90DD0">
                <w:pPr>
                  <w:jc w:val="center"/>
                  <w:rPr>
                    <w:rFonts w:ascii="Berlin Sans FB Demi" w:eastAsiaTheme="majorEastAsia" w:hAnsi="Berlin Sans FB Demi"/>
                    <w:b/>
                    <w:sz w:val="48"/>
                    <w:szCs w:val="24"/>
                  </w:rPr>
                </w:pPr>
                <w:r w:rsidRPr="00B3061A">
                  <w:rPr>
                    <w:rFonts w:ascii="Berlin Sans FB Demi" w:eastAsiaTheme="majorEastAsia" w:hAnsi="Berlin Sans FB Demi"/>
                    <w:b/>
                    <w:sz w:val="48"/>
                    <w:szCs w:val="24"/>
                  </w:rPr>
                  <w:t>Kentucky Department for Public Health</w:t>
                </w:r>
              </w:p>
              <w:p w:rsidR="00AB262C" w:rsidRPr="00B3061A" w:rsidRDefault="00AB262C" w:rsidP="00D90DD0">
                <w:pPr>
                  <w:jc w:val="center"/>
                  <w:rPr>
                    <w:rFonts w:ascii="Berlin Sans FB Demi" w:eastAsiaTheme="majorEastAsia" w:hAnsi="Berlin Sans FB Demi"/>
                    <w:sz w:val="72"/>
                    <w:szCs w:val="72"/>
                  </w:rPr>
                </w:pPr>
                <w:r w:rsidRPr="00B3061A">
                  <w:rPr>
                    <w:rFonts w:eastAsiaTheme="majorEastAsia"/>
                    <w:sz w:val="72"/>
                    <w:szCs w:val="72"/>
                  </w:rPr>
                  <w:t>Data Release Policy</w:t>
                </w:r>
              </w:p>
            </w:tc>
          </w:tr>
          <w:tr w:rsidR="00AB262C" w:rsidRPr="00DE1E42" w:rsidTr="00D90DD0">
            <w:trPr>
              <w:trHeight w:val="720"/>
            </w:trPr>
            <w:tc>
              <w:tcPr>
                <w:tcW w:w="5000" w:type="pct"/>
              </w:tcPr>
              <w:p w:rsidR="00AB262C" w:rsidRPr="000F12AD" w:rsidRDefault="00AB262C" w:rsidP="00D90DD0">
                <w:pPr>
                  <w:jc w:val="center"/>
                  <w:rPr>
                    <w:rFonts w:eastAsiaTheme="majorEastAsia"/>
                    <w:sz w:val="48"/>
                    <w:szCs w:val="48"/>
                  </w:rPr>
                </w:pPr>
              </w:p>
            </w:tc>
          </w:tr>
          <w:tr w:rsidR="00AB262C" w:rsidRPr="00DE1E42" w:rsidTr="00D90DD0">
            <w:trPr>
              <w:trHeight w:val="360"/>
            </w:trPr>
            <w:tc>
              <w:tcPr>
                <w:tcW w:w="5000" w:type="pct"/>
              </w:tcPr>
              <w:p w:rsidR="00AB262C" w:rsidRPr="000F12AD" w:rsidRDefault="00AB262C" w:rsidP="00D90DD0">
                <w:pPr>
                  <w:jc w:val="center"/>
                  <w:rPr>
                    <w:b/>
                    <w:bCs/>
                    <w:sz w:val="48"/>
                    <w:szCs w:val="48"/>
                  </w:rPr>
                </w:pPr>
                <w:r>
                  <w:rPr>
                    <w:noProof/>
                  </w:rPr>
                  <w:drawing>
                    <wp:inline distT="0" distB="0" distL="0" distR="0" wp14:anchorId="1C48DFFF" wp14:editId="32C60C49">
                      <wp:extent cx="5340436" cy="2914650"/>
                      <wp:effectExtent l="133350" t="114300" r="146050" b="171450"/>
                      <wp:docPr id="4" name="Picture 4" descr="C:\Users\Ekaette.Joseph-Isang\Pictures\Well designed information syste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aette.Joseph-Isang\Pictures\Well designed information system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0436" cy="2914650"/>
                              </a:xfrm>
                              <a:prstGeom prst="rect">
                                <a:avLst/>
                              </a:prstGeom>
                              <a:solidFill>
                                <a:srgbClr val="FFFFFF">
                                  <a:shade val="85000"/>
                                </a:srgbClr>
                              </a:solidFill>
                              <a:ln w="88900" cap="sq">
                                <a:solidFill>
                                  <a:schemeClr val="accent2">
                                    <a:lumMod val="75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AB262C" w:rsidRPr="00DE1E42" w:rsidTr="00D90DD0">
            <w:trPr>
              <w:trHeight w:val="360"/>
            </w:trPr>
            <w:tc>
              <w:tcPr>
                <w:tcW w:w="5000" w:type="pct"/>
              </w:tcPr>
              <w:p w:rsidR="00AB262C" w:rsidRPr="000F12AD" w:rsidRDefault="00AB262C" w:rsidP="00D90DD0">
                <w:pPr>
                  <w:rPr>
                    <w:b/>
                    <w:bCs/>
                    <w:sz w:val="48"/>
                    <w:szCs w:val="48"/>
                  </w:rPr>
                </w:pPr>
              </w:p>
            </w:tc>
          </w:tr>
        </w:tbl>
        <w:p w:rsidR="00AB262C" w:rsidRDefault="00AB262C" w:rsidP="00AB262C">
          <w:pPr>
            <w:rPr>
              <w:sz w:val="24"/>
              <w:szCs w:val="24"/>
            </w:rPr>
          </w:pPr>
        </w:p>
        <w:p w:rsidR="00AB262C" w:rsidRDefault="00AB262C" w:rsidP="00AB262C">
          <w:pPr>
            <w:rPr>
              <w:sz w:val="24"/>
              <w:szCs w:val="24"/>
            </w:rPr>
          </w:pPr>
        </w:p>
        <w:p w:rsidR="00AB262C" w:rsidRPr="00DE1E42" w:rsidRDefault="00AB262C" w:rsidP="00AB262C">
          <w:pPr>
            <w:rPr>
              <w:sz w:val="24"/>
              <w:szCs w:val="24"/>
            </w:rPr>
          </w:pPr>
          <w:r>
            <w:rPr>
              <w:sz w:val="24"/>
              <w:szCs w:val="24"/>
            </w:rPr>
            <w:tab/>
          </w:r>
          <w:r>
            <w:rPr>
              <w:sz w:val="24"/>
              <w:szCs w:val="24"/>
            </w:rPr>
            <w:tab/>
          </w:r>
          <w:r w:rsidRPr="00823CB0">
            <w:rPr>
              <w:sz w:val="24"/>
              <w:szCs w:val="24"/>
            </w:rPr>
            <w:t xml:space="preserve"> </w:t>
          </w:r>
        </w:p>
        <w:p w:rsidR="00AB262C" w:rsidRDefault="00AB262C" w:rsidP="00AB262C">
          <w:r w:rsidRPr="00823CB0">
            <w:rPr>
              <w:noProof/>
              <w:sz w:val="24"/>
              <w:szCs w:val="24"/>
            </w:rPr>
            <mc:AlternateContent>
              <mc:Choice Requires="wps">
                <w:drawing>
                  <wp:anchor distT="0" distB="0" distL="114300" distR="114300" simplePos="0" relativeHeight="251663360" behindDoc="0" locked="0" layoutInCell="1" allowOverlap="1" wp14:anchorId="72D20D68" wp14:editId="7F593428">
                    <wp:simplePos x="0" y="0"/>
                    <wp:positionH relativeFrom="column">
                      <wp:posOffset>3025775</wp:posOffset>
                    </wp:positionH>
                    <wp:positionV relativeFrom="paragraph">
                      <wp:posOffset>1905</wp:posOffset>
                    </wp:positionV>
                    <wp:extent cx="2962275" cy="8763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76300"/>
                            </a:xfrm>
                            <a:prstGeom prst="rect">
                              <a:avLst/>
                            </a:prstGeom>
                            <a:solidFill>
                              <a:schemeClr val="accent1">
                                <a:lumMod val="40000"/>
                                <a:lumOff val="60000"/>
                              </a:schemeClr>
                            </a:solidFill>
                            <a:ln w="9525">
                              <a:solidFill>
                                <a:srgbClr val="000000"/>
                              </a:solidFill>
                              <a:miter lim="800000"/>
                              <a:headEnd/>
                              <a:tailEnd/>
                            </a:ln>
                          </wps:spPr>
                          <wps:txbx>
                            <w:txbxContent>
                              <w:p w:rsidR="00D90DD0" w:rsidRPr="00F53C7E" w:rsidRDefault="00D90DD0" w:rsidP="00AB262C">
                                <w:pPr>
                                  <w:spacing w:after="0" w:line="240" w:lineRule="auto"/>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Kentucky Department for Public Health</w:t>
                                </w:r>
                              </w:p>
                              <w:p w:rsidR="00D90DD0" w:rsidRPr="00F53C7E" w:rsidRDefault="00D90DD0" w:rsidP="00AB262C">
                                <w:pPr>
                                  <w:spacing w:after="0" w:line="240" w:lineRule="auto"/>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Division of Epidemiology and Health Planning</w:t>
                                </w:r>
                              </w:p>
                              <w:p w:rsidR="00D90DD0" w:rsidRPr="00F53C7E" w:rsidRDefault="00D90DD0" w:rsidP="00AB262C">
                                <w:pPr>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Chfs/ky.gov</w:t>
                                </w:r>
                              </w:p>
                            </w:txbxContent>
                          </wps:txbx>
                          <wps:bodyPr rot="0" vert="horz" wrap="square" lIns="91440" tIns="45720" rIns="91440" bIns="45720" anchor="t" anchorCtr="0">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72D20D68" id="_x0000_t202" coordsize="21600,21600" o:spt="202" path="m,l,21600r21600,l21600,xe">
                    <v:stroke joinstyle="miter"/>
                    <v:path gradientshapeok="t" o:connecttype="rect"/>
                  </v:shapetype>
                  <v:shape id="Text Box 2" o:spid="_x0000_s1026" type="#_x0000_t202" style="position:absolute;margin-left:238.25pt;margin-top:.15pt;width:233.25pt;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9MmzgIAAOwFAAAOAAAAZHJzL2Uyb0RvYy54bWysVE1v1DAQvSPxHyzfabLZrzZqtiotRUgt&#10;IFrE2XGcjYXjCbZ3s+XXM7bTkGU5IXKwPGPnzcd748urQ6vIXhgrQRd0dpZSIjSHSuptQb8+3b05&#10;p8Q6piumQIuCPgtLrzavX132XS4yaEBVwhAE0Tbvu4I2znV5kljeiJbZM+iExsMaTMscmmabVIb1&#10;iN6qJEvTVdKDqToDXFiL3tt4SDcBv64Fd5/q2gpHVEExNxdWE9bSr8nmkuVbw7pG8iEN9g9ZtExq&#10;DDpC3TLHyM7IE6hWcgMWanfGoU2griUXoQasZpb+Uc1jwzoRasHm2G5sk/1/sPzj/rMhsiroPF1T&#10;olmLJD2JgyNv4UAy35++szlee+zwojugG3kOtdruHvh3SzTcNExvxbUx0DeCVZjfzP+ZTH6NONaD&#10;lP0DVBiG7RwEoENtWt88bAdBdOTpeeTGp8LRmV2ssmy9pITj2fl6NU8DeQnLX/7ujHXvBbTEbwpq&#10;kPuAzvb31vlsWP5yxQezoGR1J5UKhtebuFGG7BkqhXEutItVql2L6Ub/IsUvagbdqKzoXr24MURQ&#10;rkcKAY+CKE36gl4ss2Vs31ECZluO4T3cWN4RRCsdjouSLfZgvMRy3/R3ugpidkyquMdslB5Y8I2P&#10;FLhDeRhYLaF6Rj4MxLHAMcZNA+YnJT2OREHtjx0zghL1QSOnF7PFws9QMBbLdYaGmZ6U0xOmOUIV&#10;1FEStzcuzJ1vt4Zr5L6WnhbfMqHFvPJbjvozbGAQjGtgmM07A9oNnZfbxn2RW2IkvjElrmgCtJRU&#10;MsSLXE9QbTevCEcA2JlvBV3Nl5i518IDw3ZKz3inmHWSB2JKsRfqyXOVpXNfZDPuorRQ7ErEZAbU&#10;wPeE/FMZOald9M4mxNmGVeLU3ezEqLmj68z9xX+iumlS/hDLH2QQGR8MfFKCSIcW+zdraodbvx/p&#10;zS8AAAD//wMAUEsDBBQABgAIAAAAIQBiO6gT3wAAAAgBAAAPAAAAZHJzL2Rvd25yZXYueG1sTI/L&#10;TsMwEEX3SPyDNUhsEHXApY8Qp0JIWbBAqIUPcOJpEhKPQ+y2KV/PsILl6F6dOTfbTK4XRxxD60nD&#10;3SwBgVR521Kt4eO9uF2BCNGQNb0n1HDGAJv88iIzqfUn2uJxF2vBEAqp0dDEOKRShqpBZ8LMD0ic&#10;7f3oTORzrKUdzYnhrpf3SbKQzrTEHxoz4HODVbc7OKZ03flmKalQ1Yv6LrafX2+vpdH6+mp6egQR&#10;cYp/ZfjVZ3XI2an0B7JB9Brmy8UDVzUoEByv54qnldxTKwUyz+T/AfkPAAAA//8DAFBLAQItABQA&#10;BgAIAAAAIQC2gziS/gAAAOEBAAATAAAAAAAAAAAAAAAAAAAAAABbQ29udGVudF9UeXBlc10ueG1s&#10;UEsBAi0AFAAGAAgAAAAhADj9If/WAAAAlAEAAAsAAAAAAAAAAAAAAAAALwEAAF9yZWxzLy5yZWxz&#10;UEsBAi0AFAAGAAgAAAAhAMqH0ybOAgAA7AUAAA4AAAAAAAAAAAAAAAAALgIAAGRycy9lMm9Eb2Mu&#10;eG1sUEsBAi0AFAAGAAgAAAAhAGI7qBPfAAAACAEAAA8AAAAAAAAAAAAAAAAAKAUAAGRycy9kb3du&#10;cmV2LnhtbFBLBQYAAAAABAAEAPMAAAA0BgAAAAA=&#10;" fillcolor="#b8cce4 [1300]">
                    <v:textbox>
                      <w:txbxContent>
                        <w:p w:rsidR="00D90DD0" w:rsidRPr="00F53C7E" w:rsidRDefault="00D90DD0" w:rsidP="00AB262C">
                          <w:pPr>
                            <w:spacing w:after="0" w:line="240" w:lineRule="auto"/>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Kentucky Department for Public Health</w:t>
                          </w:r>
                        </w:p>
                        <w:p w:rsidR="00D90DD0" w:rsidRPr="00F53C7E" w:rsidRDefault="00D90DD0" w:rsidP="00AB262C">
                          <w:pPr>
                            <w:spacing w:after="0" w:line="240" w:lineRule="auto"/>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Division of Epidemiology and Health Planning</w:t>
                          </w:r>
                        </w:p>
                        <w:p w:rsidR="00D90DD0" w:rsidRPr="00F53C7E" w:rsidRDefault="00D90DD0" w:rsidP="00AB262C">
                          <w:pPr>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53C7E">
                            <w:rPr>
                              <w:b/>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Chfs/ky.gov</w:t>
                          </w:r>
                        </w:p>
                      </w:txbxContent>
                    </v:textbox>
                  </v:shape>
                </w:pict>
              </mc:Fallback>
            </mc:AlternateContent>
          </w:r>
          <w:r>
            <w:rPr>
              <w:noProof/>
              <w:sz w:val="24"/>
              <w:szCs w:val="24"/>
            </w:rPr>
            <w:drawing>
              <wp:inline distT="0" distB="0" distL="0" distR="0" wp14:anchorId="1C32D998" wp14:editId="65D267D2">
                <wp:extent cx="2857500" cy="790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ridled spirit.jpg"/>
                        <pic:cNvPicPr/>
                      </pic:nvPicPr>
                      <pic:blipFill>
                        <a:blip r:embed="rId8">
                          <a:extLst>
                            <a:ext uri="{28A0092B-C50C-407E-A947-70E740481C1C}">
                              <a14:useLocalDpi xmlns:a14="http://schemas.microsoft.com/office/drawing/2010/main" val="0"/>
                            </a:ext>
                          </a:extLst>
                        </a:blip>
                        <a:stretch>
                          <a:fillRect/>
                        </a:stretch>
                      </pic:blipFill>
                      <pic:spPr>
                        <a:xfrm>
                          <a:off x="0" y="0"/>
                          <a:ext cx="2857500" cy="790575"/>
                        </a:xfrm>
                        <a:prstGeom prst="rect">
                          <a:avLst/>
                        </a:prstGeom>
                      </pic:spPr>
                    </pic:pic>
                  </a:graphicData>
                </a:graphic>
              </wp:inline>
            </w:drawing>
          </w:r>
          <w:r w:rsidRPr="00DE1E42">
            <w:rPr>
              <w:sz w:val="24"/>
              <w:szCs w:val="24"/>
            </w:rPr>
            <w:br w:type="page"/>
          </w:r>
        </w:p>
        <w:p w:rsidR="00AB262C" w:rsidRPr="00DE1E42" w:rsidRDefault="00AB262C" w:rsidP="00AB262C">
          <w:pPr>
            <w:spacing w:after="0" w:line="240" w:lineRule="auto"/>
            <w:rPr>
              <w:sz w:val="24"/>
              <w:szCs w:val="24"/>
            </w:rPr>
          </w:pPr>
        </w:p>
        <w:p w:rsidR="00AB262C" w:rsidRDefault="00AB262C" w:rsidP="00AB262C">
          <w:pPr>
            <w:pStyle w:val="TOCHeading"/>
          </w:pPr>
        </w:p>
        <w:sdt>
          <w:sdtPr>
            <w:rPr>
              <w:rFonts w:asciiTheme="minorHAnsi" w:eastAsiaTheme="minorEastAsia" w:hAnsiTheme="minorHAnsi" w:cs="Times New Roman"/>
              <w:b w:val="0"/>
              <w:bCs w:val="0"/>
              <w:color w:val="auto"/>
              <w:sz w:val="22"/>
              <w:szCs w:val="22"/>
              <w:lang w:eastAsia="en-US"/>
            </w:rPr>
            <w:id w:val="986283125"/>
            <w:docPartObj>
              <w:docPartGallery w:val="Table of Contents"/>
              <w:docPartUnique/>
            </w:docPartObj>
          </w:sdtPr>
          <w:sdtEndPr>
            <w:rPr>
              <w:noProof/>
            </w:rPr>
          </w:sdtEndPr>
          <w:sdtContent>
            <w:p w:rsidR="00AB262C" w:rsidRDefault="00AB262C" w:rsidP="00AB262C">
              <w:pPr>
                <w:pStyle w:val="TOCHeading"/>
              </w:pPr>
              <w:r>
                <w:t>Contents</w:t>
              </w:r>
            </w:p>
            <w:p w:rsidR="00AB262C" w:rsidRDefault="00AB262C" w:rsidP="00AB262C">
              <w:pPr>
                <w:pStyle w:val="TOC1"/>
                <w:tabs>
                  <w:tab w:val="right" w:leader="dot" w:pos="8850"/>
                </w:tabs>
                <w:rPr>
                  <w:noProof/>
                </w:rPr>
              </w:pPr>
              <w:r>
                <w:fldChar w:fldCharType="begin"/>
              </w:r>
              <w:r>
                <w:instrText xml:space="preserve"> TOC \o "1-3" \h \z \u </w:instrText>
              </w:r>
              <w:r>
                <w:fldChar w:fldCharType="separate"/>
              </w:r>
              <w:hyperlink w:anchor="_Toc421793330" w:history="1">
                <w:r w:rsidRPr="00E55CD0">
                  <w:rPr>
                    <w:rStyle w:val="Hyperlink"/>
                    <w:noProof/>
                  </w:rPr>
                  <w:t>Foreword</w:t>
                </w:r>
                <w:r>
                  <w:rPr>
                    <w:noProof/>
                    <w:webHidden/>
                  </w:rPr>
                  <w:tab/>
                </w:r>
                <w:r>
                  <w:rPr>
                    <w:noProof/>
                    <w:webHidden/>
                  </w:rPr>
                  <w:fldChar w:fldCharType="begin"/>
                </w:r>
                <w:r>
                  <w:rPr>
                    <w:noProof/>
                    <w:webHidden/>
                  </w:rPr>
                  <w:instrText xml:space="preserve"> PAGEREF _Toc421793330 \h </w:instrText>
                </w:r>
                <w:r>
                  <w:rPr>
                    <w:noProof/>
                    <w:webHidden/>
                  </w:rPr>
                </w:r>
                <w:r>
                  <w:rPr>
                    <w:noProof/>
                    <w:webHidden/>
                  </w:rPr>
                  <w:fldChar w:fldCharType="separate"/>
                </w:r>
                <w:r w:rsidR="00115F92">
                  <w:rPr>
                    <w:noProof/>
                    <w:webHidden/>
                  </w:rPr>
                  <w:t>2</w:t>
                </w:r>
                <w:r>
                  <w:rPr>
                    <w:noProof/>
                    <w:webHidden/>
                  </w:rPr>
                  <w:fldChar w:fldCharType="end"/>
                </w:r>
              </w:hyperlink>
            </w:p>
            <w:p w:rsidR="00AB262C" w:rsidRDefault="006C5BA0" w:rsidP="00AB262C">
              <w:pPr>
                <w:pStyle w:val="TOC1"/>
                <w:tabs>
                  <w:tab w:val="right" w:leader="dot" w:pos="8850"/>
                </w:tabs>
                <w:rPr>
                  <w:noProof/>
                </w:rPr>
              </w:pPr>
              <w:hyperlink w:anchor="_Toc421793331" w:history="1">
                <w:r w:rsidR="00AB262C" w:rsidRPr="00E55CD0">
                  <w:rPr>
                    <w:rStyle w:val="Hyperlink"/>
                    <w:noProof/>
                  </w:rPr>
                  <w:t>Definition of Terms</w:t>
                </w:r>
                <w:r w:rsidR="00AB262C">
                  <w:rPr>
                    <w:noProof/>
                    <w:webHidden/>
                  </w:rPr>
                  <w:tab/>
                </w:r>
                <w:r w:rsidR="00AB262C">
                  <w:rPr>
                    <w:noProof/>
                    <w:webHidden/>
                  </w:rPr>
                  <w:fldChar w:fldCharType="begin"/>
                </w:r>
                <w:r w:rsidR="00AB262C">
                  <w:rPr>
                    <w:noProof/>
                    <w:webHidden/>
                  </w:rPr>
                  <w:instrText xml:space="preserve"> PAGEREF _Toc421793331 \h </w:instrText>
                </w:r>
                <w:r w:rsidR="00AB262C">
                  <w:rPr>
                    <w:noProof/>
                    <w:webHidden/>
                  </w:rPr>
                </w:r>
                <w:r w:rsidR="00AB262C">
                  <w:rPr>
                    <w:noProof/>
                    <w:webHidden/>
                  </w:rPr>
                  <w:fldChar w:fldCharType="separate"/>
                </w:r>
                <w:r w:rsidR="00115F92">
                  <w:rPr>
                    <w:noProof/>
                    <w:webHidden/>
                  </w:rPr>
                  <w:t>3</w:t>
                </w:r>
                <w:r w:rsidR="00AB262C">
                  <w:rPr>
                    <w:noProof/>
                    <w:webHidden/>
                  </w:rPr>
                  <w:fldChar w:fldCharType="end"/>
                </w:r>
              </w:hyperlink>
            </w:p>
            <w:p w:rsidR="00AB262C" w:rsidRDefault="006C5BA0" w:rsidP="00AB262C">
              <w:pPr>
                <w:pStyle w:val="TOC1"/>
                <w:tabs>
                  <w:tab w:val="right" w:leader="dot" w:pos="8850"/>
                </w:tabs>
                <w:rPr>
                  <w:noProof/>
                </w:rPr>
              </w:pPr>
              <w:hyperlink w:anchor="_Toc421793332" w:history="1">
                <w:r w:rsidR="00AB262C" w:rsidRPr="00E55CD0">
                  <w:rPr>
                    <w:rStyle w:val="Hyperlink"/>
                    <w:noProof/>
                  </w:rPr>
                  <w:t>Background</w:t>
                </w:r>
                <w:r w:rsidR="00AB262C">
                  <w:rPr>
                    <w:noProof/>
                    <w:webHidden/>
                  </w:rPr>
                  <w:tab/>
                </w:r>
                <w:r w:rsidR="00AB262C">
                  <w:rPr>
                    <w:noProof/>
                    <w:webHidden/>
                  </w:rPr>
                  <w:fldChar w:fldCharType="begin"/>
                </w:r>
                <w:r w:rsidR="00AB262C">
                  <w:rPr>
                    <w:noProof/>
                    <w:webHidden/>
                  </w:rPr>
                  <w:instrText xml:space="preserve"> PAGEREF _Toc421793332 \h </w:instrText>
                </w:r>
                <w:r w:rsidR="00AB262C">
                  <w:rPr>
                    <w:noProof/>
                    <w:webHidden/>
                  </w:rPr>
                </w:r>
                <w:r w:rsidR="00AB262C">
                  <w:rPr>
                    <w:noProof/>
                    <w:webHidden/>
                  </w:rPr>
                  <w:fldChar w:fldCharType="separate"/>
                </w:r>
                <w:r w:rsidR="00115F92">
                  <w:rPr>
                    <w:noProof/>
                    <w:webHidden/>
                  </w:rPr>
                  <w:t>5</w:t>
                </w:r>
                <w:r w:rsidR="00AB262C">
                  <w:rPr>
                    <w:noProof/>
                    <w:webHidden/>
                  </w:rPr>
                  <w:fldChar w:fldCharType="end"/>
                </w:r>
              </w:hyperlink>
            </w:p>
            <w:p w:rsidR="00AB262C" w:rsidRDefault="006C5BA0" w:rsidP="00AB262C">
              <w:pPr>
                <w:pStyle w:val="TOC1"/>
                <w:tabs>
                  <w:tab w:val="right" w:leader="dot" w:pos="8850"/>
                </w:tabs>
                <w:rPr>
                  <w:noProof/>
                </w:rPr>
              </w:pPr>
              <w:hyperlink w:anchor="_Toc421793333" w:history="1">
                <w:r w:rsidR="00AB262C" w:rsidRPr="00E55CD0">
                  <w:rPr>
                    <w:rStyle w:val="Hyperlink"/>
                    <w:noProof/>
                  </w:rPr>
                  <w:t>The Role of HIPAA in Public Health</w:t>
                </w:r>
                <w:r w:rsidR="00AB262C">
                  <w:rPr>
                    <w:noProof/>
                    <w:webHidden/>
                  </w:rPr>
                  <w:tab/>
                </w:r>
                <w:r w:rsidR="00AB262C">
                  <w:rPr>
                    <w:noProof/>
                    <w:webHidden/>
                  </w:rPr>
                  <w:fldChar w:fldCharType="begin"/>
                </w:r>
                <w:r w:rsidR="00AB262C">
                  <w:rPr>
                    <w:noProof/>
                    <w:webHidden/>
                  </w:rPr>
                  <w:instrText xml:space="preserve"> PAGEREF _Toc421793333 \h </w:instrText>
                </w:r>
                <w:r w:rsidR="00AB262C">
                  <w:rPr>
                    <w:noProof/>
                    <w:webHidden/>
                  </w:rPr>
                </w:r>
                <w:r w:rsidR="00AB262C">
                  <w:rPr>
                    <w:noProof/>
                    <w:webHidden/>
                  </w:rPr>
                  <w:fldChar w:fldCharType="separate"/>
                </w:r>
                <w:r w:rsidR="00115F92">
                  <w:rPr>
                    <w:noProof/>
                    <w:webHidden/>
                  </w:rPr>
                  <w:t>5</w:t>
                </w:r>
                <w:r w:rsidR="00AB262C">
                  <w:rPr>
                    <w:noProof/>
                    <w:webHidden/>
                  </w:rPr>
                  <w:fldChar w:fldCharType="end"/>
                </w:r>
              </w:hyperlink>
            </w:p>
            <w:p w:rsidR="00AB262C" w:rsidRDefault="006C5BA0" w:rsidP="00AB262C">
              <w:pPr>
                <w:pStyle w:val="TOC2"/>
                <w:tabs>
                  <w:tab w:val="right" w:leader="dot" w:pos="8850"/>
                </w:tabs>
                <w:rPr>
                  <w:noProof/>
                </w:rPr>
              </w:pPr>
              <w:hyperlink w:anchor="_Toc421793334" w:history="1">
                <w:r w:rsidR="00AB262C" w:rsidRPr="00E55CD0">
                  <w:rPr>
                    <w:rStyle w:val="Hyperlink"/>
                    <w:noProof/>
                  </w:rPr>
                  <w:t>Covered entities</w:t>
                </w:r>
                <w:r w:rsidR="00AB262C">
                  <w:rPr>
                    <w:noProof/>
                    <w:webHidden/>
                  </w:rPr>
                  <w:tab/>
                </w:r>
                <w:r w:rsidR="00AB262C">
                  <w:rPr>
                    <w:noProof/>
                    <w:webHidden/>
                  </w:rPr>
                  <w:fldChar w:fldCharType="begin"/>
                </w:r>
                <w:r w:rsidR="00AB262C">
                  <w:rPr>
                    <w:noProof/>
                    <w:webHidden/>
                  </w:rPr>
                  <w:instrText xml:space="preserve"> PAGEREF _Toc421793334 \h </w:instrText>
                </w:r>
                <w:r w:rsidR="00AB262C">
                  <w:rPr>
                    <w:noProof/>
                    <w:webHidden/>
                  </w:rPr>
                </w:r>
                <w:r w:rsidR="00AB262C">
                  <w:rPr>
                    <w:noProof/>
                    <w:webHidden/>
                  </w:rPr>
                  <w:fldChar w:fldCharType="separate"/>
                </w:r>
                <w:r w:rsidR="00115F92">
                  <w:rPr>
                    <w:noProof/>
                    <w:webHidden/>
                  </w:rPr>
                  <w:t>6</w:t>
                </w:r>
                <w:r w:rsidR="00AB262C">
                  <w:rPr>
                    <w:noProof/>
                    <w:webHidden/>
                  </w:rPr>
                  <w:fldChar w:fldCharType="end"/>
                </w:r>
              </w:hyperlink>
            </w:p>
            <w:p w:rsidR="00AB262C" w:rsidRDefault="006C5BA0" w:rsidP="00AB262C">
              <w:pPr>
                <w:pStyle w:val="TOC3"/>
                <w:tabs>
                  <w:tab w:val="right" w:leader="dot" w:pos="8850"/>
                </w:tabs>
                <w:rPr>
                  <w:noProof/>
                </w:rPr>
              </w:pPr>
              <w:hyperlink w:anchor="_Toc421793335" w:history="1">
                <w:r w:rsidR="00AB262C" w:rsidRPr="00E55CD0">
                  <w:rPr>
                    <w:rStyle w:val="Hyperlink"/>
                    <w:rFonts w:eastAsia="Times New Roman"/>
                    <w:noProof/>
                  </w:rPr>
                  <w:t>KDPH as a Covered entity</w:t>
                </w:r>
                <w:r w:rsidR="00AB262C">
                  <w:rPr>
                    <w:noProof/>
                    <w:webHidden/>
                  </w:rPr>
                  <w:tab/>
                </w:r>
                <w:r w:rsidR="00AB262C">
                  <w:rPr>
                    <w:noProof/>
                    <w:webHidden/>
                  </w:rPr>
                  <w:fldChar w:fldCharType="begin"/>
                </w:r>
                <w:r w:rsidR="00AB262C">
                  <w:rPr>
                    <w:noProof/>
                    <w:webHidden/>
                  </w:rPr>
                  <w:instrText xml:space="preserve"> PAGEREF _Toc421793335 \h </w:instrText>
                </w:r>
                <w:r w:rsidR="00AB262C">
                  <w:rPr>
                    <w:noProof/>
                    <w:webHidden/>
                  </w:rPr>
                </w:r>
                <w:r w:rsidR="00AB262C">
                  <w:rPr>
                    <w:noProof/>
                    <w:webHidden/>
                  </w:rPr>
                  <w:fldChar w:fldCharType="separate"/>
                </w:r>
                <w:r w:rsidR="00115F92">
                  <w:rPr>
                    <w:noProof/>
                    <w:webHidden/>
                  </w:rPr>
                  <w:t>6</w:t>
                </w:r>
                <w:r w:rsidR="00AB262C">
                  <w:rPr>
                    <w:noProof/>
                    <w:webHidden/>
                  </w:rPr>
                  <w:fldChar w:fldCharType="end"/>
                </w:r>
              </w:hyperlink>
            </w:p>
            <w:p w:rsidR="00AB262C" w:rsidRDefault="006C5BA0" w:rsidP="00AB262C">
              <w:pPr>
                <w:pStyle w:val="TOC3"/>
                <w:tabs>
                  <w:tab w:val="right" w:leader="dot" w:pos="8850"/>
                </w:tabs>
                <w:rPr>
                  <w:noProof/>
                </w:rPr>
              </w:pPr>
              <w:hyperlink w:anchor="_Toc421793336" w:history="1">
                <w:r w:rsidR="00AB262C" w:rsidRPr="00E55CD0">
                  <w:rPr>
                    <w:rStyle w:val="Hyperlink"/>
                    <w:rFonts w:eastAsia="Times New Roman"/>
                    <w:noProof/>
                  </w:rPr>
                  <w:t>KDPH as a Hybrid entity</w:t>
                </w:r>
                <w:r w:rsidR="00AB262C">
                  <w:rPr>
                    <w:noProof/>
                    <w:webHidden/>
                  </w:rPr>
                  <w:tab/>
                </w:r>
                <w:r w:rsidR="00AB262C">
                  <w:rPr>
                    <w:noProof/>
                    <w:webHidden/>
                  </w:rPr>
                  <w:fldChar w:fldCharType="begin"/>
                </w:r>
                <w:r w:rsidR="00AB262C">
                  <w:rPr>
                    <w:noProof/>
                    <w:webHidden/>
                  </w:rPr>
                  <w:instrText xml:space="preserve"> PAGEREF _Toc421793336 \h </w:instrText>
                </w:r>
                <w:r w:rsidR="00AB262C">
                  <w:rPr>
                    <w:noProof/>
                    <w:webHidden/>
                  </w:rPr>
                </w:r>
                <w:r w:rsidR="00AB262C">
                  <w:rPr>
                    <w:noProof/>
                    <w:webHidden/>
                  </w:rPr>
                  <w:fldChar w:fldCharType="separate"/>
                </w:r>
                <w:r w:rsidR="00115F92">
                  <w:rPr>
                    <w:noProof/>
                    <w:webHidden/>
                  </w:rPr>
                  <w:t>6</w:t>
                </w:r>
                <w:r w:rsidR="00AB262C">
                  <w:rPr>
                    <w:noProof/>
                    <w:webHidden/>
                  </w:rPr>
                  <w:fldChar w:fldCharType="end"/>
                </w:r>
              </w:hyperlink>
            </w:p>
            <w:p w:rsidR="00AB262C" w:rsidRDefault="006C5BA0" w:rsidP="00AB262C">
              <w:pPr>
                <w:pStyle w:val="TOC2"/>
                <w:tabs>
                  <w:tab w:val="right" w:leader="dot" w:pos="8850"/>
                </w:tabs>
                <w:rPr>
                  <w:noProof/>
                </w:rPr>
              </w:pPr>
              <w:hyperlink w:anchor="_Toc421793337" w:history="1">
                <w:r w:rsidR="00AB262C" w:rsidRPr="00E55CD0">
                  <w:rPr>
                    <w:rStyle w:val="Hyperlink"/>
                    <w:noProof/>
                  </w:rPr>
                  <w:t>Personal Identifiers</w:t>
                </w:r>
                <w:r w:rsidR="00AB262C">
                  <w:rPr>
                    <w:noProof/>
                    <w:webHidden/>
                  </w:rPr>
                  <w:tab/>
                </w:r>
                <w:r w:rsidR="00AB262C">
                  <w:rPr>
                    <w:noProof/>
                    <w:webHidden/>
                  </w:rPr>
                  <w:fldChar w:fldCharType="begin"/>
                </w:r>
                <w:r w:rsidR="00AB262C">
                  <w:rPr>
                    <w:noProof/>
                    <w:webHidden/>
                  </w:rPr>
                  <w:instrText xml:space="preserve"> PAGEREF _Toc421793337 \h </w:instrText>
                </w:r>
                <w:r w:rsidR="00AB262C">
                  <w:rPr>
                    <w:noProof/>
                    <w:webHidden/>
                  </w:rPr>
                </w:r>
                <w:r w:rsidR="00AB262C">
                  <w:rPr>
                    <w:noProof/>
                    <w:webHidden/>
                  </w:rPr>
                  <w:fldChar w:fldCharType="separate"/>
                </w:r>
                <w:r w:rsidR="00115F92">
                  <w:rPr>
                    <w:noProof/>
                    <w:webHidden/>
                  </w:rPr>
                  <w:t>7</w:t>
                </w:r>
                <w:r w:rsidR="00AB262C">
                  <w:rPr>
                    <w:noProof/>
                    <w:webHidden/>
                  </w:rPr>
                  <w:fldChar w:fldCharType="end"/>
                </w:r>
              </w:hyperlink>
            </w:p>
            <w:p w:rsidR="00AB262C" w:rsidRDefault="006C5BA0" w:rsidP="00AB262C">
              <w:pPr>
                <w:pStyle w:val="TOC1"/>
                <w:tabs>
                  <w:tab w:val="right" w:leader="dot" w:pos="8850"/>
                </w:tabs>
                <w:rPr>
                  <w:noProof/>
                </w:rPr>
              </w:pPr>
              <w:hyperlink w:anchor="_Toc421793338" w:history="1">
                <w:r w:rsidR="00AB262C" w:rsidRPr="00E55CD0">
                  <w:rPr>
                    <w:rStyle w:val="Hyperlink"/>
                    <w:noProof/>
                    <w:spacing w:val="-1"/>
                  </w:rPr>
                  <w:t>D</w:t>
                </w:r>
                <w:r w:rsidR="00AB262C" w:rsidRPr="00E55CD0">
                  <w:rPr>
                    <w:rStyle w:val="Hyperlink"/>
                    <w:noProof/>
                  </w:rPr>
                  <w:t>a</w:t>
                </w:r>
                <w:r w:rsidR="00AB262C" w:rsidRPr="00E55CD0">
                  <w:rPr>
                    <w:rStyle w:val="Hyperlink"/>
                    <w:noProof/>
                    <w:spacing w:val="1"/>
                  </w:rPr>
                  <w:t>t</w:t>
                </w:r>
                <w:r w:rsidR="00AB262C" w:rsidRPr="00E55CD0">
                  <w:rPr>
                    <w:rStyle w:val="Hyperlink"/>
                    <w:noProof/>
                  </w:rPr>
                  <w:t>a R</w:t>
                </w:r>
                <w:r w:rsidR="00AB262C" w:rsidRPr="00E55CD0">
                  <w:rPr>
                    <w:rStyle w:val="Hyperlink"/>
                    <w:noProof/>
                    <w:spacing w:val="-3"/>
                  </w:rPr>
                  <w:t>e</w:t>
                </w:r>
                <w:r w:rsidR="00AB262C" w:rsidRPr="00E55CD0">
                  <w:rPr>
                    <w:rStyle w:val="Hyperlink"/>
                    <w:noProof/>
                    <w:spacing w:val="1"/>
                  </w:rPr>
                  <w:t>l</w:t>
                </w:r>
                <w:r w:rsidR="00AB262C" w:rsidRPr="00E55CD0">
                  <w:rPr>
                    <w:rStyle w:val="Hyperlink"/>
                    <w:noProof/>
                  </w:rPr>
                  <w:t>e</w:t>
                </w:r>
                <w:r w:rsidR="00AB262C" w:rsidRPr="00E55CD0">
                  <w:rPr>
                    <w:rStyle w:val="Hyperlink"/>
                    <w:noProof/>
                    <w:spacing w:val="-2"/>
                  </w:rPr>
                  <w:t>a</w:t>
                </w:r>
                <w:r w:rsidR="00AB262C" w:rsidRPr="00E55CD0">
                  <w:rPr>
                    <w:rStyle w:val="Hyperlink"/>
                    <w:noProof/>
                  </w:rPr>
                  <w:t>se</w:t>
                </w:r>
                <w:r w:rsidR="00AB262C">
                  <w:rPr>
                    <w:noProof/>
                    <w:webHidden/>
                  </w:rPr>
                  <w:tab/>
                </w:r>
                <w:r w:rsidR="00AB262C">
                  <w:rPr>
                    <w:noProof/>
                    <w:webHidden/>
                  </w:rPr>
                  <w:fldChar w:fldCharType="begin"/>
                </w:r>
                <w:r w:rsidR="00AB262C">
                  <w:rPr>
                    <w:noProof/>
                    <w:webHidden/>
                  </w:rPr>
                  <w:instrText xml:space="preserve"> PAGEREF _Toc421793338 \h </w:instrText>
                </w:r>
                <w:r w:rsidR="00AB262C">
                  <w:rPr>
                    <w:noProof/>
                    <w:webHidden/>
                  </w:rPr>
                </w:r>
                <w:r w:rsidR="00AB262C">
                  <w:rPr>
                    <w:noProof/>
                    <w:webHidden/>
                  </w:rPr>
                  <w:fldChar w:fldCharType="separate"/>
                </w:r>
                <w:r w:rsidR="00115F92">
                  <w:rPr>
                    <w:noProof/>
                    <w:webHidden/>
                  </w:rPr>
                  <w:t>8</w:t>
                </w:r>
                <w:r w:rsidR="00AB262C">
                  <w:rPr>
                    <w:noProof/>
                    <w:webHidden/>
                  </w:rPr>
                  <w:fldChar w:fldCharType="end"/>
                </w:r>
              </w:hyperlink>
            </w:p>
            <w:p w:rsidR="00AB262C" w:rsidRDefault="006C5BA0" w:rsidP="00AB262C">
              <w:pPr>
                <w:pStyle w:val="TOC2"/>
                <w:tabs>
                  <w:tab w:val="right" w:leader="dot" w:pos="8850"/>
                </w:tabs>
                <w:rPr>
                  <w:noProof/>
                </w:rPr>
              </w:pPr>
              <w:hyperlink w:anchor="_Toc421793339" w:history="1">
                <w:r w:rsidR="00AB262C" w:rsidRPr="00E55CD0">
                  <w:rPr>
                    <w:rStyle w:val="Hyperlink"/>
                    <w:rFonts w:eastAsia="Times New Roman"/>
                    <w:noProof/>
                    <w:lang w:val="en"/>
                  </w:rPr>
                  <w:t>Data Release Methods</w:t>
                </w:r>
                <w:r w:rsidR="00AB262C">
                  <w:rPr>
                    <w:noProof/>
                    <w:webHidden/>
                  </w:rPr>
                  <w:tab/>
                </w:r>
                <w:r w:rsidR="00AB262C">
                  <w:rPr>
                    <w:noProof/>
                    <w:webHidden/>
                  </w:rPr>
                  <w:fldChar w:fldCharType="begin"/>
                </w:r>
                <w:r w:rsidR="00AB262C">
                  <w:rPr>
                    <w:noProof/>
                    <w:webHidden/>
                  </w:rPr>
                  <w:instrText xml:space="preserve"> PAGEREF _Toc421793339 \h </w:instrText>
                </w:r>
                <w:r w:rsidR="00AB262C">
                  <w:rPr>
                    <w:noProof/>
                    <w:webHidden/>
                  </w:rPr>
                </w:r>
                <w:r w:rsidR="00AB262C">
                  <w:rPr>
                    <w:noProof/>
                    <w:webHidden/>
                  </w:rPr>
                  <w:fldChar w:fldCharType="separate"/>
                </w:r>
                <w:r w:rsidR="00115F92">
                  <w:rPr>
                    <w:noProof/>
                    <w:webHidden/>
                  </w:rPr>
                  <w:t>8</w:t>
                </w:r>
                <w:r w:rsidR="00AB262C">
                  <w:rPr>
                    <w:noProof/>
                    <w:webHidden/>
                  </w:rPr>
                  <w:fldChar w:fldCharType="end"/>
                </w:r>
              </w:hyperlink>
            </w:p>
            <w:p w:rsidR="00AB262C" w:rsidRDefault="006C5BA0" w:rsidP="00AB262C">
              <w:pPr>
                <w:pStyle w:val="TOC1"/>
                <w:tabs>
                  <w:tab w:val="right" w:leader="dot" w:pos="8850"/>
                </w:tabs>
                <w:rPr>
                  <w:noProof/>
                </w:rPr>
              </w:pPr>
              <w:hyperlink w:anchor="_Toc421793340" w:history="1">
                <w:r w:rsidR="00AB262C" w:rsidRPr="00E55CD0">
                  <w:rPr>
                    <w:rStyle w:val="Hyperlink"/>
                    <w:noProof/>
                  </w:rPr>
                  <w:t>Surveillance Data Release Criteria</w:t>
                </w:r>
                <w:r w:rsidR="00AB262C">
                  <w:rPr>
                    <w:noProof/>
                    <w:webHidden/>
                  </w:rPr>
                  <w:tab/>
                </w:r>
                <w:r w:rsidR="00AB262C">
                  <w:rPr>
                    <w:noProof/>
                    <w:webHidden/>
                  </w:rPr>
                  <w:fldChar w:fldCharType="begin"/>
                </w:r>
                <w:r w:rsidR="00AB262C">
                  <w:rPr>
                    <w:noProof/>
                    <w:webHidden/>
                  </w:rPr>
                  <w:instrText xml:space="preserve"> PAGEREF _Toc421793340 \h </w:instrText>
                </w:r>
                <w:r w:rsidR="00AB262C">
                  <w:rPr>
                    <w:noProof/>
                    <w:webHidden/>
                  </w:rPr>
                </w:r>
                <w:r w:rsidR="00AB262C">
                  <w:rPr>
                    <w:noProof/>
                    <w:webHidden/>
                  </w:rPr>
                  <w:fldChar w:fldCharType="separate"/>
                </w:r>
                <w:r w:rsidR="00115F92">
                  <w:rPr>
                    <w:noProof/>
                    <w:webHidden/>
                  </w:rPr>
                  <w:t>9</w:t>
                </w:r>
                <w:r w:rsidR="00AB262C">
                  <w:rPr>
                    <w:noProof/>
                    <w:webHidden/>
                  </w:rPr>
                  <w:fldChar w:fldCharType="end"/>
                </w:r>
              </w:hyperlink>
            </w:p>
            <w:p w:rsidR="00AB262C" w:rsidRDefault="006C5BA0" w:rsidP="00AB262C">
              <w:pPr>
                <w:pStyle w:val="TOC2"/>
                <w:tabs>
                  <w:tab w:val="left" w:pos="660"/>
                  <w:tab w:val="right" w:leader="dot" w:pos="8850"/>
                </w:tabs>
                <w:rPr>
                  <w:noProof/>
                </w:rPr>
              </w:pPr>
              <w:hyperlink w:anchor="_Toc421793341" w:history="1">
                <w:r w:rsidR="00AB262C" w:rsidRPr="00E55CD0">
                  <w:rPr>
                    <w:rStyle w:val="Hyperlink"/>
                    <w:noProof/>
                  </w:rPr>
                  <w:t>A.</w:t>
                </w:r>
                <w:r w:rsidR="00AB262C">
                  <w:rPr>
                    <w:noProof/>
                  </w:rPr>
                  <w:tab/>
                </w:r>
                <w:r w:rsidR="00AB262C" w:rsidRPr="00E55CD0">
                  <w:rPr>
                    <w:rStyle w:val="Hyperlink"/>
                    <w:noProof/>
                  </w:rPr>
                  <w:t>W</w:t>
                </w:r>
                <w:r w:rsidR="00AB262C" w:rsidRPr="00E55CD0">
                  <w:rPr>
                    <w:rStyle w:val="Hyperlink"/>
                    <w:noProof/>
                    <w:spacing w:val="-1"/>
                  </w:rPr>
                  <w:t>i</w:t>
                </w:r>
                <w:r w:rsidR="00AB262C" w:rsidRPr="00E55CD0">
                  <w:rPr>
                    <w:rStyle w:val="Hyperlink"/>
                    <w:noProof/>
                    <w:spacing w:val="1"/>
                  </w:rPr>
                  <w:t>t</w:t>
                </w:r>
                <w:r w:rsidR="00AB262C" w:rsidRPr="00E55CD0">
                  <w:rPr>
                    <w:rStyle w:val="Hyperlink"/>
                    <w:noProof/>
                  </w:rPr>
                  <w:t>h P</w:t>
                </w:r>
                <w:r w:rsidR="00AB262C" w:rsidRPr="00E55CD0">
                  <w:rPr>
                    <w:rStyle w:val="Hyperlink"/>
                    <w:noProof/>
                    <w:spacing w:val="-2"/>
                  </w:rPr>
                  <w:t>e</w:t>
                </w:r>
                <w:r w:rsidR="00AB262C" w:rsidRPr="00E55CD0">
                  <w:rPr>
                    <w:rStyle w:val="Hyperlink"/>
                    <w:noProof/>
                    <w:spacing w:val="1"/>
                  </w:rPr>
                  <w:t>r</w:t>
                </w:r>
                <w:r w:rsidR="00AB262C" w:rsidRPr="00E55CD0">
                  <w:rPr>
                    <w:rStyle w:val="Hyperlink"/>
                    <w:noProof/>
                  </w:rPr>
                  <w:t>so</w:t>
                </w:r>
                <w:r w:rsidR="00AB262C" w:rsidRPr="00E55CD0">
                  <w:rPr>
                    <w:rStyle w:val="Hyperlink"/>
                    <w:noProof/>
                    <w:spacing w:val="-2"/>
                  </w:rPr>
                  <w:t>n</w:t>
                </w:r>
                <w:r w:rsidR="00AB262C" w:rsidRPr="00E55CD0">
                  <w:rPr>
                    <w:rStyle w:val="Hyperlink"/>
                    <w:noProof/>
                  </w:rPr>
                  <w:t>al</w:t>
                </w:r>
                <w:r w:rsidR="00AB262C" w:rsidRPr="00E55CD0">
                  <w:rPr>
                    <w:rStyle w:val="Hyperlink"/>
                    <w:noProof/>
                    <w:spacing w:val="1"/>
                  </w:rPr>
                  <w:t xml:space="preserve"> </w:t>
                </w:r>
                <w:r w:rsidR="00AB262C" w:rsidRPr="00E55CD0">
                  <w:rPr>
                    <w:rStyle w:val="Hyperlink"/>
                    <w:noProof/>
                    <w:spacing w:val="-4"/>
                  </w:rPr>
                  <w:t>I</w:t>
                </w:r>
                <w:r w:rsidR="00AB262C" w:rsidRPr="00E55CD0">
                  <w:rPr>
                    <w:rStyle w:val="Hyperlink"/>
                    <w:noProof/>
                  </w:rPr>
                  <w:t>den</w:t>
                </w:r>
                <w:r w:rsidR="00AB262C" w:rsidRPr="00E55CD0">
                  <w:rPr>
                    <w:rStyle w:val="Hyperlink"/>
                    <w:noProof/>
                    <w:spacing w:val="1"/>
                  </w:rPr>
                  <w:t>t</w:t>
                </w:r>
                <w:r w:rsidR="00AB262C" w:rsidRPr="00E55CD0">
                  <w:rPr>
                    <w:rStyle w:val="Hyperlink"/>
                    <w:noProof/>
                    <w:spacing w:val="-1"/>
                  </w:rPr>
                  <w:t>i</w:t>
                </w:r>
                <w:r w:rsidR="00AB262C" w:rsidRPr="00E55CD0">
                  <w:rPr>
                    <w:rStyle w:val="Hyperlink"/>
                    <w:noProof/>
                    <w:spacing w:val="1"/>
                  </w:rPr>
                  <w:t>f</w:t>
                </w:r>
                <w:r w:rsidR="00AB262C" w:rsidRPr="00E55CD0">
                  <w:rPr>
                    <w:rStyle w:val="Hyperlink"/>
                    <w:noProof/>
                    <w:spacing w:val="-2"/>
                  </w:rPr>
                  <w:t>y</w:t>
                </w:r>
                <w:r w:rsidR="00AB262C" w:rsidRPr="00E55CD0">
                  <w:rPr>
                    <w:rStyle w:val="Hyperlink"/>
                    <w:noProof/>
                    <w:spacing w:val="1"/>
                  </w:rPr>
                  <w:t>i</w:t>
                </w:r>
                <w:r w:rsidR="00AB262C" w:rsidRPr="00E55CD0">
                  <w:rPr>
                    <w:rStyle w:val="Hyperlink"/>
                    <w:noProof/>
                  </w:rPr>
                  <w:t xml:space="preserve">ng </w:t>
                </w:r>
                <w:r w:rsidR="00AB262C" w:rsidRPr="00E55CD0">
                  <w:rPr>
                    <w:rStyle w:val="Hyperlink"/>
                    <w:noProof/>
                    <w:spacing w:val="-2"/>
                  </w:rPr>
                  <w:t>I</w:t>
                </w:r>
                <w:r w:rsidR="00AB262C" w:rsidRPr="00E55CD0">
                  <w:rPr>
                    <w:rStyle w:val="Hyperlink"/>
                    <w:noProof/>
                  </w:rPr>
                  <w:t>n</w:t>
                </w:r>
                <w:r w:rsidR="00AB262C" w:rsidRPr="00E55CD0">
                  <w:rPr>
                    <w:rStyle w:val="Hyperlink"/>
                    <w:noProof/>
                    <w:spacing w:val="1"/>
                  </w:rPr>
                  <w:t>f</w:t>
                </w:r>
                <w:r w:rsidR="00AB262C" w:rsidRPr="00E55CD0">
                  <w:rPr>
                    <w:rStyle w:val="Hyperlink"/>
                    <w:noProof/>
                  </w:rPr>
                  <w:t>o</w:t>
                </w:r>
                <w:r w:rsidR="00AB262C" w:rsidRPr="00E55CD0">
                  <w:rPr>
                    <w:rStyle w:val="Hyperlink"/>
                    <w:noProof/>
                    <w:spacing w:val="1"/>
                  </w:rPr>
                  <w:t>r</w:t>
                </w:r>
                <w:r w:rsidR="00AB262C" w:rsidRPr="00E55CD0">
                  <w:rPr>
                    <w:rStyle w:val="Hyperlink"/>
                    <w:noProof/>
                    <w:spacing w:val="-4"/>
                  </w:rPr>
                  <w:t>m</w:t>
                </w:r>
                <w:r w:rsidR="00AB262C" w:rsidRPr="00E55CD0">
                  <w:rPr>
                    <w:rStyle w:val="Hyperlink"/>
                    <w:noProof/>
                  </w:rPr>
                  <w:t>a</w:t>
                </w:r>
                <w:r w:rsidR="00AB262C" w:rsidRPr="00E55CD0">
                  <w:rPr>
                    <w:rStyle w:val="Hyperlink"/>
                    <w:noProof/>
                    <w:spacing w:val="1"/>
                  </w:rPr>
                  <w:t>ti</w:t>
                </w:r>
                <w:r w:rsidR="00AB262C" w:rsidRPr="00E55CD0">
                  <w:rPr>
                    <w:rStyle w:val="Hyperlink"/>
                    <w:noProof/>
                    <w:spacing w:val="-2"/>
                  </w:rPr>
                  <w:t>o</w:t>
                </w:r>
                <w:r w:rsidR="00AB262C" w:rsidRPr="00E55CD0">
                  <w:rPr>
                    <w:rStyle w:val="Hyperlink"/>
                    <w:noProof/>
                  </w:rPr>
                  <w:t>n</w:t>
                </w:r>
                <w:r w:rsidR="00AB262C">
                  <w:rPr>
                    <w:noProof/>
                    <w:webHidden/>
                  </w:rPr>
                  <w:tab/>
                </w:r>
                <w:r w:rsidR="00AB262C">
                  <w:rPr>
                    <w:noProof/>
                    <w:webHidden/>
                  </w:rPr>
                  <w:fldChar w:fldCharType="begin"/>
                </w:r>
                <w:r w:rsidR="00AB262C">
                  <w:rPr>
                    <w:noProof/>
                    <w:webHidden/>
                  </w:rPr>
                  <w:instrText xml:space="preserve"> PAGEREF _Toc421793341 \h </w:instrText>
                </w:r>
                <w:r w:rsidR="00AB262C">
                  <w:rPr>
                    <w:noProof/>
                    <w:webHidden/>
                  </w:rPr>
                </w:r>
                <w:r w:rsidR="00AB262C">
                  <w:rPr>
                    <w:noProof/>
                    <w:webHidden/>
                  </w:rPr>
                  <w:fldChar w:fldCharType="separate"/>
                </w:r>
                <w:r w:rsidR="00115F92">
                  <w:rPr>
                    <w:noProof/>
                    <w:webHidden/>
                  </w:rPr>
                  <w:t>9</w:t>
                </w:r>
                <w:r w:rsidR="00AB262C">
                  <w:rPr>
                    <w:noProof/>
                    <w:webHidden/>
                  </w:rPr>
                  <w:fldChar w:fldCharType="end"/>
                </w:r>
              </w:hyperlink>
            </w:p>
            <w:p w:rsidR="00AB262C" w:rsidRDefault="006C5BA0" w:rsidP="00AB262C">
              <w:pPr>
                <w:pStyle w:val="TOC2"/>
                <w:tabs>
                  <w:tab w:val="right" w:leader="dot" w:pos="8850"/>
                </w:tabs>
                <w:rPr>
                  <w:noProof/>
                </w:rPr>
              </w:pPr>
              <w:hyperlink w:anchor="_Toc421793342" w:history="1">
                <w:r w:rsidR="00AB262C" w:rsidRPr="00E55CD0">
                  <w:rPr>
                    <w:rStyle w:val="Hyperlink"/>
                    <w:noProof/>
                  </w:rPr>
                  <w:t xml:space="preserve">B.  </w:t>
                </w:r>
                <w:r w:rsidR="00AB262C" w:rsidRPr="00E55CD0">
                  <w:rPr>
                    <w:rStyle w:val="Hyperlink"/>
                    <w:noProof/>
                    <w:spacing w:val="29"/>
                  </w:rPr>
                  <w:t xml:space="preserve"> </w:t>
                </w:r>
                <w:r w:rsidR="00AB262C" w:rsidRPr="00E55CD0">
                  <w:rPr>
                    <w:rStyle w:val="Hyperlink"/>
                    <w:noProof/>
                  </w:rPr>
                  <w:t>W</w:t>
                </w:r>
                <w:r w:rsidR="00AB262C" w:rsidRPr="00E55CD0">
                  <w:rPr>
                    <w:rStyle w:val="Hyperlink"/>
                    <w:noProof/>
                    <w:spacing w:val="-1"/>
                  </w:rPr>
                  <w:t>i</w:t>
                </w:r>
                <w:r w:rsidR="00AB262C" w:rsidRPr="00E55CD0">
                  <w:rPr>
                    <w:rStyle w:val="Hyperlink"/>
                    <w:noProof/>
                    <w:spacing w:val="1"/>
                  </w:rPr>
                  <w:t>t</w:t>
                </w:r>
                <w:r w:rsidR="00AB262C" w:rsidRPr="00E55CD0">
                  <w:rPr>
                    <w:rStyle w:val="Hyperlink"/>
                    <w:noProof/>
                  </w:rPr>
                  <w:t>ho</w:t>
                </w:r>
                <w:r w:rsidR="00AB262C" w:rsidRPr="00E55CD0">
                  <w:rPr>
                    <w:rStyle w:val="Hyperlink"/>
                    <w:noProof/>
                    <w:spacing w:val="-2"/>
                  </w:rPr>
                  <w:t>u</w:t>
                </w:r>
                <w:r w:rsidR="00AB262C" w:rsidRPr="00E55CD0">
                  <w:rPr>
                    <w:rStyle w:val="Hyperlink"/>
                    <w:noProof/>
                  </w:rPr>
                  <w:t>t</w:t>
                </w:r>
                <w:r w:rsidR="00AB262C" w:rsidRPr="00E55CD0">
                  <w:rPr>
                    <w:rStyle w:val="Hyperlink"/>
                    <w:noProof/>
                    <w:spacing w:val="1"/>
                  </w:rPr>
                  <w:t xml:space="preserve"> </w:t>
                </w:r>
                <w:r w:rsidR="00AB262C" w:rsidRPr="00E55CD0">
                  <w:rPr>
                    <w:rStyle w:val="Hyperlink"/>
                    <w:noProof/>
                  </w:rPr>
                  <w:t>Pe</w:t>
                </w:r>
                <w:r w:rsidR="00AB262C" w:rsidRPr="00E55CD0">
                  <w:rPr>
                    <w:rStyle w:val="Hyperlink"/>
                    <w:noProof/>
                    <w:spacing w:val="-2"/>
                  </w:rPr>
                  <w:t>r</w:t>
                </w:r>
                <w:r w:rsidR="00AB262C" w:rsidRPr="00E55CD0">
                  <w:rPr>
                    <w:rStyle w:val="Hyperlink"/>
                    <w:noProof/>
                  </w:rPr>
                  <w:t>son</w:t>
                </w:r>
                <w:r w:rsidR="00AB262C" w:rsidRPr="00E55CD0">
                  <w:rPr>
                    <w:rStyle w:val="Hyperlink"/>
                    <w:noProof/>
                    <w:spacing w:val="-2"/>
                  </w:rPr>
                  <w:t>a</w:t>
                </w:r>
                <w:r w:rsidR="00AB262C" w:rsidRPr="00E55CD0">
                  <w:rPr>
                    <w:rStyle w:val="Hyperlink"/>
                    <w:noProof/>
                  </w:rPr>
                  <w:t>l</w:t>
                </w:r>
                <w:r w:rsidR="00AB262C" w:rsidRPr="00E55CD0">
                  <w:rPr>
                    <w:rStyle w:val="Hyperlink"/>
                    <w:noProof/>
                    <w:spacing w:val="1"/>
                  </w:rPr>
                  <w:t xml:space="preserve"> </w:t>
                </w:r>
                <w:r w:rsidR="00AB262C" w:rsidRPr="00E55CD0">
                  <w:rPr>
                    <w:rStyle w:val="Hyperlink"/>
                    <w:noProof/>
                    <w:spacing w:val="-4"/>
                  </w:rPr>
                  <w:t>I</w:t>
                </w:r>
                <w:r w:rsidR="00AB262C" w:rsidRPr="00E55CD0">
                  <w:rPr>
                    <w:rStyle w:val="Hyperlink"/>
                    <w:noProof/>
                  </w:rPr>
                  <w:t>den</w:t>
                </w:r>
                <w:r w:rsidR="00AB262C" w:rsidRPr="00E55CD0">
                  <w:rPr>
                    <w:rStyle w:val="Hyperlink"/>
                    <w:noProof/>
                    <w:spacing w:val="1"/>
                  </w:rPr>
                  <w:t>t</w:t>
                </w:r>
                <w:r w:rsidR="00AB262C" w:rsidRPr="00E55CD0">
                  <w:rPr>
                    <w:rStyle w:val="Hyperlink"/>
                    <w:noProof/>
                    <w:spacing w:val="-1"/>
                  </w:rPr>
                  <w:t>i</w:t>
                </w:r>
                <w:r w:rsidR="00AB262C" w:rsidRPr="00E55CD0">
                  <w:rPr>
                    <w:rStyle w:val="Hyperlink"/>
                    <w:noProof/>
                    <w:spacing w:val="1"/>
                  </w:rPr>
                  <w:t>f</w:t>
                </w:r>
                <w:r w:rsidR="00AB262C" w:rsidRPr="00E55CD0">
                  <w:rPr>
                    <w:rStyle w:val="Hyperlink"/>
                    <w:noProof/>
                    <w:spacing w:val="-2"/>
                  </w:rPr>
                  <w:t>y</w:t>
                </w:r>
                <w:r w:rsidR="00AB262C" w:rsidRPr="00E55CD0">
                  <w:rPr>
                    <w:rStyle w:val="Hyperlink"/>
                    <w:noProof/>
                    <w:spacing w:val="1"/>
                  </w:rPr>
                  <w:t>i</w:t>
                </w:r>
                <w:r w:rsidR="00AB262C" w:rsidRPr="00E55CD0">
                  <w:rPr>
                    <w:rStyle w:val="Hyperlink"/>
                    <w:noProof/>
                    <w:spacing w:val="-2"/>
                  </w:rPr>
                  <w:t>n</w:t>
                </w:r>
                <w:r w:rsidR="00AB262C" w:rsidRPr="00E55CD0">
                  <w:rPr>
                    <w:rStyle w:val="Hyperlink"/>
                    <w:noProof/>
                  </w:rPr>
                  <w:t xml:space="preserve">g </w:t>
                </w:r>
                <w:r w:rsidR="00AB262C" w:rsidRPr="00E55CD0">
                  <w:rPr>
                    <w:rStyle w:val="Hyperlink"/>
                    <w:noProof/>
                    <w:spacing w:val="-4"/>
                  </w:rPr>
                  <w:t>I</w:t>
                </w:r>
                <w:r w:rsidR="00AB262C" w:rsidRPr="00E55CD0">
                  <w:rPr>
                    <w:rStyle w:val="Hyperlink"/>
                    <w:noProof/>
                  </w:rPr>
                  <w:t>n</w:t>
                </w:r>
                <w:r w:rsidR="00AB262C" w:rsidRPr="00E55CD0">
                  <w:rPr>
                    <w:rStyle w:val="Hyperlink"/>
                    <w:noProof/>
                    <w:spacing w:val="1"/>
                  </w:rPr>
                  <w:t>f</w:t>
                </w:r>
                <w:r w:rsidR="00AB262C" w:rsidRPr="00E55CD0">
                  <w:rPr>
                    <w:rStyle w:val="Hyperlink"/>
                    <w:noProof/>
                  </w:rPr>
                  <w:t>o</w:t>
                </w:r>
                <w:r w:rsidR="00AB262C" w:rsidRPr="00E55CD0">
                  <w:rPr>
                    <w:rStyle w:val="Hyperlink"/>
                    <w:noProof/>
                    <w:spacing w:val="1"/>
                  </w:rPr>
                  <w:t>r</w:t>
                </w:r>
                <w:r w:rsidR="00AB262C" w:rsidRPr="00E55CD0">
                  <w:rPr>
                    <w:rStyle w:val="Hyperlink"/>
                    <w:noProof/>
                    <w:spacing w:val="-4"/>
                  </w:rPr>
                  <w:t>m</w:t>
                </w:r>
                <w:r w:rsidR="00AB262C" w:rsidRPr="00E55CD0">
                  <w:rPr>
                    <w:rStyle w:val="Hyperlink"/>
                    <w:noProof/>
                  </w:rPr>
                  <w:t>a</w:t>
                </w:r>
                <w:r w:rsidR="00AB262C" w:rsidRPr="00E55CD0">
                  <w:rPr>
                    <w:rStyle w:val="Hyperlink"/>
                    <w:noProof/>
                    <w:spacing w:val="1"/>
                  </w:rPr>
                  <w:t>ti</w:t>
                </w:r>
                <w:r w:rsidR="00AB262C" w:rsidRPr="00E55CD0">
                  <w:rPr>
                    <w:rStyle w:val="Hyperlink"/>
                    <w:noProof/>
                  </w:rPr>
                  <w:t>on</w:t>
                </w:r>
                <w:r w:rsidR="00AB262C">
                  <w:rPr>
                    <w:noProof/>
                    <w:webHidden/>
                  </w:rPr>
                  <w:tab/>
                </w:r>
                <w:r w:rsidR="00AB262C">
                  <w:rPr>
                    <w:noProof/>
                    <w:webHidden/>
                  </w:rPr>
                  <w:fldChar w:fldCharType="begin"/>
                </w:r>
                <w:r w:rsidR="00AB262C">
                  <w:rPr>
                    <w:noProof/>
                    <w:webHidden/>
                  </w:rPr>
                  <w:instrText xml:space="preserve"> PAGEREF _Toc421793342 \h </w:instrText>
                </w:r>
                <w:r w:rsidR="00AB262C">
                  <w:rPr>
                    <w:noProof/>
                    <w:webHidden/>
                  </w:rPr>
                </w:r>
                <w:r w:rsidR="00AB262C">
                  <w:rPr>
                    <w:noProof/>
                    <w:webHidden/>
                  </w:rPr>
                  <w:fldChar w:fldCharType="separate"/>
                </w:r>
                <w:r w:rsidR="00115F92">
                  <w:rPr>
                    <w:noProof/>
                    <w:webHidden/>
                  </w:rPr>
                  <w:t>9</w:t>
                </w:r>
                <w:r w:rsidR="00AB262C">
                  <w:rPr>
                    <w:noProof/>
                    <w:webHidden/>
                  </w:rPr>
                  <w:fldChar w:fldCharType="end"/>
                </w:r>
              </w:hyperlink>
            </w:p>
            <w:p w:rsidR="00AB262C" w:rsidRDefault="006C5BA0" w:rsidP="00AB262C">
              <w:pPr>
                <w:pStyle w:val="TOC1"/>
                <w:tabs>
                  <w:tab w:val="right" w:leader="dot" w:pos="8850"/>
                </w:tabs>
                <w:rPr>
                  <w:noProof/>
                </w:rPr>
              </w:pPr>
              <w:hyperlink w:anchor="_Toc421793343" w:history="1">
                <w:r w:rsidR="00AB262C" w:rsidRPr="00E55CD0">
                  <w:rPr>
                    <w:rStyle w:val="Hyperlink"/>
                    <w:noProof/>
                  </w:rPr>
                  <w:t>Aggregate Data Release Criteria</w:t>
                </w:r>
                <w:r w:rsidR="00AB262C">
                  <w:rPr>
                    <w:noProof/>
                    <w:webHidden/>
                  </w:rPr>
                  <w:tab/>
                </w:r>
                <w:r w:rsidR="00AB262C">
                  <w:rPr>
                    <w:noProof/>
                    <w:webHidden/>
                  </w:rPr>
                  <w:fldChar w:fldCharType="begin"/>
                </w:r>
                <w:r w:rsidR="00AB262C">
                  <w:rPr>
                    <w:noProof/>
                    <w:webHidden/>
                  </w:rPr>
                  <w:instrText xml:space="preserve"> PAGEREF _Toc421793343 \h </w:instrText>
                </w:r>
                <w:r w:rsidR="00AB262C">
                  <w:rPr>
                    <w:noProof/>
                    <w:webHidden/>
                  </w:rPr>
                </w:r>
                <w:r w:rsidR="00AB262C">
                  <w:rPr>
                    <w:noProof/>
                    <w:webHidden/>
                  </w:rPr>
                  <w:fldChar w:fldCharType="separate"/>
                </w:r>
                <w:r w:rsidR="00115F92">
                  <w:rPr>
                    <w:noProof/>
                    <w:webHidden/>
                  </w:rPr>
                  <w:t>10</w:t>
                </w:r>
                <w:r w:rsidR="00AB262C">
                  <w:rPr>
                    <w:noProof/>
                    <w:webHidden/>
                  </w:rPr>
                  <w:fldChar w:fldCharType="end"/>
                </w:r>
              </w:hyperlink>
            </w:p>
            <w:p w:rsidR="00AB262C" w:rsidRDefault="006C5BA0" w:rsidP="00AB262C">
              <w:pPr>
                <w:pStyle w:val="TOC2"/>
                <w:tabs>
                  <w:tab w:val="right" w:leader="dot" w:pos="8850"/>
                </w:tabs>
                <w:rPr>
                  <w:noProof/>
                </w:rPr>
              </w:pPr>
              <w:hyperlink w:anchor="_Toc421793344" w:history="1">
                <w:r w:rsidR="00AB262C" w:rsidRPr="00E55CD0">
                  <w:rPr>
                    <w:rStyle w:val="Hyperlink"/>
                    <w:noProof/>
                  </w:rPr>
                  <w:t>Counts</w:t>
                </w:r>
                <w:r w:rsidR="00AB262C">
                  <w:rPr>
                    <w:noProof/>
                    <w:webHidden/>
                  </w:rPr>
                  <w:tab/>
                </w:r>
                <w:r w:rsidR="00AB262C">
                  <w:rPr>
                    <w:noProof/>
                    <w:webHidden/>
                  </w:rPr>
                  <w:fldChar w:fldCharType="begin"/>
                </w:r>
                <w:r w:rsidR="00AB262C">
                  <w:rPr>
                    <w:noProof/>
                    <w:webHidden/>
                  </w:rPr>
                  <w:instrText xml:space="preserve"> PAGEREF _Toc421793344 \h </w:instrText>
                </w:r>
                <w:r w:rsidR="00AB262C">
                  <w:rPr>
                    <w:noProof/>
                    <w:webHidden/>
                  </w:rPr>
                </w:r>
                <w:r w:rsidR="00AB262C">
                  <w:rPr>
                    <w:noProof/>
                    <w:webHidden/>
                  </w:rPr>
                  <w:fldChar w:fldCharType="separate"/>
                </w:r>
                <w:r w:rsidR="00115F92">
                  <w:rPr>
                    <w:noProof/>
                    <w:webHidden/>
                  </w:rPr>
                  <w:t>10</w:t>
                </w:r>
                <w:r w:rsidR="00AB262C">
                  <w:rPr>
                    <w:noProof/>
                    <w:webHidden/>
                  </w:rPr>
                  <w:fldChar w:fldCharType="end"/>
                </w:r>
              </w:hyperlink>
            </w:p>
            <w:p w:rsidR="00AB262C" w:rsidRDefault="006C5BA0" w:rsidP="00AB262C">
              <w:pPr>
                <w:pStyle w:val="TOC2"/>
                <w:tabs>
                  <w:tab w:val="right" w:leader="dot" w:pos="8850"/>
                </w:tabs>
                <w:rPr>
                  <w:noProof/>
                </w:rPr>
              </w:pPr>
              <w:hyperlink w:anchor="_Toc421793345" w:history="1">
                <w:r w:rsidR="00AB262C" w:rsidRPr="00E55CD0">
                  <w:rPr>
                    <w:rStyle w:val="Hyperlink"/>
                    <w:noProof/>
                  </w:rPr>
                  <w:t>Rates</w:t>
                </w:r>
                <w:r w:rsidR="00AB262C">
                  <w:rPr>
                    <w:noProof/>
                    <w:webHidden/>
                  </w:rPr>
                  <w:tab/>
                </w:r>
                <w:r w:rsidR="00AB262C">
                  <w:rPr>
                    <w:noProof/>
                    <w:webHidden/>
                  </w:rPr>
                  <w:fldChar w:fldCharType="begin"/>
                </w:r>
                <w:r w:rsidR="00AB262C">
                  <w:rPr>
                    <w:noProof/>
                    <w:webHidden/>
                  </w:rPr>
                  <w:instrText xml:space="preserve"> PAGEREF _Toc421793345 \h </w:instrText>
                </w:r>
                <w:r w:rsidR="00AB262C">
                  <w:rPr>
                    <w:noProof/>
                    <w:webHidden/>
                  </w:rPr>
                </w:r>
                <w:r w:rsidR="00AB262C">
                  <w:rPr>
                    <w:noProof/>
                    <w:webHidden/>
                  </w:rPr>
                  <w:fldChar w:fldCharType="separate"/>
                </w:r>
                <w:r w:rsidR="00115F92">
                  <w:rPr>
                    <w:noProof/>
                    <w:webHidden/>
                  </w:rPr>
                  <w:t>10</w:t>
                </w:r>
                <w:r w:rsidR="00AB262C">
                  <w:rPr>
                    <w:noProof/>
                    <w:webHidden/>
                  </w:rPr>
                  <w:fldChar w:fldCharType="end"/>
                </w:r>
              </w:hyperlink>
            </w:p>
            <w:p w:rsidR="00AB262C" w:rsidRDefault="006C5BA0" w:rsidP="00AB262C">
              <w:pPr>
                <w:pStyle w:val="TOC2"/>
                <w:tabs>
                  <w:tab w:val="right" w:leader="dot" w:pos="8850"/>
                </w:tabs>
                <w:rPr>
                  <w:noProof/>
                </w:rPr>
              </w:pPr>
              <w:hyperlink w:anchor="_Toc421793346" w:history="1">
                <w:r w:rsidR="00AB262C" w:rsidRPr="00E55CD0">
                  <w:rPr>
                    <w:rStyle w:val="Hyperlink"/>
                    <w:noProof/>
                  </w:rPr>
                  <w:t>Risk Factor Data</w:t>
                </w:r>
                <w:r w:rsidR="00AB262C">
                  <w:rPr>
                    <w:noProof/>
                    <w:webHidden/>
                  </w:rPr>
                  <w:tab/>
                </w:r>
                <w:r w:rsidR="00AB262C">
                  <w:rPr>
                    <w:noProof/>
                    <w:webHidden/>
                  </w:rPr>
                  <w:fldChar w:fldCharType="begin"/>
                </w:r>
                <w:r w:rsidR="00AB262C">
                  <w:rPr>
                    <w:noProof/>
                    <w:webHidden/>
                  </w:rPr>
                  <w:instrText xml:space="preserve"> PAGEREF _Toc421793346 \h </w:instrText>
                </w:r>
                <w:r w:rsidR="00AB262C">
                  <w:rPr>
                    <w:noProof/>
                    <w:webHidden/>
                  </w:rPr>
                </w:r>
                <w:r w:rsidR="00AB262C">
                  <w:rPr>
                    <w:noProof/>
                    <w:webHidden/>
                  </w:rPr>
                  <w:fldChar w:fldCharType="separate"/>
                </w:r>
                <w:r w:rsidR="00115F92">
                  <w:rPr>
                    <w:noProof/>
                    <w:webHidden/>
                  </w:rPr>
                  <w:t>10</w:t>
                </w:r>
                <w:r w:rsidR="00AB262C">
                  <w:rPr>
                    <w:noProof/>
                    <w:webHidden/>
                  </w:rPr>
                  <w:fldChar w:fldCharType="end"/>
                </w:r>
              </w:hyperlink>
            </w:p>
            <w:p w:rsidR="00AB262C" w:rsidRDefault="006C5BA0" w:rsidP="00AB262C">
              <w:pPr>
                <w:pStyle w:val="TOC1"/>
                <w:tabs>
                  <w:tab w:val="right" w:leader="dot" w:pos="8850"/>
                </w:tabs>
                <w:rPr>
                  <w:noProof/>
                </w:rPr>
              </w:pPr>
              <w:hyperlink w:anchor="_Toc421793347" w:history="1">
                <w:r w:rsidR="00AB262C" w:rsidRPr="00E55CD0">
                  <w:rPr>
                    <w:rStyle w:val="Hyperlink"/>
                    <w:noProof/>
                  </w:rPr>
                  <w:t>Data Sharing Agreements</w:t>
                </w:r>
                <w:r w:rsidR="00AB262C">
                  <w:rPr>
                    <w:noProof/>
                    <w:webHidden/>
                  </w:rPr>
                  <w:tab/>
                  <w:t>11</w:t>
                </w:r>
              </w:hyperlink>
            </w:p>
            <w:p w:rsidR="00AB262C" w:rsidRDefault="006C5BA0" w:rsidP="00AB262C">
              <w:pPr>
                <w:pStyle w:val="TOC2"/>
                <w:tabs>
                  <w:tab w:val="right" w:leader="dot" w:pos="8850"/>
                </w:tabs>
                <w:rPr>
                  <w:noProof/>
                </w:rPr>
              </w:pPr>
              <w:hyperlink w:anchor="_Toc421793348" w:history="1">
                <w:r w:rsidR="00AB262C" w:rsidRPr="00E55CD0">
                  <w:rPr>
                    <w:rStyle w:val="Hyperlink"/>
                    <w:noProof/>
                  </w:rPr>
                  <w:t>Guidelines for a Data Sharing Agreement</w:t>
                </w:r>
                <w:r w:rsidR="00AB262C">
                  <w:rPr>
                    <w:noProof/>
                    <w:webHidden/>
                  </w:rPr>
                  <w:tab/>
                  <w:t>11</w:t>
                </w:r>
              </w:hyperlink>
            </w:p>
            <w:p w:rsidR="00AB262C" w:rsidRDefault="006C5BA0" w:rsidP="00AB262C">
              <w:pPr>
                <w:pStyle w:val="TOC1"/>
                <w:tabs>
                  <w:tab w:val="right" w:leader="dot" w:pos="8850"/>
                </w:tabs>
                <w:rPr>
                  <w:noProof/>
                </w:rPr>
              </w:pPr>
              <w:hyperlink w:anchor="_Toc421793349" w:history="1">
                <w:r w:rsidR="00AB262C" w:rsidRPr="00E55CD0">
                  <w:rPr>
                    <w:rStyle w:val="Hyperlink"/>
                    <w:noProof/>
                  </w:rPr>
                  <w:t>Purpose of the Data sharing Agreement</w:t>
                </w:r>
                <w:r w:rsidR="00AB262C">
                  <w:rPr>
                    <w:noProof/>
                    <w:webHidden/>
                  </w:rPr>
                  <w:tab/>
                  <w:t>12</w:t>
                </w:r>
              </w:hyperlink>
            </w:p>
            <w:p w:rsidR="00AB262C" w:rsidRDefault="006C5BA0" w:rsidP="00AB262C">
              <w:pPr>
                <w:pStyle w:val="TOC1"/>
                <w:tabs>
                  <w:tab w:val="right" w:leader="dot" w:pos="8850"/>
                </w:tabs>
                <w:rPr>
                  <w:noProof/>
                </w:rPr>
              </w:pPr>
              <w:hyperlink w:anchor="_Toc421793350" w:history="1">
                <w:r w:rsidR="00AB262C" w:rsidRPr="00E55CD0">
                  <w:rPr>
                    <w:rStyle w:val="Hyperlink"/>
                    <w:noProof/>
                  </w:rPr>
                  <w:t>Conclusion</w:t>
                </w:r>
                <w:r w:rsidR="00AB262C">
                  <w:rPr>
                    <w:noProof/>
                    <w:webHidden/>
                  </w:rPr>
                  <w:tab/>
                  <w:t>13</w:t>
                </w:r>
              </w:hyperlink>
            </w:p>
            <w:p w:rsidR="00AB262C" w:rsidRDefault="006C5BA0" w:rsidP="00AB262C">
              <w:pPr>
                <w:pStyle w:val="TOC1"/>
                <w:tabs>
                  <w:tab w:val="right" w:leader="dot" w:pos="8850"/>
                </w:tabs>
                <w:rPr>
                  <w:noProof/>
                </w:rPr>
              </w:pPr>
              <w:hyperlink w:anchor="_Toc421793351" w:history="1">
                <w:r w:rsidR="00AB262C" w:rsidRPr="00E55CD0">
                  <w:rPr>
                    <w:rStyle w:val="Hyperlink"/>
                    <w:noProof/>
                  </w:rPr>
                  <w:t>References</w:t>
                </w:r>
                <w:r w:rsidR="00AB262C">
                  <w:rPr>
                    <w:noProof/>
                    <w:webHidden/>
                  </w:rPr>
                  <w:tab/>
                  <w:t>13</w:t>
                </w:r>
              </w:hyperlink>
            </w:p>
            <w:p w:rsidR="00AB262C" w:rsidRDefault="00AB262C" w:rsidP="00AB262C">
              <w:r>
                <w:rPr>
                  <w:b/>
                  <w:bCs/>
                  <w:noProof/>
                </w:rPr>
                <w:fldChar w:fldCharType="end"/>
              </w:r>
            </w:p>
          </w:sdtContent>
        </w:sdt>
        <w:p w:rsidR="00AB262C" w:rsidRPr="00DE1E42" w:rsidRDefault="00AB262C" w:rsidP="00AB262C">
          <w:pPr>
            <w:rPr>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8860"/>
          </w:tblGrid>
          <w:tr w:rsidR="00AB262C" w:rsidRPr="00DE1E42" w:rsidTr="00D90DD0">
            <w:tc>
              <w:tcPr>
                <w:tcW w:w="5000" w:type="pct"/>
              </w:tcPr>
              <w:p w:rsidR="00AB262C" w:rsidRPr="00DE1E42" w:rsidRDefault="00AB262C" w:rsidP="00D90DD0">
                <w:pPr>
                  <w:rPr>
                    <w:sz w:val="24"/>
                    <w:szCs w:val="24"/>
                  </w:rPr>
                </w:pPr>
              </w:p>
            </w:tc>
          </w:tr>
        </w:tbl>
        <w:p w:rsidR="00AB262C" w:rsidRDefault="00AB262C" w:rsidP="00AB262C">
          <w:pPr>
            <w:pStyle w:val="Heading1"/>
          </w:pPr>
        </w:p>
        <w:p w:rsidR="00AB262C" w:rsidRPr="00BF74DE" w:rsidRDefault="00AB262C" w:rsidP="00AB262C">
          <w:pPr>
            <w:pStyle w:val="Heading1"/>
            <w:rPr>
              <w:sz w:val="22"/>
              <w:szCs w:val="22"/>
            </w:rPr>
          </w:pPr>
          <w:bookmarkStart w:id="1" w:name="_Toc421793330"/>
          <w:r>
            <w:t>Foreword</w:t>
          </w:r>
          <w:bookmarkEnd w:id="1"/>
        </w:p>
        <w:p w:rsidR="00AB262C" w:rsidRDefault="00AB262C" w:rsidP="00AB262C">
          <w:pPr>
            <w:rPr>
              <w:rFonts w:cs="Myriad Pro"/>
              <w:color w:val="000000"/>
              <w:sz w:val="24"/>
              <w:szCs w:val="24"/>
            </w:rPr>
          </w:pPr>
          <w:r w:rsidRPr="00DE1E42">
            <w:rPr>
              <w:iCs/>
              <w:sz w:val="24"/>
              <w:szCs w:val="24"/>
            </w:rPr>
            <w:t xml:space="preserve">Information sharing strengthens collaborative work across program areas and integrates services in many health agencies. </w:t>
          </w:r>
          <w:r w:rsidRPr="00DE1E42">
            <w:rPr>
              <w:rFonts w:cs="Myriad Pro"/>
              <w:color w:val="000000"/>
              <w:sz w:val="24"/>
              <w:szCs w:val="24"/>
            </w:rPr>
            <w:t xml:space="preserve">A major barrier to achieving this goal is the lack of standardized data security and confidentiality procedures, which has often been cited as an obstacle for programs seeking to maximize use of data for public health action and provide integrated and comprehensive services. </w:t>
          </w:r>
        </w:p>
        <w:p w:rsidR="00AB262C" w:rsidRDefault="00AB262C" w:rsidP="00AB262C">
          <w:pPr>
            <w:rPr>
              <w:sz w:val="24"/>
              <w:szCs w:val="24"/>
            </w:rPr>
          </w:pPr>
          <w:r w:rsidRPr="00DE1E42">
            <w:rPr>
              <w:rFonts w:cs="Myriad Pro"/>
              <w:color w:val="000000"/>
              <w:sz w:val="24"/>
              <w:szCs w:val="24"/>
            </w:rPr>
            <w:t xml:space="preserve">This data release policy serves as a reference document governing how data is released or shared at the Kentucky Department for Public Health. This is an overarching document spanning all </w:t>
          </w:r>
          <w:r>
            <w:rPr>
              <w:rFonts w:cs="Myriad Pro"/>
              <w:color w:val="000000"/>
              <w:sz w:val="24"/>
              <w:szCs w:val="24"/>
            </w:rPr>
            <w:t xml:space="preserve">programs </w:t>
          </w:r>
          <w:r w:rsidRPr="00DE1E42">
            <w:rPr>
              <w:rFonts w:cs="Myriad Pro"/>
              <w:color w:val="000000"/>
              <w:sz w:val="24"/>
              <w:szCs w:val="24"/>
            </w:rPr>
            <w:t xml:space="preserve">but individual </w:t>
          </w:r>
          <w:r>
            <w:rPr>
              <w:rFonts w:cs="Myriad Pro"/>
              <w:color w:val="000000"/>
              <w:sz w:val="24"/>
              <w:szCs w:val="24"/>
            </w:rPr>
            <w:t>programs</w:t>
          </w:r>
          <w:r w:rsidRPr="00DE1E42">
            <w:rPr>
              <w:rFonts w:cs="Myriad Pro"/>
              <w:color w:val="000000"/>
              <w:sz w:val="24"/>
              <w:szCs w:val="24"/>
            </w:rPr>
            <w:t xml:space="preserve"> may have addendums where the data available to those </w:t>
          </w:r>
          <w:r>
            <w:rPr>
              <w:rFonts w:cs="Myriad Pro"/>
              <w:color w:val="000000"/>
              <w:sz w:val="24"/>
              <w:szCs w:val="24"/>
            </w:rPr>
            <w:t>programs require more stringent standards</w:t>
          </w:r>
          <w:r w:rsidRPr="00DE1E42">
            <w:rPr>
              <w:rFonts w:cs="Myriad Pro"/>
              <w:color w:val="000000"/>
              <w:sz w:val="24"/>
              <w:szCs w:val="24"/>
            </w:rPr>
            <w:t xml:space="preserve"> than can be addressed in a general data release policy document. </w:t>
          </w:r>
          <w:r w:rsidRPr="00DE1E42">
            <w:rPr>
              <w:sz w:val="24"/>
              <w:szCs w:val="24"/>
            </w:rPr>
            <w:t>This data release policy document is designed to comply with the standards set forth by the Centers for Diseas</w:t>
          </w:r>
          <w:r>
            <w:rPr>
              <w:sz w:val="24"/>
              <w:szCs w:val="24"/>
            </w:rPr>
            <w:t>e Control and Prevention (CDC) and the National Centers for Health Statistics (NCHS)</w:t>
          </w:r>
          <w:r w:rsidR="004633C8">
            <w:rPr>
              <w:sz w:val="24"/>
              <w:szCs w:val="24"/>
            </w:rPr>
            <w:t>.</w:t>
          </w:r>
        </w:p>
        <w:p w:rsidR="00AB262C" w:rsidRDefault="00AB262C" w:rsidP="00AB262C">
          <w:pPr>
            <w:rPr>
              <w:sz w:val="24"/>
              <w:szCs w:val="24"/>
            </w:rPr>
          </w:pPr>
          <w:r w:rsidRPr="00DE1E42">
            <w:rPr>
              <w:sz w:val="24"/>
              <w:szCs w:val="24"/>
            </w:rPr>
            <w:t>The main focus of th</w:t>
          </w:r>
          <w:r>
            <w:rPr>
              <w:sz w:val="24"/>
              <w:szCs w:val="24"/>
            </w:rPr>
            <w:t xml:space="preserve">is document is data release however; </w:t>
          </w:r>
          <w:r w:rsidRPr="00DE1E42">
            <w:rPr>
              <w:sz w:val="24"/>
              <w:szCs w:val="24"/>
            </w:rPr>
            <w:t xml:space="preserve">there will be a data sharing addendum at the end. </w:t>
          </w:r>
          <w:r>
            <w:rPr>
              <w:sz w:val="24"/>
              <w:szCs w:val="24"/>
            </w:rPr>
            <w:t>Data release and sharing flows smoothly when policies are in place and data stewards can trust the security and validity of data that is exchanged</w:t>
          </w:r>
        </w:p>
        <w:p w:rsidR="00AB262C" w:rsidRDefault="00AB262C" w:rsidP="00AB262C">
          <w:pPr>
            <w:rPr>
              <w:sz w:val="24"/>
              <w:szCs w:val="24"/>
            </w:rPr>
          </w:pPr>
          <w:r w:rsidRPr="00DE1E42">
            <w:rPr>
              <w:sz w:val="24"/>
              <w:szCs w:val="24"/>
            </w:rPr>
            <w:t>In this document, the terms data release and data sharing are not used interchangeably.</w:t>
          </w:r>
        </w:p>
        <w:p w:rsidR="00AB262C" w:rsidRPr="00DE1E42" w:rsidRDefault="00AB262C" w:rsidP="00AB262C">
          <w:pPr>
            <w:rPr>
              <w:sz w:val="24"/>
              <w:szCs w:val="24"/>
            </w:rPr>
          </w:pPr>
        </w:p>
        <w:p w:rsidR="00AB262C" w:rsidRDefault="00AB262C" w:rsidP="00AB262C">
          <w:pPr>
            <w:rPr>
              <w:sz w:val="24"/>
              <w:szCs w:val="24"/>
            </w:rPr>
          </w:pPr>
          <w:r>
            <w:rPr>
              <w:noProof/>
              <w:sz w:val="24"/>
              <w:szCs w:val="24"/>
            </w:rPr>
            <w:drawing>
              <wp:inline distT="0" distB="0" distL="0" distR="0" wp14:anchorId="53E5C7B1" wp14:editId="312ABA6D">
                <wp:extent cx="5105400" cy="2571750"/>
                <wp:effectExtent l="76200" t="76200" r="133350" b="133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release"/>
                        <pic:cNvPicPr/>
                      </pic:nvPicPr>
                      <pic:blipFill rotWithShape="1">
                        <a:blip r:embed="rId9">
                          <a:extLst>
                            <a:ext uri="{28A0092B-C50C-407E-A947-70E740481C1C}">
                              <a14:useLocalDpi xmlns:a14="http://schemas.microsoft.com/office/drawing/2010/main" val="0"/>
                            </a:ext>
                          </a:extLst>
                        </a:blip>
                        <a:srcRect l="2270" t="4121" r="4189" b="12088"/>
                        <a:stretch/>
                      </pic:blipFill>
                      <pic:spPr bwMode="auto">
                        <a:xfrm>
                          <a:off x="0" y="0"/>
                          <a:ext cx="5105400" cy="257175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Pr>
              <w:sz w:val="24"/>
              <w:szCs w:val="24"/>
            </w:rPr>
            <w:br w:type="page"/>
          </w:r>
        </w:p>
        <w:p w:rsidR="00AB262C" w:rsidRDefault="00AB262C" w:rsidP="00AB262C">
          <w:pPr>
            <w:pStyle w:val="Heading1"/>
          </w:pPr>
          <w:r>
            <w:lastRenderedPageBreak/>
            <w:tab/>
          </w:r>
        </w:p>
      </w:sdtContent>
    </w:sdt>
    <w:bookmarkStart w:id="2" w:name="_Toc421793331" w:displacedByCustomXml="prev"/>
    <w:p w:rsidR="00AB262C" w:rsidRPr="00B50F0C" w:rsidRDefault="00AB262C" w:rsidP="00AB262C">
      <w:pPr>
        <w:pStyle w:val="Heading1"/>
        <w:rPr>
          <w:sz w:val="24"/>
          <w:szCs w:val="24"/>
        </w:rPr>
      </w:pPr>
      <w:r w:rsidRPr="00DE1E42">
        <w:t>Definition of Terms</w:t>
      </w:r>
      <w:bookmarkEnd w:id="2"/>
    </w:p>
    <w:p w:rsidR="00AB262C" w:rsidRDefault="00AB262C" w:rsidP="00AB262C">
      <w:pPr>
        <w:rPr>
          <w:sz w:val="24"/>
          <w:szCs w:val="24"/>
        </w:rPr>
      </w:pPr>
      <w:r w:rsidRPr="00DE1E42">
        <w:rPr>
          <w:b/>
          <w:bCs/>
          <w:spacing w:val="-1"/>
          <w:sz w:val="24"/>
          <w:szCs w:val="24"/>
        </w:rPr>
        <w:t>A</w:t>
      </w:r>
      <w:r w:rsidRPr="00DE1E42">
        <w:rPr>
          <w:b/>
          <w:bCs/>
          <w:sz w:val="24"/>
          <w:szCs w:val="24"/>
        </w:rPr>
        <w:t>ggreg</w:t>
      </w:r>
      <w:r w:rsidRPr="00DE1E42">
        <w:rPr>
          <w:b/>
          <w:bCs/>
          <w:spacing w:val="-2"/>
          <w:sz w:val="24"/>
          <w:szCs w:val="24"/>
        </w:rPr>
        <w:t>a</w:t>
      </w:r>
      <w:r w:rsidRPr="00DE1E42">
        <w:rPr>
          <w:b/>
          <w:bCs/>
          <w:spacing w:val="1"/>
          <w:sz w:val="24"/>
          <w:szCs w:val="24"/>
        </w:rPr>
        <w:t>t</w:t>
      </w:r>
      <w:r>
        <w:rPr>
          <w:b/>
          <w:bCs/>
          <w:sz w:val="24"/>
          <w:szCs w:val="24"/>
        </w:rPr>
        <w:t>e D</w:t>
      </w:r>
      <w:r w:rsidRPr="00DE1E42">
        <w:rPr>
          <w:b/>
          <w:bCs/>
          <w:spacing w:val="-2"/>
          <w:sz w:val="24"/>
          <w:szCs w:val="24"/>
        </w:rPr>
        <w:t>a</w:t>
      </w:r>
      <w:r w:rsidRPr="00DE1E42">
        <w:rPr>
          <w:b/>
          <w:bCs/>
          <w:spacing w:val="1"/>
          <w:sz w:val="24"/>
          <w:szCs w:val="24"/>
        </w:rPr>
        <w:t>t</w:t>
      </w:r>
      <w:r w:rsidRPr="00DE1E42">
        <w:rPr>
          <w:b/>
          <w:bCs/>
          <w:sz w:val="24"/>
          <w:szCs w:val="24"/>
        </w:rPr>
        <w:t>a</w:t>
      </w:r>
      <w:r w:rsidRPr="00DE1E42">
        <w:rPr>
          <w:b/>
          <w:bCs/>
          <w:spacing w:val="1"/>
          <w:sz w:val="24"/>
          <w:szCs w:val="24"/>
        </w:rPr>
        <w:t xml:space="preserve"> </w:t>
      </w:r>
      <w:r w:rsidRPr="00DE1E42">
        <w:rPr>
          <w:spacing w:val="-1"/>
          <w:sz w:val="24"/>
          <w:szCs w:val="24"/>
        </w:rPr>
        <w:t>i</w:t>
      </w:r>
      <w:r w:rsidRPr="00DE1E42">
        <w:rPr>
          <w:sz w:val="24"/>
          <w:szCs w:val="24"/>
        </w:rPr>
        <w:t xml:space="preserve">s </w:t>
      </w:r>
      <w:r w:rsidRPr="00DE1E42">
        <w:rPr>
          <w:spacing w:val="1"/>
          <w:sz w:val="24"/>
          <w:szCs w:val="24"/>
        </w:rPr>
        <w:t>t</w:t>
      </w:r>
      <w:r w:rsidRPr="00DE1E42">
        <w:rPr>
          <w:spacing w:val="-2"/>
          <w:sz w:val="24"/>
          <w:szCs w:val="24"/>
        </w:rPr>
        <w:t>h</w:t>
      </w:r>
      <w:r w:rsidRPr="00DE1E42">
        <w:rPr>
          <w:sz w:val="24"/>
          <w:szCs w:val="24"/>
        </w:rPr>
        <w:t>at</w:t>
      </w:r>
      <w:r w:rsidRPr="00DE1E42">
        <w:rPr>
          <w:spacing w:val="1"/>
          <w:sz w:val="24"/>
          <w:szCs w:val="24"/>
        </w:rPr>
        <w:t xml:space="preserve"> </w:t>
      </w:r>
      <w:r w:rsidRPr="00DE1E42">
        <w:rPr>
          <w:spacing w:val="-1"/>
          <w:sz w:val="24"/>
          <w:szCs w:val="24"/>
        </w:rPr>
        <w:t>w</w:t>
      </w:r>
      <w:r w:rsidRPr="00DE1E42">
        <w:rPr>
          <w:spacing w:val="-2"/>
          <w:sz w:val="24"/>
          <w:szCs w:val="24"/>
        </w:rPr>
        <w:t>h</w:t>
      </w:r>
      <w:r w:rsidRPr="00DE1E42">
        <w:rPr>
          <w:spacing w:val="-1"/>
          <w:sz w:val="24"/>
          <w:szCs w:val="24"/>
        </w:rPr>
        <w:t>i</w:t>
      </w:r>
      <w:r w:rsidRPr="00DE1E42">
        <w:rPr>
          <w:sz w:val="24"/>
          <w:szCs w:val="24"/>
        </w:rPr>
        <w:t xml:space="preserve">ch </w:t>
      </w:r>
      <w:r w:rsidRPr="00DE1E42">
        <w:rPr>
          <w:spacing w:val="1"/>
          <w:sz w:val="24"/>
          <w:szCs w:val="24"/>
        </w:rPr>
        <w:t>i</w:t>
      </w:r>
      <w:r w:rsidRPr="00DE1E42">
        <w:rPr>
          <w:sz w:val="24"/>
          <w:szCs w:val="24"/>
        </w:rPr>
        <w:t>s</w:t>
      </w:r>
      <w:r w:rsidRPr="00DE1E42">
        <w:rPr>
          <w:spacing w:val="-2"/>
          <w:sz w:val="24"/>
          <w:szCs w:val="24"/>
        </w:rPr>
        <w:t xml:space="preserve"> </w:t>
      </w:r>
      <w:r w:rsidRPr="00DE1E42">
        <w:rPr>
          <w:sz w:val="24"/>
          <w:szCs w:val="24"/>
        </w:rPr>
        <w:t>co</w:t>
      </w:r>
      <w:r w:rsidRPr="00DE1E42">
        <w:rPr>
          <w:spacing w:val="-3"/>
          <w:sz w:val="24"/>
          <w:szCs w:val="24"/>
        </w:rPr>
        <w:t>m</w:t>
      </w:r>
      <w:r w:rsidRPr="00DE1E42">
        <w:rPr>
          <w:sz w:val="24"/>
          <w:szCs w:val="24"/>
        </w:rPr>
        <w:t>b</w:t>
      </w:r>
      <w:r w:rsidRPr="00DE1E42">
        <w:rPr>
          <w:spacing w:val="1"/>
          <w:sz w:val="24"/>
          <w:szCs w:val="24"/>
        </w:rPr>
        <w:t>i</w:t>
      </w:r>
      <w:r w:rsidRPr="00DE1E42">
        <w:rPr>
          <w:sz w:val="24"/>
          <w:szCs w:val="24"/>
        </w:rPr>
        <w:t xml:space="preserve">ned </w:t>
      </w:r>
      <w:r w:rsidRPr="00DE1E42">
        <w:rPr>
          <w:spacing w:val="-2"/>
          <w:sz w:val="24"/>
          <w:szCs w:val="24"/>
        </w:rPr>
        <w:t>a</w:t>
      </w:r>
      <w:r w:rsidRPr="00DE1E42">
        <w:rPr>
          <w:sz w:val="24"/>
          <w:szCs w:val="24"/>
        </w:rPr>
        <w:t>s a</w:t>
      </w:r>
      <w:r w:rsidRPr="00DE1E42">
        <w:rPr>
          <w:spacing w:val="1"/>
          <w:sz w:val="24"/>
          <w:szCs w:val="24"/>
        </w:rPr>
        <w:t xml:space="preserve"> </w:t>
      </w:r>
      <w:r w:rsidRPr="00DE1E42">
        <w:rPr>
          <w:spacing w:val="-2"/>
          <w:sz w:val="24"/>
          <w:szCs w:val="24"/>
        </w:rPr>
        <w:t>g</w:t>
      </w:r>
      <w:r w:rsidRPr="00DE1E42">
        <w:rPr>
          <w:spacing w:val="1"/>
          <w:sz w:val="24"/>
          <w:szCs w:val="24"/>
        </w:rPr>
        <w:t>r</w:t>
      </w:r>
      <w:r w:rsidRPr="00DE1E42">
        <w:rPr>
          <w:sz w:val="24"/>
          <w:szCs w:val="24"/>
        </w:rPr>
        <w:t>oup</w:t>
      </w:r>
      <w:r w:rsidRPr="00DE1E42">
        <w:rPr>
          <w:spacing w:val="-2"/>
          <w:sz w:val="24"/>
          <w:szCs w:val="24"/>
        </w:rPr>
        <w:t xml:space="preserve"> o</w:t>
      </w:r>
      <w:r w:rsidRPr="00DE1E42">
        <w:rPr>
          <w:sz w:val="24"/>
          <w:szCs w:val="24"/>
        </w:rPr>
        <w:t>r</w:t>
      </w:r>
      <w:r w:rsidRPr="00DE1E42">
        <w:rPr>
          <w:spacing w:val="1"/>
          <w:sz w:val="24"/>
          <w:szCs w:val="24"/>
        </w:rPr>
        <w:t xml:space="preserve"> </w:t>
      </w:r>
      <w:r w:rsidRPr="00DE1E42">
        <w:rPr>
          <w:sz w:val="24"/>
          <w:szCs w:val="24"/>
        </w:rPr>
        <w:t xml:space="preserve">a </w:t>
      </w:r>
      <w:r w:rsidRPr="00DE1E42">
        <w:rPr>
          <w:spacing w:val="-1"/>
          <w:sz w:val="24"/>
          <w:szCs w:val="24"/>
        </w:rPr>
        <w:t>t</w:t>
      </w:r>
      <w:r w:rsidRPr="00DE1E42">
        <w:rPr>
          <w:sz w:val="24"/>
          <w:szCs w:val="24"/>
        </w:rPr>
        <w:t>o</w:t>
      </w:r>
      <w:r w:rsidRPr="00DE1E42">
        <w:rPr>
          <w:spacing w:val="1"/>
          <w:sz w:val="24"/>
          <w:szCs w:val="24"/>
        </w:rPr>
        <w:t>t</w:t>
      </w:r>
      <w:r w:rsidRPr="00DE1E42">
        <w:rPr>
          <w:spacing w:val="-2"/>
          <w:sz w:val="24"/>
          <w:szCs w:val="24"/>
        </w:rPr>
        <w:t>a</w:t>
      </w:r>
      <w:r w:rsidRPr="00DE1E42">
        <w:rPr>
          <w:spacing w:val="4"/>
          <w:sz w:val="24"/>
          <w:szCs w:val="24"/>
        </w:rPr>
        <w:t>l</w:t>
      </w:r>
      <w:r>
        <w:rPr>
          <w:sz w:val="24"/>
          <w:szCs w:val="24"/>
        </w:rPr>
        <w:t>.</w:t>
      </w:r>
    </w:p>
    <w:p w:rsidR="00AB262C" w:rsidRDefault="00AB262C" w:rsidP="00AB262C">
      <w:pPr>
        <w:rPr>
          <w:sz w:val="24"/>
          <w:szCs w:val="24"/>
        </w:rPr>
      </w:pPr>
      <w:r w:rsidRPr="00DE1E42">
        <w:rPr>
          <w:b/>
          <w:sz w:val="24"/>
          <w:szCs w:val="24"/>
        </w:rPr>
        <w:t>Cells:</w:t>
      </w:r>
      <w:r w:rsidRPr="00DE1E42">
        <w:rPr>
          <w:sz w:val="24"/>
          <w:szCs w:val="24"/>
        </w:rPr>
        <w:t xml:space="preserve"> The space formed by the intersection of a row and column in a data table.  In some instances, cells provide very specific information about a limited number of people.  </w:t>
      </w:r>
    </w:p>
    <w:p w:rsidR="00AB262C" w:rsidRDefault="00AB262C" w:rsidP="00AB262C">
      <w:pPr>
        <w:rPr>
          <w:sz w:val="24"/>
          <w:szCs w:val="24"/>
        </w:rPr>
      </w:pPr>
      <w:r w:rsidRPr="0045393A">
        <w:rPr>
          <w:b/>
          <w:sz w:val="24"/>
          <w:szCs w:val="24"/>
        </w:rPr>
        <w:t>Cell Suppression:</w:t>
      </w:r>
      <w:r>
        <w:rPr>
          <w:sz w:val="24"/>
          <w:szCs w:val="24"/>
        </w:rPr>
        <w:t xml:space="preserve"> A statistical method used to report aggregate data in tables that restrict or suppress data to protect the identity and privacy of individuals. Complementary cell suppression ensures that the suppressed cell is not inadvertently calculated. This would be the next larger cell and the total.</w:t>
      </w:r>
    </w:p>
    <w:p w:rsidR="00AB262C" w:rsidRDefault="00AB262C" w:rsidP="00AB262C">
      <w:pPr>
        <w:pStyle w:val="Default"/>
        <w:spacing w:line="276" w:lineRule="auto"/>
        <w:rPr>
          <w:rFonts w:asciiTheme="minorHAnsi" w:hAnsiTheme="minorHAnsi"/>
        </w:rPr>
      </w:pPr>
      <w:r w:rsidRPr="00C948D8">
        <w:rPr>
          <w:rFonts w:asciiTheme="minorHAnsi" w:hAnsiTheme="minorHAnsi"/>
          <w:b/>
        </w:rPr>
        <w:t>Confidential Data</w:t>
      </w:r>
      <w:r>
        <w:rPr>
          <w:rFonts w:asciiTheme="minorHAnsi" w:hAnsiTheme="minorHAnsi"/>
        </w:rPr>
        <w:t xml:space="preserve"> is information that needs to be protected from unauthorized access. Access is only granted on a need-to-know basis. </w:t>
      </w:r>
    </w:p>
    <w:p w:rsidR="00AB262C" w:rsidRDefault="00AB262C" w:rsidP="00AB262C">
      <w:pPr>
        <w:pStyle w:val="Default"/>
        <w:spacing w:line="276" w:lineRule="auto"/>
        <w:rPr>
          <w:rFonts w:asciiTheme="minorHAnsi" w:hAnsiTheme="minorHAnsi"/>
        </w:rPr>
      </w:pPr>
    </w:p>
    <w:p w:rsidR="00AB262C" w:rsidRPr="00DE1E42" w:rsidRDefault="00AB262C" w:rsidP="00AB262C">
      <w:pPr>
        <w:rPr>
          <w:rFonts w:cs="Calibri"/>
          <w:color w:val="000000"/>
          <w:sz w:val="24"/>
          <w:szCs w:val="24"/>
        </w:rPr>
      </w:pPr>
      <w:r w:rsidRPr="00DE1E42">
        <w:rPr>
          <w:rFonts w:cs="Calibri"/>
          <w:b/>
          <w:iCs/>
          <w:color w:val="000000"/>
          <w:sz w:val="24"/>
          <w:szCs w:val="24"/>
        </w:rPr>
        <w:t>Confidentiality</w:t>
      </w:r>
      <w:r w:rsidRPr="00DE1E42">
        <w:rPr>
          <w:rFonts w:cs="Calibri"/>
          <w:i/>
          <w:iCs/>
          <w:color w:val="000000"/>
          <w:sz w:val="24"/>
          <w:szCs w:val="24"/>
        </w:rPr>
        <w:t xml:space="preserve"> </w:t>
      </w:r>
      <w:r w:rsidRPr="00DE1E42">
        <w:rPr>
          <w:rFonts w:cs="Calibri"/>
          <w:color w:val="000000"/>
          <w:sz w:val="24"/>
          <w:szCs w:val="24"/>
        </w:rPr>
        <w:t xml:space="preserve">refers to the obligations of individuals or groups who receive or use information to respect the privacy interests of individuals who are the subjects of the data. </w:t>
      </w:r>
    </w:p>
    <w:p w:rsidR="00AB262C" w:rsidRPr="00DE1E42" w:rsidRDefault="00AB262C" w:rsidP="00AB262C">
      <w:pPr>
        <w:autoSpaceDE w:val="0"/>
        <w:autoSpaceDN w:val="0"/>
        <w:adjustRightInd w:val="0"/>
        <w:spacing w:after="0" w:line="240" w:lineRule="auto"/>
        <w:rPr>
          <w:color w:val="000000"/>
          <w:sz w:val="24"/>
          <w:szCs w:val="24"/>
        </w:rPr>
      </w:pPr>
      <w:r w:rsidRPr="00DE1E42">
        <w:rPr>
          <w:b/>
          <w:bCs/>
          <w:iCs/>
          <w:color w:val="000000"/>
          <w:sz w:val="24"/>
          <w:szCs w:val="24"/>
        </w:rPr>
        <w:t>Data</w:t>
      </w:r>
      <w:r w:rsidRPr="00DE1E42">
        <w:rPr>
          <w:b/>
          <w:bCs/>
          <w:i/>
          <w:iCs/>
          <w:color w:val="000000"/>
          <w:sz w:val="24"/>
          <w:szCs w:val="24"/>
        </w:rPr>
        <w:t xml:space="preserve">: </w:t>
      </w:r>
      <w:r w:rsidRPr="00DE1E42">
        <w:rPr>
          <w:color w:val="000000"/>
          <w:sz w:val="24"/>
          <w:szCs w:val="24"/>
        </w:rPr>
        <w:t xml:space="preserve">Scientific records which are as accurate and complete as possible. </w:t>
      </w:r>
    </w:p>
    <w:p w:rsidR="00AB262C" w:rsidRPr="00DE1E42" w:rsidRDefault="00AB262C" w:rsidP="00AB262C">
      <w:pPr>
        <w:autoSpaceDE w:val="0"/>
        <w:autoSpaceDN w:val="0"/>
        <w:adjustRightInd w:val="0"/>
        <w:spacing w:after="0" w:line="240" w:lineRule="auto"/>
        <w:rPr>
          <w:color w:val="000000"/>
          <w:sz w:val="24"/>
          <w:szCs w:val="24"/>
        </w:rPr>
      </w:pPr>
    </w:p>
    <w:p w:rsidR="00AB262C" w:rsidRPr="00DE1E42" w:rsidRDefault="00AB262C" w:rsidP="00AB262C">
      <w:pPr>
        <w:rPr>
          <w:sz w:val="24"/>
          <w:szCs w:val="24"/>
        </w:rPr>
      </w:pPr>
      <w:r>
        <w:rPr>
          <w:b/>
          <w:bCs/>
          <w:iCs/>
          <w:sz w:val="24"/>
          <w:szCs w:val="24"/>
        </w:rPr>
        <w:t>Data R</w:t>
      </w:r>
      <w:r w:rsidRPr="00DE1E42">
        <w:rPr>
          <w:b/>
          <w:bCs/>
          <w:iCs/>
          <w:sz w:val="24"/>
          <w:szCs w:val="24"/>
        </w:rPr>
        <w:t>elease</w:t>
      </w:r>
      <w:r w:rsidRPr="00DE1E42">
        <w:rPr>
          <w:i/>
          <w:iCs/>
          <w:sz w:val="24"/>
          <w:szCs w:val="24"/>
        </w:rPr>
        <w:t xml:space="preserve">: </w:t>
      </w:r>
      <w:r w:rsidRPr="00DE1E42">
        <w:rPr>
          <w:sz w:val="24"/>
          <w:szCs w:val="24"/>
        </w:rPr>
        <w:t xml:space="preserve">Dissemination of data either for public use or through an ad hoc request that results in the data steward no longer controlling the data. </w:t>
      </w:r>
    </w:p>
    <w:p w:rsidR="00AB262C" w:rsidRDefault="00AB262C" w:rsidP="00AB262C">
      <w:pPr>
        <w:rPr>
          <w:color w:val="000000"/>
          <w:sz w:val="24"/>
          <w:szCs w:val="24"/>
        </w:rPr>
      </w:pPr>
      <w:r>
        <w:rPr>
          <w:b/>
          <w:bCs/>
          <w:iCs/>
          <w:color w:val="000000"/>
          <w:sz w:val="24"/>
          <w:szCs w:val="24"/>
        </w:rPr>
        <w:t>Data S</w:t>
      </w:r>
      <w:r w:rsidRPr="00DE1E42">
        <w:rPr>
          <w:b/>
          <w:bCs/>
          <w:iCs/>
          <w:color w:val="000000"/>
          <w:sz w:val="24"/>
          <w:szCs w:val="24"/>
        </w:rPr>
        <w:t>haring</w:t>
      </w:r>
      <w:r w:rsidRPr="00DE1E42">
        <w:rPr>
          <w:b/>
          <w:bCs/>
          <w:i/>
          <w:iCs/>
          <w:color w:val="000000"/>
          <w:sz w:val="24"/>
          <w:szCs w:val="24"/>
        </w:rPr>
        <w:t xml:space="preserve">: </w:t>
      </w:r>
      <w:r w:rsidRPr="00DE1E42">
        <w:rPr>
          <w:color w:val="000000"/>
          <w:sz w:val="24"/>
          <w:szCs w:val="24"/>
        </w:rPr>
        <w:t xml:space="preserve">Granting certain individuals or organizations access to data that contain individually identifiable information with the understanding that identifiable or potentially identifiable data cannot be re-released further unless a special data sharing agreement governs the use and re-release of the data and is agreed upon by </w:t>
      </w:r>
      <w:r>
        <w:rPr>
          <w:color w:val="000000"/>
          <w:sz w:val="24"/>
          <w:szCs w:val="24"/>
        </w:rPr>
        <w:t>sharing parties.</w:t>
      </w:r>
    </w:p>
    <w:p w:rsidR="00AB262C" w:rsidRDefault="00AB262C" w:rsidP="00AB262C">
      <w:pPr>
        <w:rPr>
          <w:sz w:val="24"/>
          <w:szCs w:val="24"/>
        </w:rPr>
      </w:pPr>
      <w:r>
        <w:rPr>
          <w:b/>
          <w:sz w:val="24"/>
          <w:szCs w:val="24"/>
        </w:rPr>
        <w:t>De-identified D</w:t>
      </w:r>
      <w:r w:rsidRPr="00A37667">
        <w:rPr>
          <w:b/>
          <w:sz w:val="24"/>
          <w:szCs w:val="24"/>
        </w:rPr>
        <w:t>ata</w:t>
      </w:r>
      <w:r w:rsidRPr="00DE1E42">
        <w:rPr>
          <w:sz w:val="24"/>
          <w:szCs w:val="24"/>
        </w:rPr>
        <w:t xml:space="preserve"> is data that has been stripped of identifiers and requires no individual privacy protections and are not covered by the Privacy Rule. </w:t>
      </w:r>
    </w:p>
    <w:p w:rsidR="00AB262C" w:rsidRPr="00DE1E42" w:rsidRDefault="00AB262C" w:rsidP="00AB262C">
      <w:pPr>
        <w:rPr>
          <w:sz w:val="24"/>
          <w:szCs w:val="24"/>
        </w:rPr>
      </w:pPr>
      <w:r w:rsidRPr="00CC0A89">
        <w:rPr>
          <w:b/>
          <w:color w:val="000000"/>
          <w:sz w:val="24"/>
          <w:szCs w:val="24"/>
        </w:rPr>
        <w:t>HIPAA:</w:t>
      </w:r>
      <w:r>
        <w:rPr>
          <w:color w:val="000000"/>
          <w:sz w:val="24"/>
          <w:szCs w:val="24"/>
        </w:rPr>
        <w:t xml:space="preserve"> </w:t>
      </w:r>
      <w:r w:rsidRPr="00DE1E42">
        <w:rPr>
          <w:color w:val="000000"/>
          <w:sz w:val="24"/>
          <w:szCs w:val="24"/>
        </w:rPr>
        <w:t xml:space="preserve">Health Insurance Portability and Accountability Act (HIPAA) </w:t>
      </w:r>
      <w:r w:rsidRPr="00DE1E42">
        <w:rPr>
          <w:rStyle w:val="FootnoteReference"/>
          <w:position w:val="10"/>
          <w:sz w:val="24"/>
          <w:szCs w:val="24"/>
          <w:vertAlign w:val="superscript"/>
        </w:rPr>
        <w:t xml:space="preserve"> </w:t>
      </w:r>
      <w:r w:rsidRPr="00DE1E42">
        <w:rPr>
          <w:color w:val="000000"/>
          <w:sz w:val="24"/>
          <w:szCs w:val="24"/>
        </w:rPr>
        <w:t>is a federal law that was enacted in 1996 to permit data sharing and establish a standard for sharing that safeguards individual privacy.</w:t>
      </w:r>
    </w:p>
    <w:p w:rsidR="00AB262C" w:rsidRDefault="00AB262C" w:rsidP="00AB262C">
      <w:pPr>
        <w:rPr>
          <w:color w:val="000000" w:themeColor="text1"/>
          <w:sz w:val="24"/>
          <w:szCs w:val="24"/>
          <w:lang w:val="en"/>
        </w:rPr>
      </w:pPr>
      <w:r w:rsidRPr="00693340">
        <w:rPr>
          <w:b/>
          <w:sz w:val="24"/>
          <w:szCs w:val="24"/>
          <w:lang w:val="en"/>
        </w:rPr>
        <w:t>I</w:t>
      </w:r>
      <w:r>
        <w:rPr>
          <w:b/>
          <w:bCs/>
          <w:sz w:val="24"/>
          <w:szCs w:val="24"/>
          <w:lang w:val="en"/>
        </w:rPr>
        <w:t>nstitutional Review B</w:t>
      </w:r>
      <w:r w:rsidRPr="00DE1E42">
        <w:rPr>
          <w:b/>
          <w:bCs/>
          <w:sz w:val="24"/>
          <w:szCs w:val="24"/>
          <w:lang w:val="en"/>
        </w:rPr>
        <w:t>oard</w:t>
      </w:r>
      <w:r w:rsidRPr="00DE1E42">
        <w:rPr>
          <w:sz w:val="24"/>
          <w:szCs w:val="24"/>
          <w:lang w:val="en"/>
        </w:rPr>
        <w:t xml:space="preserve"> (</w:t>
      </w:r>
      <w:r w:rsidRPr="00DE1E42">
        <w:rPr>
          <w:b/>
          <w:bCs/>
          <w:sz w:val="24"/>
          <w:szCs w:val="24"/>
          <w:lang w:val="en"/>
        </w:rPr>
        <w:t>IRB</w:t>
      </w:r>
      <w:r>
        <w:rPr>
          <w:sz w:val="24"/>
          <w:szCs w:val="24"/>
          <w:lang w:val="en"/>
        </w:rPr>
        <w:t>)</w:t>
      </w:r>
      <w:r w:rsidRPr="00DE1E42">
        <w:rPr>
          <w:sz w:val="24"/>
          <w:szCs w:val="24"/>
          <w:lang w:val="en"/>
        </w:rPr>
        <w:t xml:space="preserve"> </w:t>
      </w:r>
      <w:r w:rsidRPr="00DE1E42">
        <w:rPr>
          <w:color w:val="000000" w:themeColor="text1"/>
          <w:sz w:val="24"/>
          <w:szCs w:val="24"/>
          <w:lang w:val="en"/>
        </w:rPr>
        <w:t xml:space="preserve">is a </w:t>
      </w:r>
      <w:hyperlink r:id="rId10" w:tooltip="Committee" w:history="1">
        <w:r w:rsidRPr="00DE1E42">
          <w:rPr>
            <w:rStyle w:val="Hyperlink"/>
            <w:color w:val="000000" w:themeColor="text1"/>
            <w:sz w:val="24"/>
            <w:szCs w:val="24"/>
            <w:lang w:val="en"/>
          </w:rPr>
          <w:t>committee</w:t>
        </w:r>
      </w:hyperlink>
      <w:r w:rsidRPr="00DE1E42">
        <w:rPr>
          <w:color w:val="000000" w:themeColor="text1"/>
          <w:sz w:val="24"/>
          <w:szCs w:val="24"/>
          <w:lang w:val="en"/>
        </w:rPr>
        <w:t xml:space="preserve"> that has been formally designated to approve, monitor, and review </w:t>
      </w:r>
      <w:hyperlink r:id="rId11" w:tooltip="Biomedical" w:history="1">
        <w:r w:rsidRPr="00DE1E42">
          <w:rPr>
            <w:rStyle w:val="Hyperlink"/>
            <w:color w:val="000000" w:themeColor="text1"/>
            <w:sz w:val="24"/>
            <w:szCs w:val="24"/>
            <w:lang w:val="en"/>
          </w:rPr>
          <w:t>biomedical</w:t>
        </w:r>
      </w:hyperlink>
      <w:r w:rsidRPr="00DE1E42">
        <w:rPr>
          <w:color w:val="000000" w:themeColor="text1"/>
          <w:sz w:val="24"/>
          <w:szCs w:val="24"/>
          <w:lang w:val="en"/>
        </w:rPr>
        <w:t xml:space="preserve"> and </w:t>
      </w:r>
      <w:hyperlink r:id="rId12" w:tooltip="Behavioral" w:history="1">
        <w:r w:rsidRPr="00DE1E42">
          <w:rPr>
            <w:rStyle w:val="Hyperlink"/>
            <w:color w:val="000000" w:themeColor="text1"/>
            <w:sz w:val="24"/>
            <w:szCs w:val="24"/>
            <w:lang w:val="en"/>
          </w:rPr>
          <w:t>behavioral</w:t>
        </w:r>
      </w:hyperlink>
      <w:r w:rsidRPr="00DE1E42">
        <w:rPr>
          <w:color w:val="000000" w:themeColor="text1"/>
          <w:sz w:val="24"/>
          <w:szCs w:val="24"/>
          <w:lang w:val="en"/>
        </w:rPr>
        <w:t xml:space="preserve"> </w:t>
      </w:r>
      <w:hyperlink r:id="rId13" w:tooltip="Research" w:history="1">
        <w:r w:rsidRPr="00DE1E42">
          <w:rPr>
            <w:rStyle w:val="Hyperlink"/>
            <w:color w:val="000000" w:themeColor="text1"/>
            <w:sz w:val="24"/>
            <w:szCs w:val="24"/>
            <w:lang w:val="en"/>
          </w:rPr>
          <w:t>research</w:t>
        </w:r>
      </w:hyperlink>
      <w:r w:rsidRPr="00DE1E42">
        <w:rPr>
          <w:color w:val="000000" w:themeColor="text1"/>
          <w:sz w:val="24"/>
          <w:szCs w:val="24"/>
          <w:lang w:val="en"/>
        </w:rPr>
        <w:t xml:space="preserve"> involving </w:t>
      </w:r>
      <w:hyperlink r:id="rId14" w:tooltip="Human" w:history="1">
        <w:r w:rsidRPr="00DE1E42">
          <w:rPr>
            <w:rStyle w:val="Hyperlink"/>
            <w:color w:val="000000" w:themeColor="text1"/>
            <w:sz w:val="24"/>
            <w:szCs w:val="24"/>
            <w:lang w:val="en"/>
          </w:rPr>
          <w:t>humans</w:t>
        </w:r>
      </w:hyperlink>
      <w:r w:rsidRPr="00DE1E42">
        <w:rPr>
          <w:color w:val="000000" w:themeColor="text1"/>
          <w:sz w:val="24"/>
          <w:szCs w:val="24"/>
          <w:lang w:val="en"/>
        </w:rPr>
        <w:t xml:space="preserve">. They often conduct some form of </w:t>
      </w:r>
      <w:hyperlink r:id="rId15" w:tooltip="Risk-benefit analysis" w:history="1">
        <w:r w:rsidRPr="00DE1E42">
          <w:rPr>
            <w:rStyle w:val="Hyperlink"/>
            <w:color w:val="000000" w:themeColor="text1"/>
            <w:sz w:val="24"/>
            <w:szCs w:val="24"/>
            <w:lang w:val="en"/>
          </w:rPr>
          <w:t>risk-benefit analysis</w:t>
        </w:r>
      </w:hyperlink>
      <w:r w:rsidRPr="00DE1E42">
        <w:rPr>
          <w:color w:val="000000" w:themeColor="text1"/>
          <w:sz w:val="24"/>
          <w:szCs w:val="24"/>
          <w:lang w:val="en"/>
        </w:rPr>
        <w:t xml:space="preserve"> in an attempt to determine whether or not research should be done</w:t>
      </w:r>
      <w:r>
        <w:rPr>
          <w:color w:val="000000" w:themeColor="text1"/>
          <w:sz w:val="24"/>
          <w:szCs w:val="24"/>
          <w:lang w:val="en"/>
        </w:rPr>
        <w:t>.</w:t>
      </w:r>
    </w:p>
    <w:p w:rsidR="00AB262C" w:rsidRPr="00DE1E42" w:rsidRDefault="00AB262C" w:rsidP="00AB262C">
      <w:pPr>
        <w:rPr>
          <w:color w:val="FF0000"/>
          <w:sz w:val="24"/>
          <w:szCs w:val="24"/>
          <w:lang w:val="en"/>
        </w:rPr>
      </w:pPr>
      <w:r w:rsidRPr="00A37667">
        <w:rPr>
          <w:b/>
          <w:bCs/>
          <w:sz w:val="24"/>
          <w:szCs w:val="24"/>
        </w:rPr>
        <w:t xml:space="preserve">Limited Data </w:t>
      </w:r>
      <w:r>
        <w:rPr>
          <w:sz w:val="24"/>
          <w:szCs w:val="24"/>
        </w:rPr>
        <w:t>are</w:t>
      </w:r>
      <w:r w:rsidRPr="00DE1E42">
        <w:rPr>
          <w:sz w:val="24"/>
          <w:szCs w:val="24"/>
        </w:rPr>
        <w:t xml:space="preserve"> data </w:t>
      </w:r>
      <w:r>
        <w:rPr>
          <w:sz w:val="24"/>
          <w:szCs w:val="24"/>
        </w:rPr>
        <w:t>that is not</w:t>
      </w:r>
      <w:r w:rsidRPr="00DE1E42">
        <w:rPr>
          <w:sz w:val="24"/>
          <w:szCs w:val="24"/>
        </w:rPr>
        <w:t xml:space="preserve"> directly identifiable, but may contain more identifiers than </w:t>
      </w:r>
      <w:r>
        <w:rPr>
          <w:sz w:val="24"/>
          <w:szCs w:val="24"/>
        </w:rPr>
        <w:t xml:space="preserve">the </w:t>
      </w:r>
      <w:r w:rsidRPr="00DE1E42">
        <w:rPr>
          <w:sz w:val="24"/>
          <w:szCs w:val="24"/>
        </w:rPr>
        <w:t>de-identified data that has been stripped of the 18 identifiers.</w:t>
      </w:r>
    </w:p>
    <w:p w:rsidR="00AB262C" w:rsidRDefault="00AB262C" w:rsidP="00AB262C">
      <w:pPr>
        <w:rPr>
          <w:rFonts w:cs="Calibri"/>
          <w:iCs/>
          <w:color w:val="000000"/>
          <w:sz w:val="24"/>
          <w:szCs w:val="24"/>
        </w:rPr>
      </w:pPr>
      <w:r>
        <w:rPr>
          <w:rFonts w:cs="Calibri"/>
          <w:b/>
          <w:iCs/>
          <w:color w:val="000000"/>
          <w:sz w:val="24"/>
          <w:szCs w:val="24"/>
        </w:rPr>
        <w:lastRenderedPageBreak/>
        <w:t xml:space="preserve">Population Size </w:t>
      </w:r>
      <w:r>
        <w:rPr>
          <w:rFonts w:cs="Calibri"/>
          <w:iCs/>
          <w:color w:val="000000"/>
          <w:sz w:val="24"/>
          <w:szCs w:val="24"/>
        </w:rPr>
        <w:t xml:space="preserve">refers to the population of any geographic region in question. This could be the state, county, area development district or zip code. </w:t>
      </w:r>
    </w:p>
    <w:p w:rsidR="00AB262C" w:rsidRPr="00C948D8" w:rsidRDefault="00AB262C" w:rsidP="00AB262C">
      <w:pPr>
        <w:rPr>
          <w:rFonts w:cs="Calibri"/>
          <w:color w:val="000000"/>
          <w:sz w:val="24"/>
          <w:szCs w:val="24"/>
        </w:rPr>
      </w:pPr>
      <w:r w:rsidRPr="00DE1E42">
        <w:rPr>
          <w:rFonts w:cs="Calibri"/>
          <w:b/>
          <w:iCs/>
          <w:color w:val="000000"/>
          <w:sz w:val="24"/>
          <w:szCs w:val="24"/>
        </w:rPr>
        <w:t>Privacy</w:t>
      </w:r>
      <w:r w:rsidRPr="00DE1E42">
        <w:rPr>
          <w:rFonts w:cs="Calibri"/>
          <w:i/>
          <w:iCs/>
          <w:color w:val="000000"/>
          <w:sz w:val="24"/>
          <w:szCs w:val="24"/>
        </w:rPr>
        <w:t xml:space="preserve"> </w:t>
      </w:r>
      <w:r w:rsidRPr="00DE1E42">
        <w:rPr>
          <w:rFonts w:cs="Calibri"/>
          <w:color w:val="000000"/>
          <w:sz w:val="24"/>
          <w:szCs w:val="24"/>
        </w:rPr>
        <w:t xml:space="preserve">refers to rights of an individual to control how information about the individual is collected, used, and disclosed. </w:t>
      </w:r>
      <w:r>
        <w:rPr>
          <w:rFonts w:cs="Calibri"/>
          <w:color w:val="000000"/>
          <w:sz w:val="24"/>
          <w:szCs w:val="24"/>
        </w:rPr>
        <w:t>This</w:t>
      </w:r>
      <w:r w:rsidRPr="00DE1E42">
        <w:rPr>
          <w:rFonts w:cs="Calibri"/>
          <w:color w:val="000000"/>
          <w:sz w:val="24"/>
          <w:szCs w:val="24"/>
        </w:rPr>
        <w:t xml:space="preserve"> derives from ethical principles of autonomy that imply individuals are entitled to some level of control over data, including </w:t>
      </w:r>
      <w:r w:rsidRPr="00D547AF">
        <w:rPr>
          <w:rFonts w:cs="Calibri"/>
          <w:color w:val="000000"/>
          <w:sz w:val="24"/>
          <w:szCs w:val="24"/>
        </w:rPr>
        <w:t>health data</w:t>
      </w:r>
      <w:r>
        <w:rPr>
          <w:rFonts w:cs="Calibri"/>
          <w:color w:val="000000"/>
          <w:sz w:val="24"/>
          <w:szCs w:val="24"/>
        </w:rPr>
        <w:t xml:space="preserve">, unique and personal to them. </w:t>
      </w:r>
    </w:p>
    <w:p w:rsidR="00AB262C" w:rsidRPr="00DE1E42" w:rsidRDefault="00AB262C" w:rsidP="00AB262C">
      <w:pPr>
        <w:rPr>
          <w:color w:val="000000"/>
          <w:sz w:val="24"/>
          <w:szCs w:val="24"/>
        </w:rPr>
      </w:pPr>
      <w:r>
        <w:rPr>
          <w:b/>
          <w:color w:val="000000"/>
          <w:sz w:val="24"/>
          <w:szCs w:val="24"/>
        </w:rPr>
        <w:t>Protected Health I</w:t>
      </w:r>
      <w:r w:rsidRPr="00D547AF">
        <w:rPr>
          <w:b/>
          <w:color w:val="000000"/>
          <w:sz w:val="24"/>
          <w:szCs w:val="24"/>
        </w:rPr>
        <w:t>nformation (PHI)</w:t>
      </w:r>
      <w:r w:rsidRPr="00DE1E42">
        <w:rPr>
          <w:color w:val="000000"/>
          <w:sz w:val="24"/>
          <w:szCs w:val="24"/>
        </w:rPr>
        <w:t xml:space="preserve"> is any information in the medical record or designated record set that can be used to identify an individual and that was created, used, or disclosed in the course of providing a health care service such as diagnosis or treatment.</w:t>
      </w:r>
    </w:p>
    <w:p w:rsidR="00AB262C" w:rsidRPr="00C948D8" w:rsidRDefault="00AB262C" w:rsidP="00AB262C">
      <w:pPr>
        <w:rPr>
          <w:sz w:val="24"/>
          <w:szCs w:val="24"/>
        </w:rPr>
      </w:pPr>
      <w:r w:rsidRPr="00DE1E42">
        <w:rPr>
          <w:b/>
          <w:sz w:val="24"/>
          <w:szCs w:val="24"/>
        </w:rPr>
        <w:t xml:space="preserve">Raw Data </w:t>
      </w:r>
      <w:r w:rsidRPr="00DE1E42">
        <w:rPr>
          <w:sz w:val="24"/>
          <w:szCs w:val="24"/>
        </w:rPr>
        <w:t xml:space="preserve">refers to restricted data that is collected directly from the source and has not </w:t>
      </w:r>
      <w:r w:rsidRPr="00C948D8">
        <w:rPr>
          <w:sz w:val="24"/>
          <w:szCs w:val="24"/>
        </w:rPr>
        <w:t xml:space="preserve">been manipulated or analyzed. </w:t>
      </w:r>
    </w:p>
    <w:p w:rsidR="00AB262C" w:rsidRPr="00C948D8" w:rsidRDefault="00AB262C" w:rsidP="00AB262C">
      <w:pPr>
        <w:rPr>
          <w:rFonts w:eastAsia="Times New Roman"/>
          <w:sz w:val="24"/>
          <w:szCs w:val="24"/>
          <w:lang w:val="en"/>
        </w:rPr>
      </w:pPr>
      <w:r>
        <w:rPr>
          <w:rFonts w:eastAsia="Times New Roman"/>
          <w:b/>
          <w:sz w:val="24"/>
          <w:szCs w:val="24"/>
          <w:lang w:val="en"/>
        </w:rPr>
        <w:t>Restricted</w:t>
      </w:r>
      <w:r>
        <w:rPr>
          <w:rFonts w:eastAsia="Times New Roman"/>
          <w:sz w:val="24"/>
          <w:szCs w:val="24"/>
          <w:lang w:val="en"/>
        </w:rPr>
        <w:t xml:space="preserve"> </w:t>
      </w:r>
      <w:r w:rsidRPr="00C948D8">
        <w:rPr>
          <w:rFonts w:eastAsia="Times New Roman"/>
          <w:b/>
          <w:sz w:val="24"/>
          <w:szCs w:val="24"/>
          <w:lang w:val="en"/>
        </w:rPr>
        <w:t>Data</w:t>
      </w:r>
      <w:r>
        <w:rPr>
          <w:rFonts w:eastAsia="Times New Roman"/>
          <w:sz w:val="24"/>
          <w:szCs w:val="24"/>
          <w:lang w:val="en"/>
        </w:rPr>
        <w:t xml:space="preserve"> </w:t>
      </w:r>
      <w:r w:rsidRPr="001179F2">
        <w:rPr>
          <w:rFonts w:eastAsia="Times New Roman"/>
          <w:sz w:val="24"/>
          <w:szCs w:val="24"/>
          <w:lang w:val="en"/>
        </w:rPr>
        <w:t>comprises data that has personal identifiers and is covered by HIPAA laws. This kind of data is only shared across different programs within the agency, with local health departments, out of state agencies, researchers or for legal purposes and backed by a data sharing agreement. This kind of data requires notifying people if there has been unauthorized access.</w:t>
      </w:r>
    </w:p>
    <w:p w:rsidR="00AB262C" w:rsidRPr="00DE1E42" w:rsidRDefault="00AB262C" w:rsidP="00AB262C">
      <w:pPr>
        <w:rPr>
          <w:rFonts w:cs="Calibri"/>
          <w:color w:val="000000"/>
          <w:sz w:val="24"/>
          <w:szCs w:val="24"/>
        </w:rPr>
      </w:pPr>
      <w:r w:rsidRPr="00DE1E42">
        <w:rPr>
          <w:rFonts w:cs="Calibri"/>
          <w:b/>
          <w:iCs/>
          <w:color w:val="000000"/>
          <w:sz w:val="24"/>
          <w:szCs w:val="24"/>
        </w:rPr>
        <w:t>Security</w:t>
      </w:r>
      <w:r w:rsidRPr="00DE1E42">
        <w:rPr>
          <w:rFonts w:cs="Calibri"/>
          <w:iCs/>
          <w:color w:val="000000"/>
          <w:sz w:val="24"/>
          <w:szCs w:val="24"/>
        </w:rPr>
        <w:t xml:space="preserve"> </w:t>
      </w:r>
      <w:r w:rsidRPr="00DE1E42">
        <w:rPr>
          <w:rFonts w:cs="Calibri"/>
          <w:color w:val="000000"/>
          <w:sz w:val="24"/>
          <w:szCs w:val="24"/>
        </w:rPr>
        <w:t xml:space="preserve">refers to technologic, physical, or administrative safeguards or tools designed to protect data, including health data, from unwarranted access or disclosure. </w:t>
      </w:r>
    </w:p>
    <w:p w:rsidR="00AB262C" w:rsidRDefault="00AB262C" w:rsidP="00AB262C">
      <w:pPr>
        <w:rPr>
          <w:sz w:val="24"/>
          <w:szCs w:val="24"/>
        </w:rPr>
      </w:pPr>
      <w:r w:rsidRPr="00DE1E42">
        <w:rPr>
          <w:b/>
          <w:bCs/>
          <w:sz w:val="24"/>
          <w:szCs w:val="24"/>
        </w:rPr>
        <w:t>S</w:t>
      </w:r>
      <w:r w:rsidRPr="00DE1E42">
        <w:rPr>
          <w:b/>
          <w:bCs/>
          <w:spacing w:val="-1"/>
          <w:sz w:val="24"/>
          <w:szCs w:val="24"/>
        </w:rPr>
        <w:t>u</w:t>
      </w:r>
      <w:r w:rsidRPr="00DE1E42">
        <w:rPr>
          <w:b/>
          <w:bCs/>
          <w:sz w:val="24"/>
          <w:szCs w:val="24"/>
        </w:rPr>
        <w:t>rve</w:t>
      </w:r>
      <w:r w:rsidRPr="00DE1E42">
        <w:rPr>
          <w:b/>
          <w:bCs/>
          <w:spacing w:val="-1"/>
          <w:sz w:val="24"/>
          <w:szCs w:val="24"/>
        </w:rPr>
        <w:t>i</w:t>
      </w:r>
      <w:r w:rsidRPr="00DE1E42">
        <w:rPr>
          <w:b/>
          <w:bCs/>
          <w:spacing w:val="1"/>
          <w:sz w:val="24"/>
          <w:szCs w:val="24"/>
        </w:rPr>
        <w:t>l</w:t>
      </w:r>
      <w:r w:rsidRPr="00DE1E42">
        <w:rPr>
          <w:b/>
          <w:bCs/>
          <w:spacing w:val="-1"/>
          <w:sz w:val="24"/>
          <w:szCs w:val="24"/>
        </w:rPr>
        <w:t>l</w:t>
      </w:r>
      <w:r>
        <w:rPr>
          <w:b/>
          <w:bCs/>
          <w:sz w:val="24"/>
          <w:szCs w:val="24"/>
        </w:rPr>
        <w:t>ance D</w:t>
      </w:r>
      <w:r w:rsidRPr="00DE1E42">
        <w:rPr>
          <w:b/>
          <w:bCs/>
          <w:spacing w:val="-2"/>
          <w:sz w:val="24"/>
          <w:szCs w:val="24"/>
        </w:rPr>
        <w:t>a</w:t>
      </w:r>
      <w:r w:rsidRPr="00DE1E42">
        <w:rPr>
          <w:b/>
          <w:bCs/>
          <w:spacing w:val="1"/>
          <w:sz w:val="24"/>
          <w:szCs w:val="24"/>
        </w:rPr>
        <w:t>t</w:t>
      </w:r>
      <w:r w:rsidRPr="00DE1E42">
        <w:rPr>
          <w:b/>
          <w:bCs/>
          <w:sz w:val="24"/>
          <w:szCs w:val="24"/>
        </w:rPr>
        <w:t>a</w:t>
      </w:r>
      <w:r w:rsidRPr="00DE1E42">
        <w:rPr>
          <w:b/>
          <w:bCs/>
          <w:spacing w:val="-2"/>
          <w:sz w:val="24"/>
          <w:szCs w:val="24"/>
        </w:rPr>
        <w:t xml:space="preserve"> </w:t>
      </w:r>
      <w:r w:rsidRPr="00DE1E42">
        <w:rPr>
          <w:spacing w:val="1"/>
          <w:sz w:val="24"/>
          <w:szCs w:val="24"/>
        </w:rPr>
        <w:t>i</w:t>
      </w:r>
      <w:r w:rsidRPr="00DE1E42">
        <w:rPr>
          <w:sz w:val="24"/>
          <w:szCs w:val="24"/>
        </w:rPr>
        <w:t>n</w:t>
      </w:r>
      <w:r w:rsidRPr="00DE1E42">
        <w:rPr>
          <w:spacing w:val="-2"/>
          <w:sz w:val="24"/>
          <w:szCs w:val="24"/>
        </w:rPr>
        <w:t>c</w:t>
      </w:r>
      <w:r w:rsidRPr="00DE1E42">
        <w:rPr>
          <w:spacing w:val="1"/>
          <w:sz w:val="24"/>
          <w:szCs w:val="24"/>
        </w:rPr>
        <w:t>l</w:t>
      </w:r>
      <w:r w:rsidRPr="00DE1E42">
        <w:rPr>
          <w:sz w:val="24"/>
          <w:szCs w:val="24"/>
        </w:rPr>
        <w:t>ud</w:t>
      </w:r>
      <w:r w:rsidRPr="00DE1E42">
        <w:rPr>
          <w:spacing w:val="-2"/>
          <w:sz w:val="24"/>
          <w:szCs w:val="24"/>
        </w:rPr>
        <w:t>e</w:t>
      </w:r>
      <w:r w:rsidRPr="00DE1E42">
        <w:rPr>
          <w:sz w:val="24"/>
          <w:szCs w:val="24"/>
        </w:rPr>
        <w:t>s</w:t>
      </w:r>
      <w:r w:rsidRPr="00DE1E42">
        <w:rPr>
          <w:spacing w:val="-2"/>
          <w:sz w:val="24"/>
          <w:szCs w:val="24"/>
        </w:rPr>
        <w:t xml:space="preserve"> </w:t>
      </w:r>
      <w:r w:rsidRPr="00DE1E42">
        <w:rPr>
          <w:sz w:val="24"/>
          <w:szCs w:val="24"/>
        </w:rPr>
        <w:t>a</w:t>
      </w:r>
      <w:r w:rsidRPr="00DE1E42">
        <w:rPr>
          <w:spacing w:val="1"/>
          <w:sz w:val="24"/>
          <w:szCs w:val="24"/>
        </w:rPr>
        <w:t>l</w:t>
      </w:r>
      <w:r w:rsidRPr="00DE1E42">
        <w:rPr>
          <w:sz w:val="24"/>
          <w:szCs w:val="24"/>
        </w:rPr>
        <w:t>l</w:t>
      </w:r>
      <w:r w:rsidRPr="00DE1E42">
        <w:rPr>
          <w:spacing w:val="-1"/>
          <w:sz w:val="24"/>
          <w:szCs w:val="24"/>
        </w:rPr>
        <w:t xml:space="preserve"> </w:t>
      </w:r>
      <w:r w:rsidRPr="00DE1E42">
        <w:rPr>
          <w:sz w:val="24"/>
          <w:szCs w:val="24"/>
        </w:rPr>
        <w:t>d</w:t>
      </w:r>
      <w:r w:rsidRPr="00DE1E42">
        <w:rPr>
          <w:spacing w:val="-2"/>
          <w:sz w:val="24"/>
          <w:szCs w:val="24"/>
        </w:rPr>
        <w:t>a</w:t>
      </w:r>
      <w:r w:rsidRPr="00DE1E42">
        <w:rPr>
          <w:spacing w:val="1"/>
          <w:sz w:val="24"/>
          <w:szCs w:val="24"/>
        </w:rPr>
        <w:t>t</w:t>
      </w:r>
      <w:r w:rsidRPr="00DE1E42">
        <w:rPr>
          <w:sz w:val="24"/>
          <w:szCs w:val="24"/>
        </w:rPr>
        <w:t>a c</w:t>
      </w:r>
      <w:r w:rsidRPr="00DE1E42">
        <w:rPr>
          <w:spacing w:val="-2"/>
          <w:sz w:val="24"/>
          <w:szCs w:val="24"/>
        </w:rPr>
        <w:t>o</w:t>
      </w:r>
      <w:r w:rsidRPr="00DE1E42">
        <w:rPr>
          <w:spacing w:val="1"/>
          <w:sz w:val="24"/>
          <w:szCs w:val="24"/>
        </w:rPr>
        <w:t>l</w:t>
      </w:r>
      <w:r w:rsidRPr="00DE1E42">
        <w:rPr>
          <w:spacing w:val="-1"/>
          <w:sz w:val="24"/>
          <w:szCs w:val="24"/>
        </w:rPr>
        <w:t>l</w:t>
      </w:r>
      <w:r w:rsidRPr="00DE1E42">
        <w:rPr>
          <w:sz w:val="24"/>
          <w:szCs w:val="24"/>
        </w:rPr>
        <w:t>e</w:t>
      </w:r>
      <w:r w:rsidRPr="00DE1E42">
        <w:rPr>
          <w:spacing w:val="-2"/>
          <w:sz w:val="24"/>
          <w:szCs w:val="24"/>
        </w:rPr>
        <w:t>c</w:t>
      </w:r>
      <w:r w:rsidRPr="00DE1E42">
        <w:rPr>
          <w:spacing w:val="1"/>
          <w:sz w:val="24"/>
          <w:szCs w:val="24"/>
        </w:rPr>
        <w:t>t</w:t>
      </w:r>
      <w:r w:rsidRPr="00DE1E42">
        <w:rPr>
          <w:sz w:val="24"/>
          <w:szCs w:val="24"/>
        </w:rPr>
        <w:t>ed,</w:t>
      </w:r>
      <w:r w:rsidRPr="00DE1E42">
        <w:rPr>
          <w:spacing w:val="-2"/>
          <w:sz w:val="24"/>
          <w:szCs w:val="24"/>
        </w:rPr>
        <w:t xml:space="preserve"> </w:t>
      </w:r>
      <w:r w:rsidRPr="00DE1E42">
        <w:rPr>
          <w:spacing w:val="1"/>
          <w:sz w:val="24"/>
          <w:szCs w:val="24"/>
        </w:rPr>
        <w:t>i</w:t>
      </w:r>
      <w:r w:rsidRPr="00DE1E42">
        <w:rPr>
          <w:sz w:val="24"/>
          <w:szCs w:val="24"/>
        </w:rPr>
        <w:t>n</w:t>
      </w:r>
      <w:r w:rsidRPr="00DE1E42">
        <w:rPr>
          <w:spacing w:val="-2"/>
          <w:sz w:val="24"/>
          <w:szCs w:val="24"/>
        </w:rPr>
        <w:t>c</w:t>
      </w:r>
      <w:r w:rsidRPr="00DE1E42">
        <w:rPr>
          <w:spacing w:val="1"/>
          <w:sz w:val="24"/>
          <w:szCs w:val="24"/>
        </w:rPr>
        <w:t>l</w:t>
      </w:r>
      <w:r w:rsidRPr="00DE1E42">
        <w:rPr>
          <w:sz w:val="24"/>
          <w:szCs w:val="24"/>
        </w:rPr>
        <w:t>u</w:t>
      </w:r>
      <w:r w:rsidRPr="00DE1E42">
        <w:rPr>
          <w:spacing w:val="-2"/>
          <w:sz w:val="24"/>
          <w:szCs w:val="24"/>
        </w:rPr>
        <w:t>d</w:t>
      </w:r>
      <w:r w:rsidRPr="00DE1E42">
        <w:rPr>
          <w:spacing w:val="1"/>
          <w:sz w:val="24"/>
          <w:szCs w:val="24"/>
        </w:rPr>
        <w:t>i</w:t>
      </w:r>
      <w:r w:rsidRPr="00DE1E42">
        <w:rPr>
          <w:spacing w:val="-2"/>
          <w:sz w:val="24"/>
          <w:szCs w:val="24"/>
        </w:rPr>
        <w:t>n</w:t>
      </w:r>
      <w:r w:rsidRPr="00DE1E42">
        <w:rPr>
          <w:sz w:val="24"/>
          <w:szCs w:val="24"/>
        </w:rPr>
        <w:t>g</w:t>
      </w:r>
      <w:r w:rsidRPr="00DE1E42">
        <w:rPr>
          <w:spacing w:val="-2"/>
          <w:sz w:val="24"/>
          <w:szCs w:val="24"/>
        </w:rPr>
        <w:t xml:space="preserve"> </w:t>
      </w:r>
      <w:r w:rsidRPr="00DE1E42">
        <w:rPr>
          <w:sz w:val="24"/>
          <w:szCs w:val="24"/>
        </w:rPr>
        <w:t>pe</w:t>
      </w:r>
      <w:r w:rsidRPr="00DE1E42">
        <w:rPr>
          <w:spacing w:val="1"/>
          <w:sz w:val="24"/>
          <w:szCs w:val="24"/>
        </w:rPr>
        <w:t>r</w:t>
      </w:r>
      <w:r w:rsidRPr="00DE1E42">
        <w:rPr>
          <w:sz w:val="24"/>
          <w:szCs w:val="24"/>
        </w:rPr>
        <w:t>son</w:t>
      </w:r>
      <w:r w:rsidRPr="00DE1E42">
        <w:rPr>
          <w:spacing w:val="-2"/>
          <w:sz w:val="24"/>
          <w:szCs w:val="24"/>
        </w:rPr>
        <w:t>a</w:t>
      </w:r>
      <w:r w:rsidRPr="00DE1E42">
        <w:rPr>
          <w:sz w:val="24"/>
          <w:szCs w:val="24"/>
        </w:rPr>
        <w:t>l</w:t>
      </w:r>
      <w:r w:rsidRPr="00DE1E42">
        <w:rPr>
          <w:spacing w:val="1"/>
          <w:sz w:val="24"/>
          <w:szCs w:val="24"/>
        </w:rPr>
        <w:t xml:space="preserve"> i</w:t>
      </w:r>
      <w:r w:rsidRPr="00DE1E42">
        <w:rPr>
          <w:spacing w:val="-2"/>
          <w:sz w:val="24"/>
          <w:szCs w:val="24"/>
        </w:rPr>
        <w:t>d</w:t>
      </w:r>
      <w:r w:rsidRPr="00DE1E42">
        <w:rPr>
          <w:sz w:val="24"/>
          <w:szCs w:val="24"/>
        </w:rPr>
        <w:t>en</w:t>
      </w:r>
      <w:r w:rsidRPr="00DE1E42">
        <w:rPr>
          <w:spacing w:val="-1"/>
          <w:sz w:val="24"/>
          <w:szCs w:val="24"/>
        </w:rPr>
        <w:t>t</w:t>
      </w:r>
      <w:r w:rsidRPr="00DE1E42">
        <w:rPr>
          <w:spacing w:val="1"/>
          <w:sz w:val="24"/>
          <w:szCs w:val="24"/>
        </w:rPr>
        <w:t>if</w:t>
      </w:r>
      <w:r w:rsidRPr="00DE1E42">
        <w:rPr>
          <w:spacing w:val="-2"/>
          <w:sz w:val="24"/>
          <w:szCs w:val="24"/>
        </w:rPr>
        <w:t>y</w:t>
      </w:r>
      <w:r w:rsidRPr="00DE1E42">
        <w:rPr>
          <w:spacing w:val="1"/>
          <w:sz w:val="24"/>
          <w:szCs w:val="24"/>
        </w:rPr>
        <w:t>i</w:t>
      </w:r>
      <w:r w:rsidRPr="00DE1E42">
        <w:rPr>
          <w:sz w:val="24"/>
          <w:szCs w:val="24"/>
        </w:rPr>
        <w:t>ng</w:t>
      </w:r>
      <w:r w:rsidRPr="00DE1E42">
        <w:rPr>
          <w:spacing w:val="-2"/>
          <w:sz w:val="24"/>
          <w:szCs w:val="24"/>
        </w:rPr>
        <w:t xml:space="preserve"> </w:t>
      </w:r>
      <w:r w:rsidRPr="00DE1E42">
        <w:rPr>
          <w:spacing w:val="1"/>
          <w:sz w:val="24"/>
          <w:szCs w:val="24"/>
        </w:rPr>
        <w:t>i</w:t>
      </w:r>
      <w:r w:rsidRPr="00DE1E42">
        <w:rPr>
          <w:spacing w:val="-2"/>
          <w:sz w:val="24"/>
          <w:szCs w:val="24"/>
        </w:rPr>
        <w:t>n</w:t>
      </w:r>
      <w:r w:rsidRPr="00DE1E42">
        <w:rPr>
          <w:spacing w:val="1"/>
          <w:sz w:val="24"/>
          <w:szCs w:val="24"/>
        </w:rPr>
        <w:t>f</w:t>
      </w:r>
      <w:r w:rsidRPr="00DE1E42">
        <w:rPr>
          <w:sz w:val="24"/>
          <w:szCs w:val="24"/>
        </w:rPr>
        <w:t>o</w:t>
      </w:r>
      <w:r w:rsidRPr="00DE1E42">
        <w:rPr>
          <w:spacing w:val="-2"/>
          <w:sz w:val="24"/>
          <w:szCs w:val="24"/>
        </w:rPr>
        <w:t>r</w:t>
      </w:r>
      <w:r w:rsidRPr="00DE1E42">
        <w:rPr>
          <w:spacing w:val="-4"/>
          <w:sz w:val="24"/>
          <w:szCs w:val="24"/>
        </w:rPr>
        <w:t>m</w:t>
      </w:r>
      <w:r w:rsidRPr="00DE1E42">
        <w:rPr>
          <w:sz w:val="24"/>
          <w:szCs w:val="24"/>
        </w:rPr>
        <w:t>a</w:t>
      </w:r>
      <w:r w:rsidRPr="00DE1E42">
        <w:rPr>
          <w:spacing w:val="1"/>
          <w:sz w:val="24"/>
          <w:szCs w:val="24"/>
        </w:rPr>
        <w:t>ti</w:t>
      </w:r>
      <w:r w:rsidRPr="00DE1E42">
        <w:rPr>
          <w:sz w:val="24"/>
          <w:szCs w:val="24"/>
        </w:rPr>
        <w:t>on.</w:t>
      </w:r>
    </w:p>
    <w:p w:rsidR="00AB262C" w:rsidRDefault="00AB262C" w:rsidP="00AB262C">
      <w:r w:rsidRPr="00C948D8">
        <w:rPr>
          <w:b/>
          <w:sz w:val="24"/>
          <w:szCs w:val="24"/>
        </w:rPr>
        <w:t>Unrestricted Data</w:t>
      </w:r>
      <w:r w:rsidRPr="00DE1E42">
        <w:rPr>
          <w:b/>
          <w:sz w:val="24"/>
          <w:szCs w:val="24"/>
        </w:rPr>
        <w:t xml:space="preserve"> </w:t>
      </w:r>
      <w:r w:rsidRPr="00C948D8">
        <w:rPr>
          <w:sz w:val="24"/>
        </w:rPr>
        <w:t>is freely available to anybody</w:t>
      </w:r>
      <w:r>
        <w:rPr>
          <w:sz w:val="24"/>
        </w:rPr>
        <w:t xml:space="preserve"> and may be released for publicly</w:t>
      </w:r>
      <w:r w:rsidRPr="00C948D8">
        <w:rPr>
          <w:sz w:val="24"/>
        </w:rPr>
        <w:t>. Usage acknowledgement may be required. These include data that are aggregated, state or county-level, or contained within the Kentucky Department for Public Health reports with suppression rules in affect.  This also includes data that is published online as well as available through books and published in reports and papers.</w:t>
      </w:r>
      <w:r>
        <w:rPr>
          <w:sz w:val="24"/>
        </w:rPr>
        <w:t xml:space="preserve"> </w:t>
      </w:r>
      <w:r w:rsidRPr="00DE1E42">
        <w:t>These previously released data can be provided to a requestor without special consideration.</w:t>
      </w:r>
      <w:r>
        <w:t xml:space="preserve"> </w:t>
      </w:r>
    </w:p>
    <w:p w:rsidR="00AB262C" w:rsidRDefault="00AB262C" w:rsidP="00AB262C">
      <w:r w:rsidRPr="00EF4DEB">
        <w:rPr>
          <w:b/>
          <w:noProof/>
          <w:spacing w:val="-1"/>
          <w:sz w:val="24"/>
          <w:szCs w:val="24"/>
          <w:u w:val="single"/>
        </w:rPr>
        <mc:AlternateContent>
          <mc:Choice Requires="wps">
            <w:drawing>
              <wp:anchor distT="0" distB="0" distL="91440" distR="91440" simplePos="0" relativeHeight="251662336" behindDoc="0" locked="0" layoutInCell="1" allowOverlap="1" wp14:anchorId="4F3EBB5E" wp14:editId="34A6E1D6">
                <wp:simplePos x="0" y="0"/>
                <wp:positionH relativeFrom="margin">
                  <wp:posOffset>82550</wp:posOffset>
                </wp:positionH>
                <wp:positionV relativeFrom="line">
                  <wp:posOffset>179705</wp:posOffset>
                </wp:positionV>
                <wp:extent cx="5394960" cy="1247775"/>
                <wp:effectExtent l="76200" t="76200" r="72390" b="104775"/>
                <wp:wrapSquare wrapText="bothSides"/>
                <wp:docPr id="42" name="Text Box 42"/>
                <wp:cNvGraphicFramePr/>
                <a:graphic xmlns:a="http://schemas.openxmlformats.org/drawingml/2006/main">
                  <a:graphicData uri="http://schemas.microsoft.com/office/word/2010/wordprocessingShape">
                    <wps:wsp>
                      <wps:cNvSpPr txBox="1"/>
                      <wps:spPr>
                        <a:xfrm>
                          <a:off x="0" y="0"/>
                          <a:ext cx="5394960" cy="1247775"/>
                        </a:xfrm>
                        <a:prstGeom prst="rect">
                          <a:avLst/>
                        </a:prstGeom>
                        <a:gradFill>
                          <a:gsLst>
                            <a:gs pos="0">
                              <a:schemeClr val="accent1">
                                <a:tint val="66000"/>
                                <a:satMod val="160000"/>
                              </a:schemeClr>
                            </a:gs>
                            <a:gs pos="64000">
                              <a:schemeClr val="accent1">
                                <a:tint val="44500"/>
                                <a:satMod val="160000"/>
                              </a:schemeClr>
                            </a:gs>
                            <a:gs pos="100000">
                              <a:schemeClr val="accent1">
                                <a:tint val="23500"/>
                                <a:satMod val="160000"/>
                              </a:schemeClr>
                            </a:gs>
                          </a:gsLst>
                          <a:lin ang="5400000" scaled="0"/>
                        </a:gradFill>
                        <a:ln w="12700">
                          <a:solidFill>
                            <a:schemeClr val="accent1"/>
                          </a:solidFill>
                          <a:prstDash val="sysDot"/>
                        </a:ln>
                        <a:effectLst>
                          <a:glow rad="63500">
                            <a:schemeClr val="accent1">
                              <a:satMod val="175000"/>
                              <a:alpha val="40000"/>
                            </a:schemeClr>
                          </a:glow>
                        </a:effectLst>
                      </wps:spPr>
                      <wps:txbx>
                        <w:txbxContent>
                          <w:p w:rsidR="00D90DD0" w:rsidRPr="00EF4DEB" w:rsidRDefault="00D90DD0" w:rsidP="00AB262C">
                            <w:pPr>
                              <w:rPr>
                                <w:sz w:val="24"/>
                                <w:szCs w:val="24"/>
                              </w:rPr>
                            </w:pPr>
                            <w:r w:rsidRPr="00DE1E42">
                              <w:rPr>
                                <w:b/>
                                <w:bCs/>
                                <w:iCs/>
                                <w:sz w:val="24"/>
                                <w:szCs w:val="24"/>
                              </w:rPr>
                              <w:t>Data release</w:t>
                            </w:r>
                            <w:r>
                              <w:rPr>
                                <w:i/>
                                <w:iCs/>
                                <w:sz w:val="24"/>
                                <w:szCs w:val="24"/>
                              </w:rPr>
                              <w:t xml:space="preserve"> </w:t>
                            </w:r>
                            <w:r>
                              <w:rPr>
                                <w:iCs/>
                                <w:sz w:val="24"/>
                                <w:szCs w:val="24"/>
                              </w:rPr>
                              <w:t>is the</w:t>
                            </w:r>
                            <w:r>
                              <w:rPr>
                                <w:sz w:val="24"/>
                                <w:szCs w:val="24"/>
                              </w:rPr>
                              <w:t xml:space="preserve"> d</w:t>
                            </w:r>
                            <w:r w:rsidRPr="00DE1E42">
                              <w:rPr>
                                <w:sz w:val="24"/>
                                <w:szCs w:val="24"/>
                              </w:rPr>
                              <w:t xml:space="preserve">issemination of data either for public use or through an ad hoc request that results in the data steward </w:t>
                            </w:r>
                            <w:r>
                              <w:rPr>
                                <w:sz w:val="24"/>
                                <w:szCs w:val="24"/>
                              </w:rPr>
                              <w:t xml:space="preserve">no longer controlling the data whereas with </w:t>
                            </w:r>
                            <w:r>
                              <w:rPr>
                                <w:b/>
                                <w:bCs/>
                                <w:iCs/>
                                <w:color w:val="000000"/>
                                <w:sz w:val="24"/>
                                <w:szCs w:val="24"/>
                              </w:rPr>
                              <w:t>Data sharing,</w:t>
                            </w:r>
                            <w:r w:rsidRPr="00DE1E42">
                              <w:rPr>
                                <w:color w:val="000000"/>
                                <w:sz w:val="24"/>
                                <w:szCs w:val="24"/>
                              </w:rPr>
                              <w:t xml:space="preserve"> certain indivi</w:t>
                            </w:r>
                            <w:r>
                              <w:rPr>
                                <w:color w:val="000000"/>
                                <w:sz w:val="24"/>
                                <w:szCs w:val="24"/>
                              </w:rPr>
                              <w:t>duals or organizations have access</w:t>
                            </w:r>
                            <w:r w:rsidRPr="00DE1E42">
                              <w:rPr>
                                <w:color w:val="000000"/>
                                <w:sz w:val="24"/>
                                <w:szCs w:val="24"/>
                              </w:rPr>
                              <w:t xml:space="preserve"> </w:t>
                            </w:r>
                            <w:r>
                              <w:rPr>
                                <w:color w:val="000000"/>
                                <w:sz w:val="24"/>
                                <w:szCs w:val="24"/>
                              </w:rPr>
                              <w:t xml:space="preserve">to </w:t>
                            </w:r>
                            <w:r w:rsidRPr="00DE1E42">
                              <w:rPr>
                                <w:color w:val="000000"/>
                                <w:sz w:val="24"/>
                                <w:szCs w:val="24"/>
                              </w:rPr>
                              <w:t>data that contain individually identifiable information with the understanding that identifiable or potentially identifiable dat</w:t>
                            </w:r>
                            <w:r>
                              <w:rPr>
                                <w:color w:val="000000"/>
                                <w:sz w:val="24"/>
                                <w:szCs w:val="24"/>
                              </w:rPr>
                              <w:t>a cannot be re-released further.</w:t>
                            </w:r>
                          </w:p>
                          <w:p w:rsidR="00D90DD0" w:rsidRDefault="00D90DD0" w:rsidP="00AB262C">
                            <w:pPr>
                              <w:pStyle w:val="Quote"/>
                              <w:pBdr>
                                <w:top w:val="single" w:sz="48" w:space="8" w:color="4F81BD" w:themeColor="accent1"/>
                                <w:bottom w:val="single" w:sz="48" w:space="8" w:color="4F81BD" w:themeColor="accent1"/>
                              </w:pBdr>
                              <w:spacing w:line="300" w:lineRule="auto"/>
                              <w:jc w:val="center"/>
                              <w:rPr>
                                <w:rFonts w:eastAsiaTheme="minorHAnsi"/>
                                <w:color w:val="4F81BD"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BB5E" id="Text Box 42" o:spid="_x0000_s1027" type="#_x0000_t202" style="position:absolute;margin-left:6.5pt;margin-top:14.15pt;width:424.8pt;height:98.25pt;z-index:251662336;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bd/2wIAALUGAAAOAAAAZHJzL2Uyb0RvYy54bWysVdtu2zAMfR+wfxD0vjpOnWQN6hRZgw4D&#10;urZAO/SZkeXYgCxpkhK7+/pRku1m3Q27vCg0SfFyjsicX3SNIAdubK1kTtOTCSVcMlXUcpfTTw9X&#10;b95SYh3IAoSSPKdP3NKL1etX561e8qmqlCi4IRhE2mWrc1o5p5dJYlnFG7AnSnOJxlKZBhx+ml1S&#10;GGgxeiOS6WQyT1plCm0U49aidhONdBXilyVn7rYsLXdE5BRrc+E04dz6M1mdw3JnQFc168uAv6ii&#10;gVpi0jHUBhyQvam/C9XUzCirSnfCVJOosqwZDz1gN+nkRTf3FWgeekFwrB5hsv8vLLs53BlSFznN&#10;ppRIaJCjB9458k51BFWIT6vtEt3uNTq6DvXI86C3qPRtd6Vp/C82RNCOSD+N6PpoDJWz07PsbI4m&#10;hrZ0mi0Wi5mPkzxf18a691w1xAs5NUhfQBUO19ZF18GlB7u4qoUIskWXKBCtEKFJuBkeEr8UhhwA&#10;nwAwxqVLg8nV0kXtfD6Z9E/BgvuoiqhOvTroscQxUCh4Z49TzTPv5zWj16/SZdnsn9Klvqw/yDc9&#10;/Zt82PNuwFTUkoCf6JnvFHMTy0BwfDUDPDhCIxVCktYzvBiKVKIejT9BKJJrjz090xuwVYTSPtmN&#10;cv17EdKDzcN8D7QL1RIsIqfz0O5v2PiG5wXi0/MPQlcQM4ZW+4Rj1ZF9zBWEowoSPyZxHLzkum0X&#10;xmocla0qnnCCjMKH7QHU7KrGDq/BujswuHRQiYvU3eJRYoKcql6ipFLmy4/03h93AVopaXGJ5dR+&#10;3oPhlIgPMswAcUE4S7MM45tBuz3Wyn1zqXA40lBVEL2vE4NYGtU84p5d+2xoAskwZ07dIF66uFJx&#10;TzO+Xgcn3G8a3LW818yH9nx4Rh+6RzC6H3CHu+FGDWsOli/mPPr6m1Kt906VdVgCHt+IJpLgP3A3&#10;Rl7iHvfL9/g7eD3/26y+AgAA//8DAFBLAwQUAAYACAAAACEA9bUcv98AAAAJAQAADwAAAGRycy9k&#10;b3ducmV2LnhtbEyPQU+DQBCF7yb+h82YeDF2kVpCkKUxJmq82IgePA6wBZSdRXbaUn+940mPb97L&#10;m+/l69kNam+n0HsycLWIQFmqfdNTa+Dt9f4yBRUYqcHBkzVwtAHWxelJjlnjD/Ri9yW3SkooZGig&#10;Yx4zrUPdWYdh4UdL4m395JBFTq1uJjxIuRt0HEWJdtiTfOhwtHedrT/LnTPwHn1sVo+8faouVvj9&#10;/PXAdXlkY87P5tsbUGxn/gvDL76gQyFMld9RE9QgeilT2ECcLkGJnyZxAqqSQ3ydgi5y/X9B8QMA&#10;AP//AwBQSwECLQAUAAYACAAAACEAtoM4kv4AAADhAQAAEwAAAAAAAAAAAAAAAAAAAAAAW0NvbnRl&#10;bnRfVHlwZXNdLnhtbFBLAQItABQABgAIAAAAIQA4/SH/1gAAAJQBAAALAAAAAAAAAAAAAAAAAC8B&#10;AABfcmVscy8ucmVsc1BLAQItABQABgAIAAAAIQAthbd/2wIAALUGAAAOAAAAAAAAAAAAAAAAAC4C&#10;AABkcnMvZTJvRG9jLnhtbFBLAQItABQABgAIAAAAIQD1tRy/3wAAAAkBAAAPAAAAAAAAAAAAAAAA&#10;ADUFAABkcnMvZG93bnJldi54bWxQSwUGAAAAAAQABADzAAAAQQYAAAAA&#10;" fillcolor="#8aabd3 [2132]" strokecolor="#4f81bd [3204]" strokeweight="1pt">
                <v:fill color2="#d6e2f0 [756]" colors="0 #9ab5e4;41943f #c2d1ed;1 #e1e8f5" focus="100%" type="gradient">
                  <o:fill v:ext="view" type="gradientUnscaled"/>
                </v:fill>
                <v:stroke dashstyle="1 1"/>
                <v:textbox inset="0,7.2pt,0,7.2pt">
                  <w:txbxContent>
                    <w:p w:rsidR="00D90DD0" w:rsidRPr="00EF4DEB" w:rsidRDefault="00D90DD0" w:rsidP="00AB262C">
                      <w:pPr>
                        <w:rPr>
                          <w:sz w:val="24"/>
                          <w:szCs w:val="24"/>
                        </w:rPr>
                      </w:pPr>
                      <w:r w:rsidRPr="00DE1E42">
                        <w:rPr>
                          <w:b/>
                          <w:bCs/>
                          <w:iCs/>
                          <w:sz w:val="24"/>
                          <w:szCs w:val="24"/>
                        </w:rPr>
                        <w:t>Data release</w:t>
                      </w:r>
                      <w:r>
                        <w:rPr>
                          <w:i/>
                          <w:iCs/>
                          <w:sz w:val="24"/>
                          <w:szCs w:val="24"/>
                        </w:rPr>
                        <w:t xml:space="preserve"> </w:t>
                      </w:r>
                      <w:r>
                        <w:rPr>
                          <w:iCs/>
                          <w:sz w:val="24"/>
                          <w:szCs w:val="24"/>
                        </w:rPr>
                        <w:t>is the</w:t>
                      </w:r>
                      <w:r>
                        <w:rPr>
                          <w:sz w:val="24"/>
                          <w:szCs w:val="24"/>
                        </w:rPr>
                        <w:t xml:space="preserve"> d</w:t>
                      </w:r>
                      <w:r w:rsidRPr="00DE1E42">
                        <w:rPr>
                          <w:sz w:val="24"/>
                          <w:szCs w:val="24"/>
                        </w:rPr>
                        <w:t xml:space="preserve">issemination of data either for public use or through an ad hoc request that results in the data steward </w:t>
                      </w:r>
                      <w:r>
                        <w:rPr>
                          <w:sz w:val="24"/>
                          <w:szCs w:val="24"/>
                        </w:rPr>
                        <w:t xml:space="preserve">no longer controlling the data whereas with </w:t>
                      </w:r>
                      <w:r>
                        <w:rPr>
                          <w:b/>
                          <w:bCs/>
                          <w:iCs/>
                          <w:color w:val="000000"/>
                          <w:sz w:val="24"/>
                          <w:szCs w:val="24"/>
                        </w:rPr>
                        <w:t>Data sharing,</w:t>
                      </w:r>
                      <w:r w:rsidRPr="00DE1E42">
                        <w:rPr>
                          <w:color w:val="000000"/>
                          <w:sz w:val="24"/>
                          <w:szCs w:val="24"/>
                        </w:rPr>
                        <w:t xml:space="preserve"> certain indivi</w:t>
                      </w:r>
                      <w:r>
                        <w:rPr>
                          <w:color w:val="000000"/>
                          <w:sz w:val="24"/>
                          <w:szCs w:val="24"/>
                        </w:rPr>
                        <w:t>duals or organizations have access</w:t>
                      </w:r>
                      <w:r w:rsidRPr="00DE1E42">
                        <w:rPr>
                          <w:color w:val="000000"/>
                          <w:sz w:val="24"/>
                          <w:szCs w:val="24"/>
                        </w:rPr>
                        <w:t xml:space="preserve"> </w:t>
                      </w:r>
                      <w:r>
                        <w:rPr>
                          <w:color w:val="000000"/>
                          <w:sz w:val="24"/>
                          <w:szCs w:val="24"/>
                        </w:rPr>
                        <w:t xml:space="preserve">to </w:t>
                      </w:r>
                      <w:r w:rsidRPr="00DE1E42">
                        <w:rPr>
                          <w:color w:val="000000"/>
                          <w:sz w:val="24"/>
                          <w:szCs w:val="24"/>
                        </w:rPr>
                        <w:t>data that contain individually identifiable information with the understanding that identifiable or potentially identifiable dat</w:t>
                      </w:r>
                      <w:r>
                        <w:rPr>
                          <w:color w:val="000000"/>
                          <w:sz w:val="24"/>
                          <w:szCs w:val="24"/>
                        </w:rPr>
                        <w:t>a cannot be re-released further.</w:t>
                      </w:r>
                    </w:p>
                    <w:p w:rsidR="00D90DD0" w:rsidRDefault="00D90DD0" w:rsidP="00AB262C">
                      <w:pPr>
                        <w:pStyle w:val="Quote"/>
                        <w:pBdr>
                          <w:top w:val="single" w:sz="48" w:space="8" w:color="4F81BD" w:themeColor="accent1"/>
                          <w:bottom w:val="single" w:sz="48" w:space="8" w:color="4F81BD" w:themeColor="accent1"/>
                        </w:pBdr>
                        <w:spacing w:line="300" w:lineRule="auto"/>
                        <w:jc w:val="center"/>
                        <w:rPr>
                          <w:rFonts w:eastAsiaTheme="minorHAnsi"/>
                          <w:color w:val="4F81BD" w:themeColor="accent1"/>
                          <w:sz w:val="21"/>
                        </w:rPr>
                      </w:pPr>
                    </w:p>
                  </w:txbxContent>
                </v:textbox>
                <w10:wrap type="square" anchorx="margin" anchory="line"/>
              </v:shape>
            </w:pict>
          </mc:Fallback>
        </mc:AlternateContent>
      </w:r>
    </w:p>
    <w:p w:rsidR="00AB262C" w:rsidRDefault="00AB262C" w:rsidP="00AB262C">
      <w:pPr>
        <w:rPr>
          <w:sz w:val="24"/>
        </w:rPr>
      </w:pPr>
    </w:p>
    <w:p w:rsidR="00AB262C" w:rsidRPr="00573B7F" w:rsidRDefault="00AB262C" w:rsidP="00AB262C">
      <w:pPr>
        <w:pStyle w:val="Heading1"/>
        <w:ind w:left="2160" w:firstLine="720"/>
      </w:pPr>
      <w:bookmarkStart w:id="3" w:name="_Toc421793332"/>
      <w:r w:rsidRPr="00573B7F">
        <w:lastRenderedPageBreak/>
        <w:t>Background</w:t>
      </w:r>
      <w:bookmarkEnd w:id="3"/>
    </w:p>
    <w:p w:rsidR="00AB262C" w:rsidRPr="00DE1E42" w:rsidRDefault="00AB262C" w:rsidP="00AB262C">
      <w:pPr>
        <w:rPr>
          <w:rFonts w:cs="Myriad Pro"/>
          <w:color w:val="000000"/>
          <w:sz w:val="24"/>
          <w:szCs w:val="24"/>
        </w:rPr>
      </w:pPr>
      <w:r>
        <w:rPr>
          <w:rFonts w:cs="Myriad Pro"/>
          <w:color w:val="000000"/>
          <w:sz w:val="24"/>
          <w:szCs w:val="24"/>
        </w:rPr>
        <w:t xml:space="preserve">A balance </w:t>
      </w:r>
      <w:r w:rsidRPr="00DE1E42">
        <w:rPr>
          <w:rFonts w:cs="Myriad Pro"/>
          <w:color w:val="000000"/>
          <w:sz w:val="24"/>
          <w:szCs w:val="24"/>
        </w:rPr>
        <w:t xml:space="preserve">must be made between protecting an individual’s identity and protecting the public from diseases. Programs should follow consistent guidelines for data </w:t>
      </w:r>
      <w:r w:rsidRPr="00DE1E42">
        <w:rPr>
          <w:rFonts w:cs="Myriad Pro"/>
          <w:color w:val="000000" w:themeColor="text1"/>
          <w:sz w:val="24"/>
          <w:szCs w:val="24"/>
        </w:rPr>
        <w:t xml:space="preserve">release for consistency and comparability. </w:t>
      </w:r>
      <w:r w:rsidRPr="00DE1E42">
        <w:rPr>
          <w:rFonts w:cs="Myriad Pro"/>
          <w:color w:val="000000"/>
          <w:sz w:val="24"/>
          <w:szCs w:val="24"/>
        </w:rPr>
        <w:t xml:space="preserve">Adherence to </w:t>
      </w:r>
      <w:r>
        <w:rPr>
          <w:rFonts w:cs="Myriad Pro"/>
          <w:color w:val="000000"/>
          <w:sz w:val="24"/>
          <w:szCs w:val="24"/>
        </w:rPr>
        <w:t xml:space="preserve">a </w:t>
      </w:r>
      <w:r w:rsidRPr="00DE1E42">
        <w:rPr>
          <w:rFonts w:cs="Myriad Pro"/>
          <w:color w:val="000000"/>
          <w:sz w:val="24"/>
          <w:szCs w:val="24"/>
        </w:rPr>
        <w:t>harmonized standard will also enhance the ability to share data between programs. The public health benefits of sharing data are far reaching and range from early case detection to enhanced quality of surveillance.</w:t>
      </w:r>
    </w:p>
    <w:p w:rsidR="00AB262C" w:rsidRPr="00DE1E42" w:rsidRDefault="00AB262C" w:rsidP="00AB262C">
      <w:pPr>
        <w:rPr>
          <w:iCs/>
          <w:sz w:val="24"/>
          <w:szCs w:val="24"/>
        </w:rPr>
      </w:pPr>
      <w:r w:rsidRPr="00DE1E42">
        <w:rPr>
          <w:iCs/>
          <w:sz w:val="24"/>
          <w:szCs w:val="24"/>
        </w:rPr>
        <w:t xml:space="preserve">Public health practice often requires the acquisition, use, and exchange of PHI to perform public health activities such as public health surveillance, program evaluation, emergency preparedness, outbreak investigation, direct health services, and public health research. This list is by no means exhaustive. Such information enables public health authorities to implement mandated activities like identifying, monitoring, and responding to death, disease, and disability among populations to accomplish public health objectives. Public health authorities have a long history of respecting the confidentiality of PHI, and the majority of states as well as the federal government have laws that govern the use of, and serve to protect, identifiable information collected and shared by public health authorities. </w:t>
      </w:r>
    </w:p>
    <w:p w:rsidR="00AB262C" w:rsidRPr="003E708C" w:rsidRDefault="00AB262C" w:rsidP="00AB262C">
      <w:pPr>
        <w:pStyle w:val="Heading1"/>
        <w:jc w:val="center"/>
      </w:pPr>
      <w:bookmarkStart w:id="4" w:name="_Toc421793333"/>
      <w:r w:rsidRPr="003E708C">
        <w:t>The Role of HIPAA in Public Health</w:t>
      </w:r>
      <w:bookmarkEnd w:id="4"/>
    </w:p>
    <w:p w:rsidR="00AB262C" w:rsidRDefault="00AB262C" w:rsidP="00AB262C">
      <w:pPr>
        <w:rPr>
          <w:color w:val="000000"/>
          <w:sz w:val="24"/>
          <w:szCs w:val="24"/>
        </w:rPr>
      </w:pPr>
      <w:r w:rsidRPr="00DE1E42">
        <w:rPr>
          <w:color w:val="000000"/>
          <w:sz w:val="24"/>
          <w:szCs w:val="24"/>
        </w:rPr>
        <w:t xml:space="preserve">The Health Insurance Portability and Accountability Act (HIPAA) </w:t>
      </w:r>
      <w:r w:rsidRPr="00DE1E42">
        <w:rPr>
          <w:rStyle w:val="FootnoteReference"/>
          <w:position w:val="10"/>
          <w:sz w:val="24"/>
          <w:szCs w:val="24"/>
          <w:vertAlign w:val="superscript"/>
        </w:rPr>
        <w:t xml:space="preserve"> </w:t>
      </w:r>
      <w:r w:rsidRPr="00DE1E42">
        <w:rPr>
          <w:color w:val="000000"/>
          <w:sz w:val="24"/>
          <w:szCs w:val="24"/>
        </w:rPr>
        <w:t>is a federal law that was enacted in 1996 to permit data sharing and establish a standard for sharing that</w:t>
      </w:r>
      <w:r>
        <w:rPr>
          <w:color w:val="000000"/>
          <w:sz w:val="24"/>
          <w:szCs w:val="24"/>
        </w:rPr>
        <w:t xml:space="preserve"> safeguards individual privacy. </w:t>
      </w:r>
    </w:p>
    <w:p w:rsidR="00AB262C" w:rsidRPr="00975DDA" w:rsidRDefault="006C5BA0" w:rsidP="00AB262C">
      <w:pPr>
        <w:rPr>
          <w:color w:val="0000FF"/>
          <w:sz w:val="24"/>
          <w:szCs w:val="24"/>
          <w:u w:val="single"/>
        </w:rPr>
      </w:pPr>
      <w:hyperlink r:id="rId16" w:history="1">
        <w:r w:rsidR="00AB262C" w:rsidRPr="00A34A6B">
          <w:rPr>
            <w:rStyle w:val="Hyperlink"/>
            <w:sz w:val="24"/>
            <w:szCs w:val="24"/>
          </w:rPr>
          <w:t>http://www.cdc.gov/mmwr/preview/mmwrhtml/m2e411a1.htm</w:t>
        </w:r>
      </w:hyperlink>
      <w:r w:rsidR="00AB262C">
        <w:rPr>
          <w:color w:val="000000"/>
          <w:sz w:val="24"/>
          <w:szCs w:val="24"/>
        </w:rPr>
        <w:t xml:space="preserve"> gives an </w:t>
      </w:r>
      <w:r w:rsidR="00AB262C" w:rsidRPr="00DE1E42">
        <w:rPr>
          <w:color w:val="000000"/>
          <w:sz w:val="24"/>
          <w:szCs w:val="24"/>
        </w:rPr>
        <w:t>excellent review of HIPAA and its releva</w:t>
      </w:r>
      <w:r w:rsidR="00A67C3B">
        <w:rPr>
          <w:color w:val="000000"/>
          <w:sz w:val="24"/>
          <w:szCs w:val="24"/>
        </w:rPr>
        <w:t xml:space="preserve">nce to public health activities. </w:t>
      </w:r>
      <w:r w:rsidR="00A67C3B">
        <w:rPr>
          <w:sz w:val="24"/>
          <w:szCs w:val="24"/>
        </w:rPr>
        <w:t>S</w:t>
      </w:r>
      <w:r w:rsidR="00AB262C" w:rsidRPr="00DE1E42">
        <w:rPr>
          <w:sz w:val="24"/>
          <w:szCs w:val="24"/>
        </w:rPr>
        <w:t>hift of medical records from paper to electronic formats has increased the potential for individuals to access, use, and disclose sensitive personal health data. Although protecting individual privacy is a long-standing tradition among health-care providers and public health practitioners, current policies require a more comprehensive document.</w:t>
      </w:r>
    </w:p>
    <w:p w:rsidR="00AB262C" w:rsidRPr="00EE3A32" w:rsidRDefault="00AB262C" w:rsidP="00AB262C">
      <w:pPr>
        <w:rPr>
          <w:rStyle w:val="tgc"/>
          <w:rFonts w:cs="Arial"/>
          <w:bCs/>
          <w:color w:val="222222"/>
          <w:sz w:val="24"/>
          <w:szCs w:val="24"/>
          <w:lang w:val="en"/>
        </w:rPr>
      </w:pPr>
      <w:r w:rsidRPr="00EE3A32">
        <w:rPr>
          <w:sz w:val="24"/>
          <w:szCs w:val="24"/>
        </w:rPr>
        <w:t xml:space="preserve"> “The Privacy Rule protects certain information that covered entities use and disclose. This information is called protected health information (PHI), which is generally individually identifiable health information that is transmitted by, or maintained in, electronic media or any other form or medium. This information must relate to 1) the past, present, or future physical or mental health, or condition of an individual; 2) provision of health care to an individual; or 3) payment for the provision of health care to an individual. If the information identifies or provides a reasonable basis to believe it can be used to identify an individual, it is considered individually identifiable health information.” (MMWR)</w:t>
      </w:r>
    </w:p>
    <w:p w:rsidR="00AB262C" w:rsidRPr="00EE3A32" w:rsidRDefault="00AB262C" w:rsidP="00AB262C">
      <w:pPr>
        <w:rPr>
          <w:rStyle w:val="tgc"/>
          <w:rFonts w:cs="Arial"/>
          <w:bCs/>
          <w:color w:val="222222"/>
          <w:sz w:val="24"/>
          <w:szCs w:val="24"/>
          <w:lang w:val="en"/>
        </w:rPr>
      </w:pPr>
    </w:p>
    <w:p w:rsidR="00AB262C" w:rsidRDefault="00AB262C" w:rsidP="00AB262C">
      <w:pPr>
        <w:rPr>
          <w:rStyle w:val="tgc"/>
          <w:rFonts w:cs="Arial"/>
          <w:b/>
          <w:bCs/>
          <w:color w:val="222222"/>
          <w:sz w:val="24"/>
          <w:szCs w:val="24"/>
          <w:lang w:val="en"/>
        </w:rPr>
      </w:pPr>
    </w:p>
    <w:p w:rsidR="00AB262C" w:rsidRPr="00DD56B0" w:rsidRDefault="00AB262C" w:rsidP="00AB262C">
      <w:pPr>
        <w:pStyle w:val="Heading2"/>
        <w:rPr>
          <w:rStyle w:val="tgc"/>
        </w:rPr>
      </w:pPr>
      <w:bookmarkStart w:id="5" w:name="_Toc421793334"/>
      <w:r w:rsidRPr="00DD56B0">
        <w:rPr>
          <w:rStyle w:val="tgc"/>
        </w:rPr>
        <w:lastRenderedPageBreak/>
        <w:t>Covered entities</w:t>
      </w:r>
      <w:bookmarkEnd w:id="5"/>
      <w:r w:rsidRPr="00DD56B0">
        <w:rPr>
          <w:rStyle w:val="tgc"/>
        </w:rPr>
        <w:t xml:space="preserve"> </w:t>
      </w:r>
    </w:p>
    <w:p w:rsidR="00AB262C" w:rsidRPr="00EE3A32" w:rsidRDefault="00AB262C" w:rsidP="00AB262C">
      <w:pPr>
        <w:rPr>
          <w:color w:val="000000"/>
          <w:sz w:val="24"/>
          <w:szCs w:val="24"/>
        </w:rPr>
      </w:pPr>
      <w:r w:rsidRPr="00EE3A32">
        <w:rPr>
          <w:rStyle w:val="tgc"/>
          <w:rFonts w:cs="Arial"/>
          <w:color w:val="222222"/>
          <w:sz w:val="24"/>
          <w:szCs w:val="24"/>
          <w:lang w:val="en"/>
        </w:rPr>
        <w:t xml:space="preserve">Covered entities are defined in the HIPAA rules as (1) health plans, (2) health care clearinghouses, and (3) health care providers who electronically transmit any health information in connection with transactions for which The </w:t>
      </w:r>
      <w:r w:rsidRPr="00EE3A32">
        <w:rPr>
          <w:rFonts w:cs="Segoe UI"/>
          <w:bCs/>
          <w:color w:val="333333"/>
          <w:sz w:val="24"/>
          <w:szCs w:val="24"/>
          <w:lang w:val="en"/>
        </w:rPr>
        <w:t>United States Department of Health and Human Services (</w:t>
      </w:r>
      <w:r w:rsidRPr="00EE3A32">
        <w:rPr>
          <w:rStyle w:val="tgc"/>
          <w:rFonts w:cs="Arial"/>
          <w:color w:val="222222"/>
          <w:sz w:val="24"/>
          <w:szCs w:val="24"/>
          <w:lang w:val="en"/>
        </w:rPr>
        <w:t>HHS) has adopted standards.</w:t>
      </w:r>
    </w:p>
    <w:p w:rsidR="00AB262C" w:rsidRPr="00EE3A32" w:rsidRDefault="00AB262C" w:rsidP="00AB262C">
      <w:pPr>
        <w:rPr>
          <w:color w:val="000000"/>
          <w:sz w:val="24"/>
          <w:szCs w:val="24"/>
        </w:rPr>
      </w:pPr>
      <w:r w:rsidRPr="00EE3A32">
        <w:rPr>
          <w:color w:val="000000"/>
          <w:sz w:val="24"/>
          <w:szCs w:val="24"/>
        </w:rPr>
        <w:t xml:space="preserve">Technically, much of the information that is stored in the Kentucky Department for Public Health </w:t>
      </w:r>
      <w:r w:rsidR="004633C8">
        <w:rPr>
          <w:color w:val="000000"/>
          <w:sz w:val="24"/>
          <w:szCs w:val="24"/>
        </w:rPr>
        <w:t xml:space="preserve">(KDPH) </w:t>
      </w:r>
      <w:r w:rsidRPr="00EE3A32">
        <w:rPr>
          <w:color w:val="000000"/>
          <w:sz w:val="24"/>
          <w:szCs w:val="24"/>
        </w:rPr>
        <w:t>systems is not PHI because it derives from Kentucky Department for Public Health functions that are not covered by HIPAA except when KDPH carries out activities in the capacity of a covered entity. However, it is not sufficient merely to say that the information within KDPH is not PHI, and therefore no policy for protection of individual privacy is necessary. Some KDPH programs provide services as covered entities. Examples are services within immunization, H</w:t>
      </w:r>
      <w:r w:rsidR="00943422">
        <w:rPr>
          <w:color w:val="000000"/>
          <w:sz w:val="24"/>
          <w:szCs w:val="24"/>
        </w:rPr>
        <w:t xml:space="preserve">uman </w:t>
      </w:r>
      <w:r w:rsidR="00943422" w:rsidRPr="00EE3A32">
        <w:rPr>
          <w:color w:val="000000"/>
          <w:sz w:val="24"/>
          <w:szCs w:val="24"/>
        </w:rPr>
        <w:t>I</w:t>
      </w:r>
      <w:r w:rsidR="00943422">
        <w:rPr>
          <w:color w:val="000000"/>
          <w:sz w:val="24"/>
          <w:szCs w:val="24"/>
        </w:rPr>
        <w:t xml:space="preserve">mmunodeficiency </w:t>
      </w:r>
      <w:r w:rsidRPr="00EE3A32">
        <w:rPr>
          <w:color w:val="000000"/>
          <w:sz w:val="24"/>
          <w:szCs w:val="24"/>
        </w:rPr>
        <w:t>V</w:t>
      </w:r>
      <w:r w:rsidR="00943422">
        <w:rPr>
          <w:color w:val="000000"/>
          <w:sz w:val="24"/>
          <w:szCs w:val="24"/>
        </w:rPr>
        <w:t>irus (HIV)/Acquired Immune Deficiency Syndrome (AIDS)</w:t>
      </w:r>
      <w:r w:rsidRPr="00EE3A32">
        <w:rPr>
          <w:color w:val="000000"/>
          <w:sz w:val="24"/>
          <w:szCs w:val="24"/>
        </w:rPr>
        <w:t>, S</w:t>
      </w:r>
      <w:r w:rsidR="00943422">
        <w:rPr>
          <w:color w:val="000000"/>
          <w:sz w:val="24"/>
          <w:szCs w:val="24"/>
        </w:rPr>
        <w:t xml:space="preserve">exually </w:t>
      </w:r>
      <w:r w:rsidRPr="00EE3A32">
        <w:rPr>
          <w:color w:val="000000"/>
          <w:sz w:val="24"/>
          <w:szCs w:val="24"/>
        </w:rPr>
        <w:t>T</w:t>
      </w:r>
      <w:r w:rsidR="00943422">
        <w:rPr>
          <w:color w:val="000000"/>
          <w:sz w:val="24"/>
          <w:szCs w:val="24"/>
        </w:rPr>
        <w:t xml:space="preserve">ransmitted </w:t>
      </w:r>
      <w:r w:rsidRPr="00EE3A32">
        <w:rPr>
          <w:color w:val="000000"/>
          <w:sz w:val="24"/>
          <w:szCs w:val="24"/>
        </w:rPr>
        <w:t>D</w:t>
      </w:r>
      <w:r w:rsidR="00943422">
        <w:rPr>
          <w:color w:val="000000"/>
          <w:sz w:val="24"/>
          <w:szCs w:val="24"/>
        </w:rPr>
        <w:t>iseases (STD)</w:t>
      </w:r>
      <w:r w:rsidRPr="00EE3A32">
        <w:rPr>
          <w:color w:val="000000"/>
          <w:sz w:val="24"/>
          <w:szCs w:val="24"/>
        </w:rPr>
        <w:t xml:space="preserve"> and W</w:t>
      </w:r>
      <w:r w:rsidR="00943422">
        <w:rPr>
          <w:color w:val="000000"/>
          <w:sz w:val="24"/>
          <w:szCs w:val="24"/>
        </w:rPr>
        <w:t xml:space="preserve">omen, </w:t>
      </w:r>
      <w:r w:rsidRPr="00EE3A32">
        <w:rPr>
          <w:color w:val="000000"/>
          <w:sz w:val="24"/>
          <w:szCs w:val="24"/>
        </w:rPr>
        <w:t>I</w:t>
      </w:r>
      <w:r w:rsidR="00943422">
        <w:rPr>
          <w:color w:val="000000"/>
          <w:sz w:val="24"/>
          <w:szCs w:val="24"/>
        </w:rPr>
        <w:t xml:space="preserve">nfants and </w:t>
      </w:r>
      <w:r w:rsidRPr="00EE3A32">
        <w:rPr>
          <w:color w:val="000000"/>
          <w:sz w:val="24"/>
          <w:szCs w:val="24"/>
        </w:rPr>
        <w:t>C</w:t>
      </w:r>
      <w:r w:rsidR="00943422">
        <w:rPr>
          <w:color w:val="000000"/>
          <w:sz w:val="24"/>
          <w:szCs w:val="24"/>
        </w:rPr>
        <w:t>hildren (WIC)</w:t>
      </w:r>
      <w:r w:rsidRPr="00EE3A32">
        <w:rPr>
          <w:color w:val="000000"/>
          <w:sz w:val="24"/>
          <w:szCs w:val="24"/>
        </w:rPr>
        <w:t xml:space="preserve"> branches.</w:t>
      </w:r>
    </w:p>
    <w:p w:rsidR="00AB262C" w:rsidRPr="00123B4D" w:rsidRDefault="004633C8" w:rsidP="00AB262C">
      <w:pPr>
        <w:pStyle w:val="Heading3"/>
        <w:rPr>
          <w:rFonts w:eastAsia="Times New Roman"/>
        </w:rPr>
      </w:pPr>
      <w:bookmarkStart w:id="6" w:name="_Toc421793335"/>
      <w:r w:rsidRPr="004633C8">
        <w:rPr>
          <w:rFonts w:eastAsia="Times New Roman"/>
        </w:rPr>
        <w:t>Kentucky Department for Public Health</w:t>
      </w:r>
      <w:r w:rsidR="00AB262C" w:rsidRPr="00123B4D">
        <w:rPr>
          <w:rFonts w:eastAsia="Times New Roman"/>
        </w:rPr>
        <w:t xml:space="preserve"> as a Covered entity</w:t>
      </w:r>
      <w:bookmarkEnd w:id="6"/>
      <w:r w:rsidR="00AB262C" w:rsidRPr="00123B4D">
        <w:rPr>
          <w:rFonts w:eastAsia="Times New Roman"/>
        </w:rPr>
        <w:t xml:space="preserve"> </w:t>
      </w:r>
    </w:p>
    <w:p w:rsidR="00AB262C" w:rsidRPr="00EE3A32" w:rsidRDefault="00AB262C" w:rsidP="00AB262C">
      <w:pPr>
        <w:spacing w:before="100" w:beforeAutospacing="1" w:after="100" w:afterAutospacing="1"/>
        <w:rPr>
          <w:rFonts w:eastAsia="Times New Roman"/>
          <w:sz w:val="24"/>
          <w:szCs w:val="24"/>
        </w:rPr>
      </w:pPr>
      <w:r w:rsidRPr="00EE3A32">
        <w:rPr>
          <w:rFonts w:eastAsia="Times New Roman"/>
          <w:sz w:val="24"/>
          <w:szCs w:val="24"/>
        </w:rPr>
        <w:t>A public health authority that conducts health care as part of its activities is a covered health-care provider if it also performs electronic transactions covered by the HIPAA Transactions Rule as part of these activities. Examples of these activities include vaccinating children or screening a targeted population fo</w:t>
      </w:r>
      <w:r w:rsidR="00165A7D">
        <w:rPr>
          <w:rFonts w:eastAsia="Times New Roman"/>
          <w:sz w:val="24"/>
          <w:szCs w:val="24"/>
        </w:rPr>
        <w:t>r sexually transmitted diseases.</w:t>
      </w:r>
    </w:p>
    <w:p w:rsidR="00AB262C" w:rsidRPr="00123B4D" w:rsidRDefault="004633C8" w:rsidP="00AB262C">
      <w:pPr>
        <w:pStyle w:val="Heading3"/>
        <w:rPr>
          <w:rFonts w:eastAsia="Times New Roman"/>
        </w:rPr>
      </w:pPr>
      <w:bookmarkStart w:id="7" w:name="_Toc421793336"/>
      <w:r w:rsidRPr="004633C8">
        <w:rPr>
          <w:rFonts w:eastAsia="Times New Roman"/>
        </w:rPr>
        <w:t>Kentucky Department for Public Health</w:t>
      </w:r>
      <w:r w:rsidR="00AB262C" w:rsidRPr="00123B4D">
        <w:rPr>
          <w:rFonts w:eastAsia="Times New Roman"/>
        </w:rPr>
        <w:t xml:space="preserve"> as a Hybrid entity</w:t>
      </w:r>
      <w:bookmarkEnd w:id="7"/>
      <w:r w:rsidR="00AB262C" w:rsidRPr="00123B4D">
        <w:rPr>
          <w:rFonts w:eastAsia="Times New Roman"/>
        </w:rPr>
        <w:t xml:space="preserve"> </w:t>
      </w:r>
    </w:p>
    <w:p w:rsidR="00AB262C" w:rsidRPr="00EE3A32" w:rsidRDefault="00AB262C" w:rsidP="00AB262C">
      <w:pPr>
        <w:spacing w:before="100" w:beforeAutospacing="1" w:after="100" w:afterAutospacing="1"/>
        <w:rPr>
          <w:rFonts w:eastAsia="Times New Roman"/>
          <w:sz w:val="24"/>
          <w:szCs w:val="24"/>
        </w:rPr>
      </w:pPr>
      <w:r w:rsidRPr="00EE3A32">
        <w:rPr>
          <w:rFonts w:eastAsia="Times New Roman"/>
          <w:sz w:val="24"/>
          <w:szCs w:val="24"/>
        </w:rPr>
        <w:t xml:space="preserve">A public health agency that has both covered and non-covered functions is a hybrid entity. By designating itself as a hybrid entity, a public health authority can carve out its non-covered functions, so that the majority of Privacy Rule provisions apply only to its covered component, which is required to comply with the Privacy Rule requirements, including using and disclosing PHI only as authorized, meeting the administrative requirements, accounting for disclosure of PHI, and providing a notice of practices. However, such a designation does not preclude the public health authority from continuing to conduct authorized public health functions. A public health agency that performs functions both as a covered entity and as a public health authority may use, as well </w:t>
      </w:r>
      <w:r w:rsidR="00165A7D">
        <w:rPr>
          <w:rFonts w:eastAsia="Times New Roman"/>
          <w:sz w:val="24"/>
          <w:szCs w:val="24"/>
        </w:rPr>
        <w:t>as disclose</w:t>
      </w:r>
      <w:r w:rsidRPr="00EE3A32">
        <w:rPr>
          <w:rFonts w:eastAsia="Times New Roman"/>
          <w:sz w:val="24"/>
          <w:szCs w:val="24"/>
        </w:rPr>
        <w:t xml:space="preserve"> PHI for public health purposes to the same extent it would be permitted to disclose the PHI as a public health authority. </w:t>
      </w:r>
    </w:p>
    <w:p w:rsidR="00AB262C" w:rsidRDefault="00AB262C" w:rsidP="00AB262C">
      <w:pPr>
        <w:rPr>
          <w:rFonts w:eastAsia="Times New Roman"/>
          <w:sz w:val="24"/>
          <w:szCs w:val="24"/>
        </w:rPr>
      </w:pPr>
    </w:p>
    <w:p w:rsidR="00AB262C" w:rsidRDefault="00AB262C" w:rsidP="00AB262C">
      <w:pPr>
        <w:rPr>
          <w:rFonts w:eastAsia="Times New Roman"/>
          <w:sz w:val="24"/>
          <w:szCs w:val="24"/>
        </w:rPr>
      </w:pPr>
    </w:p>
    <w:p w:rsidR="00AB262C" w:rsidRDefault="00AB262C" w:rsidP="00AB262C">
      <w:pPr>
        <w:rPr>
          <w:b/>
          <w:sz w:val="28"/>
          <w:szCs w:val="28"/>
        </w:rPr>
      </w:pPr>
    </w:p>
    <w:p w:rsidR="00AB262C" w:rsidRPr="003E708C" w:rsidRDefault="00AB262C" w:rsidP="00AB262C">
      <w:pPr>
        <w:pStyle w:val="Heading2"/>
        <w:rPr>
          <w:color w:val="000000"/>
        </w:rPr>
      </w:pPr>
      <w:bookmarkStart w:id="8" w:name="_Toc421793337"/>
      <w:r w:rsidRPr="003E708C">
        <w:lastRenderedPageBreak/>
        <w:t>Personal Identifiers</w:t>
      </w:r>
      <w:bookmarkEnd w:id="8"/>
      <w:r w:rsidRPr="003E708C">
        <w:t xml:space="preserve"> </w:t>
      </w:r>
    </w:p>
    <w:p w:rsidR="00AB262C" w:rsidRPr="00975DDA" w:rsidRDefault="00AB262C" w:rsidP="00AB262C">
      <w:pPr>
        <w:spacing w:line="240" w:lineRule="auto"/>
        <w:rPr>
          <w:color w:val="548DD4" w:themeColor="text2" w:themeTint="99"/>
        </w:rPr>
      </w:pPr>
      <w:r w:rsidRPr="00DE1E42">
        <w:rPr>
          <w:sz w:val="24"/>
          <w:szCs w:val="24"/>
        </w:rPr>
        <w:t xml:space="preserve">Personal identifiers are a subset of personally identifiable information data elements that can reveal unique individual’s identity without </w:t>
      </w:r>
      <w:r>
        <w:rPr>
          <w:sz w:val="24"/>
          <w:szCs w:val="24"/>
        </w:rPr>
        <w:t xml:space="preserve">his/her knowledge and consent. Personal identifiers as listed at </w:t>
      </w:r>
      <w:hyperlink r:id="rId17" w:history="1">
        <w:r w:rsidRPr="00975DDA">
          <w:rPr>
            <w:rStyle w:val="Hyperlink"/>
            <w14:textFill>
              <w14:solidFill>
                <w14:srgbClr w14:val="000000">
                  <w14:lumMod w14:val="60000"/>
                  <w14:lumOff w14:val="40000"/>
                </w14:srgbClr>
              </w14:solidFill>
            </w14:textFill>
          </w:rPr>
          <w:t>http://www.research.ucsf.edu/chr/HIPAA/chrHIPAAphi.asp</w:t>
        </w:r>
      </w:hyperlink>
      <w:r>
        <w:rPr>
          <w:color w:val="548DD4" w:themeColor="text2" w:themeTint="99"/>
        </w:rPr>
        <w:t xml:space="preserve"> </w:t>
      </w:r>
      <w:r>
        <w:rPr>
          <w:sz w:val="24"/>
          <w:szCs w:val="24"/>
        </w:rPr>
        <w:t>include:</w:t>
      </w:r>
    </w:p>
    <w:p w:rsidR="00AB262C" w:rsidRPr="001334F1" w:rsidRDefault="00AB262C" w:rsidP="00AB262C">
      <w:pPr>
        <w:spacing w:line="240" w:lineRule="auto"/>
        <w:rPr>
          <w:sz w:val="24"/>
          <w:szCs w:val="24"/>
        </w:rPr>
      </w:pPr>
      <w:r w:rsidRPr="00DE1E42">
        <w:rPr>
          <w:color w:val="000000"/>
          <w:sz w:val="24"/>
          <w:szCs w:val="24"/>
        </w:rPr>
        <w:t xml:space="preserve">1. Names </w:t>
      </w:r>
    </w:p>
    <w:p w:rsidR="00AB262C" w:rsidRPr="00DE1E42" w:rsidRDefault="00AB262C" w:rsidP="00AB262C">
      <w:pPr>
        <w:rPr>
          <w:color w:val="000000"/>
          <w:sz w:val="24"/>
          <w:szCs w:val="24"/>
        </w:rPr>
      </w:pPr>
      <w:r w:rsidRPr="00DE1E42">
        <w:rPr>
          <w:color w:val="000000"/>
          <w:sz w:val="24"/>
          <w:szCs w:val="24"/>
        </w:rPr>
        <w:t>2. All geographical subdivisions smaller than a State, including street address, city, county, precinct, zip code, and their equivalent geocodes, except for the initial three digits of a zip code, if according to the current publicly available data from the Bureau of the Census: (1) The geographic unit formed by combining all zip codes with the same three initial digits contains more than 20,000 people; and (2) The initial three digits of a zip code for all such geographic units containing 20,000 or fewer people is changed to 000.</w:t>
      </w:r>
    </w:p>
    <w:p w:rsidR="00AB262C" w:rsidRPr="00DE1E42" w:rsidRDefault="00AB262C" w:rsidP="00AB262C">
      <w:pPr>
        <w:rPr>
          <w:color w:val="000000"/>
          <w:sz w:val="24"/>
          <w:szCs w:val="24"/>
        </w:rPr>
      </w:pPr>
      <w:r w:rsidRPr="00DE1E42">
        <w:rPr>
          <w:color w:val="000000"/>
          <w:sz w:val="24"/>
          <w:szCs w:val="24"/>
        </w:rPr>
        <w:t xml:space="preserve">3. All elements of dates (except year) for dates directly related to an individual, including birth date, admission date, discharge date, and date of death and all ages over 89 and all elements of dates (including year) indicative of such age (except that such ages and elements may be aggregated into a single category of age 90 or older) </w:t>
      </w:r>
    </w:p>
    <w:p w:rsidR="00AB262C" w:rsidRPr="00DE1E42" w:rsidRDefault="00AB262C" w:rsidP="00AB262C">
      <w:pPr>
        <w:spacing w:line="240" w:lineRule="auto"/>
        <w:rPr>
          <w:color w:val="000000"/>
          <w:sz w:val="24"/>
          <w:szCs w:val="24"/>
        </w:rPr>
      </w:pPr>
      <w:r w:rsidRPr="00A11C26">
        <w:rPr>
          <w:noProof/>
          <w:color w:val="000000"/>
          <w:sz w:val="24"/>
          <w:szCs w:val="24"/>
        </w:rPr>
        <mc:AlternateContent>
          <mc:Choice Requires="wps">
            <w:drawing>
              <wp:anchor distT="0" distB="0" distL="114300" distR="114300" simplePos="0" relativeHeight="251661312" behindDoc="0" locked="0" layoutInCell="0" allowOverlap="1" wp14:anchorId="01329CAC" wp14:editId="0DB1225E">
                <wp:simplePos x="0" y="0"/>
                <wp:positionH relativeFrom="margin">
                  <wp:posOffset>3422650</wp:posOffset>
                </wp:positionH>
                <wp:positionV relativeFrom="margin">
                  <wp:posOffset>3713480</wp:posOffset>
                </wp:positionV>
                <wp:extent cx="2436495" cy="1706880"/>
                <wp:effectExtent l="19050" t="19050" r="20955" b="13335"/>
                <wp:wrapSquare wrapText="bothSides"/>
                <wp:docPr id="6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706880"/>
                        </a:xfrm>
                        <a:prstGeom prst="bracketPair">
                          <a:avLst>
                            <a:gd name="adj" fmla="val 8051"/>
                          </a:avLst>
                        </a:prstGeom>
                        <a:solidFill>
                          <a:schemeClr val="tx2">
                            <a:lumMod val="20000"/>
                            <a:lumOff val="80000"/>
                          </a:schemeClr>
                        </a:solidFill>
                        <a:ln w="38100">
                          <a:solidFill>
                            <a:schemeClr val="accent1">
                              <a:lumMod val="75000"/>
                            </a:schemeClr>
                          </a:solidFill>
                          <a:round/>
                          <a:headEnd/>
                          <a:tailEnd/>
                        </a:ln>
                        <a:extLst/>
                      </wps:spPr>
                      <wps:txbx>
                        <w:txbxContent>
                          <w:p w:rsidR="00D90DD0" w:rsidRPr="00A11C26" w:rsidRDefault="00D90DD0" w:rsidP="00AB262C">
                            <w:pPr>
                              <w:spacing w:after="0"/>
                              <w:jc w:val="center"/>
                              <w:rPr>
                                <w:iCs/>
                                <w:color w:val="7F7F7F" w:themeColor="text1" w:themeTint="80"/>
                                <w:sz w:val="24"/>
                                <w:u w:val="single"/>
                              </w:rPr>
                            </w:pPr>
                            <w:r w:rsidRPr="00A11C26">
                              <w:rPr>
                                <w:iCs/>
                                <w:color w:val="7F7F7F" w:themeColor="text1" w:themeTint="80"/>
                                <w:sz w:val="24"/>
                                <w:u w:val="single"/>
                              </w:rPr>
                              <w:t>Types Of health Information</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Protected Health Information</w:t>
                            </w:r>
                            <w:r w:rsidRPr="00A11C26">
                              <w:rPr>
                                <w:iCs/>
                                <w:color w:val="7F7F7F" w:themeColor="text1" w:themeTint="80"/>
                                <w:sz w:val="24"/>
                              </w:rPr>
                              <w:t xml:space="preserve"> </w:t>
                            </w:r>
                            <w:r>
                              <w:rPr>
                                <w:iCs/>
                                <w:color w:val="7F7F7F" w:themeColor="text1" w:themeTint="80"/>
                                <w:sz w:val="24"/>
                              </w:rPr>
                              <w:t>contains one or more of the identifiers.</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De-identified Information</w:t>
                            </w:r>
                            <w:r w:rsidRPr="00A11C26">
                              <w:rPr>
                                <w:iCs/>
                                <w:color w:val="7F7F7F" w:themeColor="text1" w:themeTint="80"/>
                                <w:sz w:val="24"/>
                              </w:rPr>
                              <w:t xml:space="preserve"> has been </w:t>
                            </w:r>
                            <w:r>
                              <w:rPr>
                                <w:iCs/>
                                <w:color w:val="7F7F7F" w:themeColor="text1" w:themeTint="80"/>
                                <w:sz w:val="24"/>
                              </w:rPr>
                              <w:t xml:space="preserve">totally </w:t>
                            </w:r>
                            <w:r w:rsidRPr="00A11C26">
                              <w:rPr>
                                <w:iCs/>
                                <w:color w:val="7F7F7F" w:themeColor="text1" w:themeTint="80"/>
                                <w:sz w:val="24"/>
                              </w:rPr>
                              <w:t>stripped of identifiers</w:t>
                            </w:r>
                            <w:r>
                              <w:rPr>
                                <w:iCs/>
                                <w:color w:val="7F7F7F" w:themeColor="text1" w:themeTint="80"/>
                                <w:sz w:val="24"/>
                              </w:rPr>
                              <w:t>.</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Limited data sets</w:t>
                            </w:r>
                            <w:r w:rsidRPr="00A11C26">
                              <w:rPr>
                                <w:iCs/>
                                <w:color w:val="7F7F7F" w:themeColor="text1" w:themeTint="80"/>
                                <w:sz w:val="24"/>
                              </w:rPr>
                              <w:t xml:space="preserve"> are not directly identifiable but</w:t>
                            </w:r>
                            <w:r>
                              <w:rPr>
                                <w:iCs/>
                                <w:color w:val="7F7F7F" w:themeColor="text1" w:themeTint="80"/>
                                <w:sz w:val="24"/>
                              </w:rPr>
                              <w:t xml:space="preserve"> </w:t>
                            </w:r>
                            <w:r w:rsidRPr="00A11C26">
                              <w:rPr>
                                <w:iCs/>
                                <w:color w:val="7F7F7F" w:themeColor="text1" w:themeTint="80"/>
                                <w:sz w:val="24"/>
                              </w:rPr>
                              <w:t>have more information than de-identified data</w:t>
                            </w:r>
                            <w:r>
                              <w:rPr>
                                <w:iCs/>
                                <w:color w:val="7F7F7F" w:themeColor="text1" w:themeTint="80"/>
                                <w:sz w:val="24"/>
                              </w:rPr>
                              <w:t>.</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1329C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8" type="#_x0000_t185" style="position:absolute;margin-left:269.5pt;margin-top:292.4pt;width:191.85pt;height:134.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pdbgIAAPMEAAAOAAAAZHJzL2Uyb0RvYy54bWysVNtu2zAMfR+wfxD03vrSJE2NOkXRrsOA&#10;bgvQ7QMYSY61ypImKbG7ry8lu1m6AnsY5gdDpKRD8hxSl1dDp8heOC+NrmlxmlMiNDNc6m1Nv3+7&#10;O1lS4gNoDspoUdMn4enV6v27y95WojStUVw4giDaV72taRuCrbLMs1Z04E+NFRo3G+M6CGi6bcYd&#10;9IjeqazM80XWG8etM0x4j97bcZOuEn7TCBa+No0XgaiaYm4h/V36b+I/W11CtXVgW8mmNOAfsuhA&#10;agx6gLqFAGTn5BuoTjJnvGnCKTNdZppGMpFqwGqK/I9qHlqwItWC5Hh7oMn/P1j2Zb92RPKaLi5m&#10;lGjoUKTrXTApNikjQb31FZ57sGsXS/T23rBHT7S5aUFvxbVzpm8FcEyriOezVxei4fEq2fSfDUd0&#10;QPTE1dC4jjiDmpyUxSKPX/IjK2RIEj0dJBJDIAyd5exsMbuYU8JwrzjPF8tlEjGDKsLF/Kzz4aMw&#10;HYmLmm4csEcR1iBdQof9vQ9JKj6VC/wHJU2nUPg9KLLM52MZUE1nEfwFNBFglOR3UqlkxE4VN8oR&#10;vFvTMJQpitp1WO3owz7FylKnoRv7cXQvX9wIn/o9oiB7aB0HUJr0NT1bFhM7rzYP90ZIYEzoULzJ&#10;4Hw+ZfD3UM7sNE95Rjk/TOsAUo1rvK10LBrVQBJfpI7qjl0Shs2QmunQNxvDn1D7pDLOH74UKElr&#10;3C9Kepy6mvqfO3CCEvVJY//M5udlHNNjwx0bm2MDNEMoJJ2ScXkTxtHeWSe3LUYaqfA2dvSdPGQ8&#10;ZjV1Kk5WYn16BeLoHtvp1O+3avUMAAD//wMAUEsDBBQABgAIAAAAIQBCvkU/4AAAAAsBAAAPAAAA&#10;ZHJzL2Rvd25yZXYueG1sTI/BTsMwDIbvSLxDZCQuiKV0bLSl6YQqceIyBhLXtPGaisapmnQrb485&#10;sZst//r9feVucYM44RR6TwoeVgkIpNabnjoFnx+v9xmIEDUZPXhCBT8YYFddX5W6MP5M73g6xE5w&#10;CYVCK7AxjoWUobXodFj5EYlvRz85HXmdOmkmfeZyN8g0SbbS6Z74g9Uj1hbb78PsFHylg2ze+v2M&#10;+2M931ljZN3lSt3eLC/PICIu8T8Mf/iMDhUzNX4mE8SgYLPO2SXykD2yAyfyNH0C0SjINustyKqU&#10;lw7VLwAAAP//AwBQSwECLQAUAAYACAAAACEAtoM4kv4AAADhAQAAEwAAAAAAAAAAAAAAAAAAAAAA&#10;W0NvbnRlbnRfVHlwZXNdLnhtbFBLAQItABQABgAIAAAAIQA4/SH/1gAAAJQBAAALAAAAAAAAAAAA&#10;AAAAAC8BAABfcmVscy8ucmVsc1BLAQItABQABgAIAAAAIQAKsFpdbgIAAPMEAAAOAAAAAAAAAAAA&#10;AAAAAC4CAABkcnMvZTJvRG9jLnhtbFBLAQItABQABgAIAAAAIQBCvkU/4AAAAAsBAAAPAAAAAAAA&#10;AAAAAAAAAMgEAABkcnMvZG93bnJldi54bWxQSwUGAAAAAAQABADzAAAA1QUAAAAA&#10;" o:allowincell="f" adj="1739" filled="t" fillcolor="#c6d9f1 [671]" strokecolor="#365f91 [2404]" strokeweight="3pt">
                <v:textbox style="mso-fit-shape-to-text:t" inset="3.6pt,,3.6pt">
                  <w:txbxContent>
                    <w:p w:rsidR="00D90DD0" w:rsidRPr="00A11C26" w:rsidRDefault="00D90DD0" w:rsidP="00AB262C">
                      <w:pPr>
                        <w:spacing w:after="0"/>
                        <w:jc w:val="center"/>
                        <w:rPr>
                          <w:iCs/>
                          <w:color w:val="7F7F7F" w:themeColor="text1" w:themeTint="80"/>
                          <w:sz w:val="24"/>
                          <w:u w:val="single"/>
                        </w:rPr>
                      </w:pPr>
                      <w:r w:rsidRPr="00A11C26">
                        <w:rPr>
                          <w:iCs/>
                          <w:color w:val="7F7F7F" w:themeColor="text1" w:themeTint="80"/>
                          <w:sz w:val="24"/>
                          <w:u w:val="single"/>
                        </w:rPr>
                        <w:t>Types Of health Information</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Protected Health Information</w:t>
                      </w:r>
                      <w:r w:rsidRPr="00A11C26">
                        <w:rPr>
                          <w:iCs/>
                          <w:color w:val="7F7F7F" w:themeColor="text1" w:themeTint="80"/>
                          <w:sz w:val="24"/>
                        </w:rPr>
                        <w:t xml:space="preserve"> </w:t>
                      </w:r>
                      <w:r>
                        <w:rPr>
                          <w:iCs/>
                          <w:color w:val="7F7F7F" w:themeColor="text1" w:themeTint="80"/>
                          <w:sz w:val="24"/>
                        </w:rPr>
                        <w:t>contains one or more of the identifiers.</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De-identified Information</w:t>
                      </w:r>
                      <w:r w:rsidRPr="00A11C26">
                        <w:rPr>
                          <w:iCs/>
                          <w:color w:val="7F7F7F" w:themeColor="text1" w:themeTint="80"/>
                          <w:sz w:val="24"/>
                        </w:rPr>
                        <w:t xml:space="preserve"> has been </w:t>
                      </w:r>
                      <w:r>
                        <w:rPr>
                          <w:iCs/>
                          <w:color w:val="7F7F7F" w:themeColor="text1" w:themeTint="80"/>
                          <w:sz w:val="24"/>
                        </w:rPr>
                        <w:t xml:space="preserve">totally </w:t>
                      </w:r>
                      <w:r w:rsidRPr="00A11C26">
                        <w:rPr>
                          <w:iCs/>
                          <w:color w:val="7F7F7F" w:themeColor="text1" w:themeTint="80"/>
                          <w:sz w:val="24"/>
                        </w:rPr>
                        <w:t>stripped of identifiers</w:t>
                      </w:r>
                      <w:r>
                        <w:rPr>
                          <w:iCs/>
                          <w:color w:val="7F7F7F" w:themeColor="text1" w:themeTint="80"/>
                          <w:sz w:val="24"/>
                        </w:rPr>
                        <w:t>.</w:t>
                      </w:r>
                    </w:p>
                    <w:p w:rsidR="00D90DD0" w:rsidRPr="00A11C26" w:rsidRDefault="00D90DD0" w:rsidP="00AB262C">
                      <w:pPr>
                        <w:spacing w:after="0"/>
                        <w:rPr>
                          <w:iCs/>
                          <w:color w:val="7F7F7F" w:themeColor="text1" w:themeTint="80"/>
                          <w:sz w:val="24"/>
                        </w:rPr>
                      </w:pPr>
                      <w:r w:rsidRPr="00A11C26">
                        <w:rPr>
                          <w:b/>
                          <w:iCs/>
                          <w:color w:val="7F7F7F" w:themeColor="text1" w:themeTint="80"/>
                          <w:sz w:val="24"/>
                        </w:rPr>
                        <w:t>Limited data sets</w:t>
                      </w:r>
                      <w:r w:rsidRPr="00A11C26">
                        <w:rPr>
                          <w:iCs/>
                          <w:color w:val="7F7F7F" w:themeColor="text1" w:themeTint="80"/>
                          <w:sz w:val="24"/>
                        </w:rPr>
                        <w:t xml:space="preserve"> are not directly identifiable but</w:t>
                      </w:r>
                      <w:r>
                        <w:rPr>
                          <w:iCs/>
                          <w:color w:val="7F7F7F" w:themeColor="text1" w:themeTint="80"/>
                          <w:sz w:val="24"/>
                        </w:rPr>
                        <w:t xml:space="preserve"> </w:t>
                      </w:r>
                      <w:r w:rsidRPr="00A11C26">
                        <w:rPr>
                          <w:iCs/>
                          <w:color w:val="7F7F7F" w:themeColor="text1" w:themeTint="80"/>
                          <w:sz w:val="24"/>
                        </w:rPr>
                        <w:t>have more information than de-identified data</w:t>
                      </w:r>
                      <w:r>
                        <w:rPr>
                          <w:iCs/>
                          <w:color w:val="7F7F7F" w:themeColor="text1" w:themeTint="80"/>
                          <w:sz w:val="24"/>
                        </w:rPr>
                        <w:t>.</w:t>
                      </w:r>
                    </w:p>
                  </w:txbxContent>
                </v:textbox>
                <w10:wrap type="square" anchorx="margin" anchory="margin"/>
              </v:shape>
            </w:pict>
          </mc:Fallback>
        </mc:AlternateContent>
      </w:r>
      <w:r w:rsidRPr="00DE1E42">
        <w:rPr>
          <w:color w:val="000000"/>
          <w:sz w:val="24"/>
          <w:szCs w:val="24"/>
        </w:rPr>
        <w:t xml:space="preserve">4. Telephone numbers </w:t>
      </w:r>
      <w:r>
        <w:rPr>
          <w:color w:val="000000"/>
          <w:sz w:val="24"/>
          <w:szCs w:val="24"/>
        </w:rPr>
        <w:tab/>
      </w:r>
      <w:r>
        <w:rPr>
          <w:color w:val="000000"/>
          <w:sz w:val="24"/>
          <w:szCs w:val="24"/>
        </w:rPr>
        <w:tab/>
      </w:r>
    </w:p>
    <w:p w:rsidR="00AB262C" w:rsidRPr="00DE1E42" w:rsidRDefault="00AB262C" w:rsidP="00AB262C">
      <w:pPr>
        <w:spacing w:line="240" w:lineRule="auto"/>
        <w:rPr>
          <w:color w:val="000000"/>
          <w:sz w:val="24"/>
          <w:szCs w:val="24"/>
        </w:rPr>
      </w:pPr>
      <w:r w:rsidRPr="00DE1E42">
        <w:rPr>
          <w:color w:val="000000"/>
          <w:sz w:val="24"/>
          <w:szCs w:val="24"/>
        </w:rPr>
        <w:t xml:space="preserve">5. Fax numbers </w:t>
      </w:r>
    </w:p>
    <w:p w:rsidR="00AB262C" w:rsidRPr="00DE1E42" w:rsidRDefault="00AB262C" w:rsidP="00AB262C">
      <w:pPr>
        <w:spacing w:line="240" w:lineRule="auto"/>
        <w:rPr>
          <w:color w:val="000000"/>
          <w:sz w:val="24"/>
          <w:szCs w:val="24"/>
        </w:rPr>
      </w:pPr>
      <w:r w:rsidRPr="00DE1E42">
        <w:rPr>
          <w:color w:val="000000"/>
          <w:sz w:val="24"/>
          <w:szCs w:val="24"/>
        </w:rPr>
        <w:t xml:space="preserve">6. Electronic mail addresses </w:t>
      </w:r>
    </w:p>
    <w:p w:rsidR="00AB262C" w:rsidRPr="00DE1E42" w:rsidRDefault="00AB262C" w:rsidP="00AB262C">
      <w:pPr>
        <w:spacing w:line="240" w:lineRule="auto"/>
        <w:rPr>
          <w:color w:val="000000"/>
          <w:sz w:val="24"/>
          <w:szCs w:val="24"/>
        </w:rPr>
      </w:pPr>
      <w:r w:rsidRPr="00DE1E42">
        <w:rPr>
          <w:color w:val="000000"/>
          <w:sz w:val="24"/>
          <w:szCs w:val="24"/>
        </w:rPr>
        <w:t>7. Social security numbers</w:t>
      </w:r>
    </w:p>
    <w:p w:rsidR="00AB262C" w:rsidRPr="00DE1E42" w:rsidRDefault="00AB262C" w:rsidP="00AB262C">
      <w:pPr>
        <w:spacing w:line="240" w:lineRule="auto"/>
        <w:rPr>
          <w:color w:val="000000"/>
          <w:sz w:val="24"/>
          <w:szCs w:val="24"/>
        </w:rPr>
      </w:pPr>
      <w:r w:rsidRPr="00DE1E42">
        <w:rPr>
          <w:color w:val="000000"/>
          <w:sz w:val="24"/>
          <w:szCs w:val="24"/>
        </w:rPr>
        <w:t xml:space="preserve">8. Medical record numbers </w:t>
      </w:r>
    </w:p>
    <w:p w:rsidR="00AB262C" w:rsidRPr="00DE1E42" w:rsidRDefault="00AB262C" w:rsidP="00AB262C">
      <w:pPr>
        <w:spacing w:line="240" w:lineRule="auto"/>
        <w:rPr>
          <w:color w:val="000000"/>
          <w:sz w:val="24"/>
          <w:szCs w:val="24"/>
        </w:rPr>
      </w:pPr>
      <w:r w:rsidRPr="00DE1E42">
        <w:rPr>
          <w:color w:val="000000"/>
          <w:sz w:val="24"/>
          <w:szCs w:val="24"/>
        </w:rPr>
        <w:t xml:space="preserve">9. Health plan beneficiary numbers </w:t>
      </w:r>
    </w:p>
    <w:p w:rsidR="00AB262C" w:rsidRPr="00DE1E42" w:rsidRDefault="00AB262C" w:rsidP="00AB262C">
      <w:pPr>
        <w:spacing w:line="240" w:lineRule="auto"/>
        <w:rPr>
          <w:color w:val="000000"/>
          <w:sz w:val="24"/>
          <w:szCs w:val="24"/>
        </w:rPr>
      </w:pPr>
      <w:r w:rsidRPr="00DE1E42">
        <w:rPr>
          <w:color w:val="000000"/>
          <w:sz w:val="24"/>
          <w:szCs w:val="24"/>
        </w:rPr>
        <w:t xml:space="preserve">10. Account numbers </w:t>
      </w:r>
    </w:p>
    <w:p w:rsidR="00AB262C" w:rsidRPr="00DE1E42" w:rsidRDefault="00AB262C" w:rsidP="00AB262C">
      <w:pPr>
        <w:spacing w:line="240" w:lineRule="auto"/>
        <w:rPr>
          <w:color w:val="000000"/>
          <w:sz w:val="24"/>
          <w:szCs w:val="24"/>
        </w:rPr>
      </w:pPr>
      <w:r w:rsidRPr="00DE1E42">
        <w:rPr>
          <w:color w:val="000000"/>
          <w:sz w:val="24"/>
          <w:szCs w:val="24"/>
        </w:rPr>
        <w:t xml:space="preserve">11. Certificate/license numbers </w:t>
      </w:r>
    </w:p>
    <w:p w:rsidR="00AB262C" w:rsidRPr="00DE1E42" w:rsidRDefault="00AB262C" w:rsidP="00AB262C">
      <w:pPr>
        <w:spacing w:line="240" w:lineRule="auto"/>
        <w:rPr>
          <w:color w:val="000000"/>
          <w:sz w:val="24"/>
          <w:szCs w:val="24"/>
        </w:rPr>
      </w:pPr>
      <w:r w:rsidRPr="00DE1E42">
        <w:rPr>
          <w:color w:val="000000"/>
          <w:sz w:val="24"/>
          <w:szCs w:val="24"/>
        </w:rPr>
        <w:t xml:space="preserve">12. Vehicle identifiers and serial numbers, including license plate numbers </w:t>
      </w:r>
    </w:p>
    <w:p w:rsidR="00AB262C" w:rsidRPr="00DE1E42" w:rsidRDefault="00AB262C" w:rsidP="00AB262C">
      <w:pPr>
        <w:spacing w:line="240" w:lineRule="auto"/>
        <w:rPr>
          <w:color w:val="000000"/>
          <w:sz w:val="24"/>
          <w:szCs w:val="24"/>
        </w:rPr>
      </w:pPr>
      <w:r w:rsidRPr="00DE1E42">
        <w:rPr>
          <w:color w:val="000000"/>
          <w:sz w:val="24"/>
          <w:szCs w:val="24"/>
        </w:rPr>
        <w:t xml:space="preserve">13. Device identifiers and serial numbers </w:t>
      </w:r>
    </w:p>
    <w:p w:rsidR="00AB262C" w:rsidRPr="00DE1E42" w:rsidRDefault="00AB262C" w:rsidP="00AB262C">
      <w:pPr>
        <w:spacing w:line="240" w:lineRule="auto"/>
        <w:rPr>
          <w:color w:val="000000"/>
          <w:sz w:val="24"/>
          <w:szCs w:val="24"/>
        </w:rPr>
      </w:pPr>
      <w:r w:rsidRPr="00DE1E42">
        <w:rPr>
          <w:color w:val="000000"/>
          <w:sz w:val="24"/>
          <w:szCs w:val="24"/>
        </w:rPr>
        <w:t xml:space="preserve">14. Web Universal Resource Locators (URLs) </w:t>
      </w:r>
    </w:p>
    <w:p w:rsidR="00AB262C" w:rsidRPr="00DE1E42" w:rsidRDefault="00AB262C" w:rsidP="00AB262C">
      <w:pPr>
        <w:spacing w:line="240" w:lineRule="auto"/>
        <w:rPr>
          <w:color w:val="000000"/>
          <w:sz w:val="24"/>
          <w:szCs w:val="24"/>
        </w:rPr>
      </w:pPr>
      <w:r w:rsidRPr="00DE1E42">
        <w:rPr>
          <w:color w:val="000000"/>
          <w:sz w:val="24"/>
          <w:szCs w:val="24"/>
        </w:rPr>
        <w:t xml:space="preserve">15. Internet Protocol (IP) address numbers </w:t>
      </w:r>
    </w:p>
    <w:p w:rsidR="00AB262C" w:rsidRPr="00DE1E42" w:rsidRDefault="00AB262C" w:rsidP="00AB262C">
      <w:pPr>
        <w:spacing w:line="240" w:lineRule="auto"/>
        <w:rPr>
          <w:color w:val="000000"/>
          <w:sz w:val="24"/>
          <w:szCs w:val="24"/>
        </w:rPr>
      </w:pPr>
      <w:r w:rsidRPr="00DE1E42">
        <w:rPr>
          <w:color w:val="000000"/>
          <w:sz w:val="24"/>
          <w:szCs w:val="24"/>
        </w:rPr>
        <w:t xml:space="preserve">16. Biometric identifiers, including finger and voice prints </w:t>
      </w:r>
    </w:p>
    <w:p w:rsidR="00AB262C" w:rsidRPr="00DE1E42" w:rsidRDefault="00AB262C" w:rsidP="00AB262C">
      <w:pPr>
        <w:spacing w:line="240" w:lineRule="auto"/>
        <w:rPr>
          <w:color w:val="000000"/>
          <w:sz w:val="24"/>
          <w:szCs w:val="24"/>
        </w:rPr>
      </w:pPr>
      <w:r w:rsidRPr="00DE1E42">
        <w:rPr>
          <w:color w:val="000000"/>
          <w:sz w:val="24"/>
          <w:szCs w:val="24"/>
        </w:rPr>
        <w:t xml:space="preserve">17. Full face photographic images and any comparable images </w:t>
      </w:r>
    </w:p>
    <w:p w:rsidR="00AB262C" w:rsidRPr="00A60E04" w:rsidRDefault="00AB262C" w:rsidP="00AB262C">
      <w:pPr>
        <w:spacing w:line="240" w:lineRule="auto"/>
        <w:rPr>
          <w:sz w:val="24"/>
          <w:szCs w:val="24"/>
        </w:rPr>
      </w:pPr>
      <w:r w:rsidRPr="00DE1E42">
        <w:rPr>
          <w:color w:val="000000"/>
          <w:sz w:val="24"/>
          <w:szCs w:val="24"/>
        </w:rPr>
        <w:t xml:space="preserve">18. Any other unique identifying number, characteristic, or code (note this does not mean </w:t>
      </w:r>
      <w:r w:rsidRPr="00A60E04">
        <w:rPr>
          <w:color w:val="000000"/>
          <w:sz w:val="24"/>
          <w:szCs w:val="24"/>
        </w:rPr>
        <w:t>the unique code assigned by the investigator to code the data</w:t>
      </w:r>
      <w:r w:rsidRPr="00A60E04">
        <w:rPr>
          <w:sz w:val="24"/>
          <w:szCs w:val="24"/>
        </w:rPr>
        <w:t>)</w:t>
      </w:r>
    </w:p>
    <w:p w:rsidR="00AB262C" w:rsidRPr="00573B7F" w:rsidRDefault="00AB262C" w:rsidP="00AB262C">
      <w:pPr>
        <w:pStyle w:val="Heading1"/>
        <w:jc w:val="center"/>
        <w:rPr>
          <w:color w:val="1F497D" w:themeColor="text2"/>
        </w:rPr>
      </w:pPr>
      <w:bookmarkStart w:id="9" w:name="_Toc421793338"/>
      <w:r w:rsidRPr="00573B7F">
        <w:rPr>
          <w:spacing w:val="-1"/>
        </w:rPr>
        <w:lastRenderedPageBreak/>
        <w:t>D</w:t>
      </w:r>
      <w:r w:rsidRPr="00573B7F">
        <w:t>a</w:t>
      </w:r>
      <w:r w:rsidRPr="00573B7F">
        <w:rPr>
          <w:spacing w:val="1"/>
        </w:rPr>
        <w:t>t</w:t>
      </w:r>
      <w:r w:rsidRPr="00573B7F">
        <w:t>a R</w:t>
      </w:r>
      <w:r w:rsidRPr="00573B7F">
        <w:rPr>
          <w:spacing w:val="-3"/>
        </w:rPr>
        <w:t>e</w:t>
      </w:r>
      <w:r w:rsidRPr="00573B7F">
        <w:rPr>
          <w:spacing w:val="1"/>
        </w:rPr>
        <w:t>l</w:t>
      </w:r>
      <w:r w:rsidRPr="00573B7F">
        <w:t>e</w:t>
      </w:r>
      <w:r w:rsidRPr="00573B7F">
        <w:rPr>
          <w:spacing w:val="-2"/>
        </w:rPr>
        <w:t>a</w:t>
      </w:r>
      <w:r w:rsidRPr="00573B7F">
        <w:t>se</w:t>
      </w:r>
      <w:bookmarkEnd w:id="9"/>
    </w:p>
    <w:p w:rsidR="00AB262C" w:rsidRPr="00DE1E42" w:rsidRDefault="00AB262C" w:rsidP="00AB262C">
      <w:pPr>
        <w:rPr>
          <w:sz w:val="24"/>
          <w:szCs w:val="24"/>
        </w:rPr>
      </w:pPr>
      <w:r w:rsidRPr="00DE1E42">
        <w:rPr>
          <w:spacing w:val="-1"/>
          <w:sz w:val="24"/>
          <w:szCs w:val="24"/>
        </w:rPr>
        <w:t>A</w:t>
      </w:r>
      <w:r w:rsidRPr="00DE1E42">
        <w:rPr>
          <w:sz w:val="24"/>
          <w:szCs w:val="24"/>
        </w:rPr>
        <w:t xml:space="preserve">n </w:t>
      </w:r>
      <w:r w:rsidRPr="00DE1E42">
        <w:rPr>
          <w:spacing w:val="1"/>
          <w:sz w:val="24"/>
          <w:szCs w:val="24"/>
        </w:rPr>
        <w:t>i</w:t>
      </w:r>
      <w:r w:rsidRPr="00DE1E42">
        <w:rPr>
          <w:sz w:val="24"/>
          <w:szCs w:val="24"/>
        </w:rPr>
        <w:t>n</w:t>
      </w:r>
      <w:r w:rsidRPr="00DE1E42">
        <w:rPr>
          <w:spacing w:val="-1"/>
          <w:sz w:val="24"/>
          <w:szCs w:val="24"/>
        </w:rPr>
        <w:t>t</w:t>
      </w:r>
      <w:r w:rsidRPr="00DE1E42">
        <w:rPr>
          <w:sz w:val="24"/>
          <w:szCs w:val="24"/>
        </w:rPr>
        <w:t>e</w:t>
      </w:r>
      <w:r w:rsidRPr="00DE1E42">
        <w:rPr>
          <w:spacing w:val="-2"/>
          <w:sz w:val="24"/>
          <w:szCs w:val="24"/>
        </w:rPr>
        <w:t>g</w:t>
      </w:r>
      <w:r w:rsidRPr="00DE1E42">
        <w:rPr>
          <w:spacing w:val="1"/>
          <w:sz w:val="24"/>
          <w:szCs w:val="24"/>
        </w:rPr>
        <w:t>r</w:t>
      </w:r>
      <w:r w:rsidRPr="00DE1E42">
        <w:rPr>
          <w:sz w:val="24"/>
          <w:szCs w:val="24"/>
        </w:rPr>
        <w:t>al</w:t>
      </w:r>
      <w:r w:rsidRPr="00DE1E42">
        <w:rPr>
          <w:spacing w:val="1"/>
          <w:sz w:val="24"/>
          <w:szCs w:val="24"/>
        </w:rPr>
        <w:t xml:space="preserve"> </w:t>
      </w:r>
      <w:r w:rsidRPr="00DE1E42">
        <w:rPr>
          <w:spacing w:val="-2"/>
          <w:sz w:val="24"/>
          <w:szCs w:val="24"/>
        </w:rPr>
        <w:t>p</w:t>
      </w:r>
      <w:r w:rsidRPr="00DE1E42">
        <w:rPr>
          <w:sz w:val="24"/>
          <w:szCs w:val="24"/>
        </w:rPr>
        <w:t>a</w:t>
      </w:r>
      <w:r w:rsidRPr="00DE1E42">
        <w:rPr>
          <w:spacing w:val="-1"/>
          <w:sz w:val="24"/>
          <w:szCs w:val="24"/>
        </w:rPr>
        <w:t>r</w:t>
      </w:r>
      <w:r w:rsidRPr="00DE1E42">
        <w:rPr>
          <w:sz w:val="24"/>
          <w:szCs w:val="24"/>
        </w:rPr>
        <w:t>t</w:t>
      </w:r>
      <w:r w:rsidRPr="00DE1E42">
        <w:rPr>
          <w:spacing w:val="1"/>
          <w:sz w:val="24"/>
          <w:szCs w:val="24"/>
        </w:rPr>
        <w:t xml:space="preserve"> </w:t>
      </w:r>
      <w:r w:rsidRPr="00DE1E42">
        <w:rPr>
          <w:sz w:val="24"/>
          <w:szCs w:val="24"/>
        </w:rPr>
        <w:t>of</w:t>
      </w:r>
      <w:r w:rsidRPr="00DE1E42">
        <w:rPr>
          <w:spacing w:val="-2"/>
          <w:sz w:val="24"/>
          <w:szCs w:val="24"/>
        </w:rPr>
        <w:t xml:space="preserve"> </w:t>
      </w:r>
      <w:r w:rsidRPr="00DE1E42">
        <w:rPr>
          <w:sz w:val="24"/>
          <w:szCs w:val="24"/>
        </w:rPr>
        <w:t>pub</w:t>
      </w:r>
      <w:r w:rsidRPr="00DE1E42">
        <w:rPr>
          <w:spacing w:val="-1"/>
          <w:sz w:val="24"/>
          <w:szCs w:val="24"/>
        </w:rPr>
        <w:t>l</w:t>
      </w:r>
      <w:r w:rsidRPr="00DE1E42">
        <w:rPr>
          <w:spacing w:val="1"/>
          <w:sz w:val="24"/>
          <w:szCs w:val="24"/>
        </w:rPr>
        <w:t>i</w:t>
      </w:r>
      <w:r w:rsidRPr="00DE1E42">
        <w:rPr>
          <w:sz w:val="24"/>
          <w:szCs w:val="24"/>
        </w:rPr>
        <w:t>c</w:t>
      </w:r>
      <w:r w:rsidRPr="00DE1E42">
        <w:rPr>
          <w:spacing w:val="-2"/>
          <w:sz w:val="24"/>
          <w:szCs w:val="24"/>
        </w:rPr>
        <w:t xml:space="preserve"> h</w:t>
      </w:r>
      <w:r w:rsidRPr="00DE1E42">
        <w:rPr>
          <w:sz w:val="24"/>
          <w:szCs w:val="24"/>
        </w:rPr>
        <w:t>ea</w:t>
      </w:r>
      <w:r w:rsidRPr="00DE1E42">
        <w:rPr>
          <w:spacing w:val="-1"/>
          <w:sz w:val="24"/>
          <w:szCs w:val="24"/>
        </w:rPr>
        <w:t>l</w:t>
      </w:r>
      <w:r w:rsidRPr="00DE1E42">
        <w:rPr>
          <w:spacing w:val="1"/>
          <w:sz w:val="24"/>
          <w:szCs w:val="24"/>
        </w:rPr>
        <w:t>t</w:t>
      </w:r>
      <w:r w:rsidRPr="00DE1E42">
        <w:rPr>
          <w:sz w:val="24"/>
          <w:szCs w:val="24"/>
        </w:rPr>
        <w:t>h s</w:t>
      </w:r>
      <w:r w:rsidRPr="00DE1E42">
        <w:rPr>
          <w:spacing w:val="-2"/>
          <w:sz w:val="24"/>
          <w:szCs w:val="24"/>
        </w:rPr>
        <w:t>u</w:t>
      </w:r>
      <w:r w:rsidRPr="00DE1E42">
        <w:rPr>
          <w:spacing w:val="1"/>
          <w:sz w:val="24"/>
          <w:szCs w:val="24"/>
        </w:rPr>
        <w:t>r</w:t>
      </w:r>
      <w:r w:rsidRPr="00DE1E42">
        <w:rPr>
          <w:spacing w:val="-2"/>
          <w:sz w:val="24"/>
          <w:szCs w:val="24"/>
        </w:rPr>
        <w:t>v</w:t>
      </w:r>
      <w:r w:rsidRPr="00DE1E42">
        <w:rPr>
          <w:sz w:val="24"/>
          <w:szCs w:val="24"/>
        </w:rPr>
        <w:t>e</w:t>
      </w:r>
      <w:r w:rsidRPr="00DE1E42">
        <w:rPr>
          <w:spacing w:val="1"/>
          <w:sz w:val="24"/>
          <w:szCs w:val="24"/>
        </w:rPr>
        <w:t>i</w:t>
      </w:r>
      <w:r w:rsidRPr="00DE1E42">
        <w:rPr>
          <w:spacing w:val="-1"/>
          <w:sz w:val="24"/>
          <w:szCs w:val="24"/>
        </w:rPr>
        <w:t>l</w:t>
      </w:r>
      <w:r w:rsidRPr="00DE1E42">
        <w:rPr>
          <w:spacing w:val="1"/>
          <w:sz w:val="24"/>
          <w:szCs w:val="24"/>
        </w:rPr>
        <w:t>l</w:t>
      </w:r>
      <w:r w:rsidRPr="00DE1E42">
        <w:rPr>
          <w:sz w:val="24"/>
          <w:szCs w:val="24"/>
        </w:rPr>
        <w:t>a</w:t>
      </w:r>
      <w:r w:rsidRPr="00DE1E42">
        <w:rPr>
          <w:spacing w:val="-2"/>
          <w:sz w:val="24"/>
          <w:szCs w:val="24"/>
        </w:rPr>
        <w:t>n</w:t>
      </w:r>
      <w:r w:rsidRPr="00DE1E42">
        <w:rPr>
          <w:sz w:val="24"/>
          <w:szCs w:val="24"/>
        </w:rPr>
        <w:t>ce</w:t>
      </w:r>
      <w:r w:rsidRPr="00DE1E42">
        <w:rPr>
          <w:spacing w:val="-2"/>
          <w:sz w:val="24"/>
          <w:szCs w:val="24"/>
        </w:rPr>
        <w:t xml:space="preserve"> </w:t>
      </w:r>
      <w:r w:rsidRPr="00DE1E42">
        <w:rPr>
          <w:spacing w:val="1"/>
          <w:sz w:val="24"/>
          <w:szCs w:val="24"/>
        </w:rPr>
        <w:t>i</w:t>
      </w:r>
      <w:r w:rsidRPr="00DE1E42">
        <w:rPr>
          <w:sz w:val="24"/>
          <w:szCs w:val="24"/>
        </w:rPr>
        <w:t>s</w:t>
      </w:r>
      <w:r w:rsidRPr="00DE1E42">
        <w:rPr>
          <w:spacing w:val="-2"/>
          <w:sz w:val="24"/>
          <w:szCs w:val="24"/>
        </w:rPr>
        <w:t xml:space="preserve"> </w:t>
      </w:r>
      <w:r w:rsidRPr="00DE1E42">
        <w:rPr>
          <w:spacing w:val="1"/>
          <w:sz w:val="24"/>
          <w:szCs w:val="24"/>
        </w:rPr>
        <w:t>t</w:t>
      </w:r>
      <w:r w:rsidRPr="00DE1E42">
        <w:rPr>
          <w:sz w:val="24"/>
          <w:szCs w:val="24"/>
        </w:rPr>
        <w:t xml:space="preserve">he </w:t>
      </w:r>
      <w:r w:rsidRPr="00DE1E42">
        <w:rPr>
          <w:spacing w:val="-2"/>
          <w:sz w:val="24"/>
          <w:szCs w:val="24"/>
        </w:rPr>
        <w:t>d</w:t>
      </w:r>
      <w:r w:rsidRPr="00DE1E42">
        <w:rPr>
          <w:spacing w:val="1"/>
          <w:sz w:val="24"/>
          <w:szCs w:val="24"/>
        </w:rPr>
        <w:t>i</w:t>
      </w:r>
      <w:r w:rsidRPr="00DE1E42">
        <w:rPr>
          <w:spacing w:val="-2"/>
          <w:sz w:val="24"/>
          <w:szCs w:val="24"/>
        </w:rPr>
        <w:t>s</w:t>
      </w:r>
      <w:r w:rsidRPr="00DE1E42">
        <w:rPr>
          <w:sz w:val="24"/>
          <w:szCs w:val="24"/>
        </w:rPr>
        <w:t>s</w:t>
      </w:r>
      <w:r w:rsidRPr="00DE1E42">
        <w:rPr>
          <w:spacing w:val="1"/>
          <w:sz w:val="24"/>
          <w:szCs w:val="24"/>
        </w:rPr>
        <w:t>e</w:t>
      </w:r>
      <w:r w:rsidRPr="00DE1E42">
        <w:rPr>
          <w:spacing w:val="-4"/>
          <w:sz w:val="24"/>
          <w:szCs w:val="24"/>
        </w:rPr>
        <w:t>m</w:t>
      </w:r>
      <w:r w:rsidRPr="00DE1E42">
        <w:rPr>
          <w:spacing w:val="1"/>
          <w:sz w:val="24"/>
          <w:szCs w:val="24"/>
        </w:rPr>
        <w:t>i</w:t>
      </w:r>
      <w:r w:rsidRPr="00DE1E42">
        <w:rPr>
          <w:sz w:val="24"/>
          <w:szCs w:val="24"/>
        </w:rPr>
        <w:t>na</w:t>
      </w:r>
      <w:r w:rsidRPr="00DE1E42">
        <w:rPr>
          <w:spacing w:val="1"/>
          <w:sz w:val="24"/>
          <w:szCs w:val="24"/>
        </w:rPr>
        <w:t>t</w:t>
      </w:r>
      <w:r w:rsidRPr="00DE1E42">
        <w:rPr>
          <w:spacing w:val="-1"/>
          <w:sz w:val="24"/>
          <w:szCs w:val="24"/>
        </w:rPr>
        <w:t>i</w:t>
      </w:r>
      <w:r w:rsidRPr="00DE1E42">
        <w:rPr>
          <w:sz w:val="24"/>
          <w:szCs w:val="24"/>
        </w:rPr>
        <w:t>on of</w:t>
      </w:r>
      <w:r w:rsidRPr="00DE1E42">
        <w:rPr>
          <w:spacing w:val="-1"/>
          <w:sz w:val="24"/>
          <w:szCs w:val="24"/>
        </w:rPr>
        <w:t xml:space="preserve"> </w:t>
      </w:r>
      <w:r w:rsidRPr="00DE1E42">
        <w:rPr>
          <w:sz w:val="24"/>
          <w:szCs w:val="24"/>
        </w:rPr>
        <w:t>he</w:t>
      </w:r>
      <w:r w:rsidRPr="00DE1E42">
        <w:rPr>
          <w:spacing w:val="-2"/>
          <w:sz w:val="24"/>
          <w:szCs w:val="24"/>
        </w:rPr>
        <w:t>a</w:t>
      </w:r>
      <w:r w:rsidRPr="00DE1E42">
        <w:rPr>
          <w:spacing w:val="1"/>
          <w:sz w:val="24"/>
          <w:szCs w:val="24"/>
        </w:rPr>
        <w:t>l</w:t>
      </w:r>
      <w:r w:rsidRPr="00DE1E42">
        <w:rPr>
          <w:spacing w:val="-1"/>
          <w:sz w:val="24"/>
          <w:szCs w:val="24"/>
        </w:rPr>
        <w:t>t</w:t>
      </w:r>
      <w:r w:rsidRPr="00DE1E42">
        <w:rPr>
          <w:sz w:val="24"/>
          <w:szCs w:val="24"/>
        </w:rPr>
        <w:t>h d</w:t>
      </w:r>
      <w:r w:rsidRPr="00DE1E42">
        <w:rPr>
          <w:spacing w:val="-2"/>
          <w:sz w:val="24"/>
          <w:szCs w:val="24"/>
        </w:rPr>
        <w:t>a</w:t>
      </w:r>
      <w:r w:rsidRPr="00DE1E42">
        <w:rPr>
          <w:spacing w:val="1"/>
          <w:sz w:val="24"/>
          <w:szCs w:val="24"/>
        </w:rPr>
        <w:t>t</w:t>
      </w:r>
      <w:r w:rsidRPr="00DE1E42">
        <w:rPr>
          <w:sz w:val="24"/>
          <w:szCs w:val="24"/>
        </w:rPr>
        <w:t>a</w:t>
      </w:r>
      <w:r w:rsidRPr="00DE1E42">
        <w:rPr>
          <w:spacing w:val="-2"/>
          <w:sz w:val="24"/>
          <w:szCs w:val="24"/>
        </w:rPr>
        <w:t xml:space="preserve"> </w:t>
      </w:r>
      <w:r w:rsidRPr="00DE1E42">
        <w:rPr>
          <w:spacing w:val="1"/>
          <w:sz w:val="24"/>
          <w:szCs w:val="24"/>
        </w:rPr>
        <w:t>t</w:t>
      </w:r>
      <w:r w:rsidRPr="00DE1E42">
        <w:rPr>
          <w:sz w:val="24"/>
          <w:szCs w:val="24"/>
        </w:rPr>
        <w:t>o</w:t>
      </w:r>
      <w:r w:rsidRPr="00DE1E42">
        <w:rPr>
          <w:spacing w:val="-2"/>
          <w:sz w:val="24"/>
          <w:szCs w:val="24"/>
        </w:rPr>
        <w:t xml:space="preserve"> </w:t>
      </w:r>
      <w:r w:rsidRPr="00DE1E42">
        <w:rPr>
          <w:sz w:val="24"/>
          <w:szCs w:val="24"/>
        </w:rPr>
        <w:t>pub</w:t>
      </w:r>
      <w:r w:rsidRPr="00DE1E42">
        <w:rPr>
          <w:spacing w:val="-1"/>
          <w:sz w:val="24"/>
          <w:szCs w:val="24"/>
        </w:rPr>
        <w:t>l</w:t>
      </w:r>
      <w:r w:rsidRPr="00DE1E42">
        <w:rPr>
          <w:spacing w:val="1"/>
          <w:sz w:val="24"/>
          <w:szCs w:val="24"/>
        </w:rPr>
        <w:t>i</w:t>
      </w:r>
      <w:r w:rsidRPr="00DE1E42">
        <w:rPr>
          <w:sz w:val="24"/>
          <w:szCs w:val="24"/>
        </w:rPr>
        <w:t>c hea</w:t>
      </w:r>
      <w:r w:rsidRPr="00DE1E42">
        <w:rPr>
          <w:spacing w:val="-1"/>
          <w:sz w:val="24"/>
          <w:szCs w:val="24"/>
        </w:rPr>
        <w:t>l</w:t>
      </w:r>
      <w:r w:rsidRPr="00DE1E42">
        <w:rPr>
          <w:spacing w:val="1"/>
          <w:sz w:val="24"/>
          <w:szCs w:val="24"/>
        </w:rPr>
        <w:t>t</w:t>
      </w:r>
      <w:r w:rsidRPr="00DE1E42">
        <w:rPr>
          <w:sz w:val="24"/>
          <w:szCs w:val="24"/>
        </w:rPr>
        <w:t>h a</w:t>
      </w:r>
      <w:r w:rsidRPr="00DE1E42">
        <w:rPr>
          <w:spacing w:val="-2"/>
          <w:sz w:val="24"/>
          <w:szCs w:val="24"/>
        </w:rPr>
        <w:t>g</w:t>
      </w:r>
      <w:r w:rsidRPr="00DE1E42">
        <w:rPr>
          <w:sz w:val="24"/>
          <w:szCs w:val="24"/>
        </w:rPr>
        <w:t>en</w:t>
      </w:r>
      <w:r w:rsidRPr="00DE1E42">
        <w:rPr>
          <w:spacing w:val="-2"/>
          <w:sz w:val="24"/>
          <w:szCs w:val="24"/>
        </w:rPr>
        <w:t>c</w:t>
      </w:r>
      <w:r w:rsidRPr="00DE1E42">
        <w:rPr>
          <w:spacing w:val="1"/>
          <w:sz w:val="24"/>
          <w:szCs w:val="24"/>
        </w:rPr>
        <w:t>i</w:t>
      </w:r>
      <w:r w:rsidRPr="00DE1E42">
        <w:rPr>
          <w:spacing w:val="-2"/>
          <w:sz w:val="24"/>
          <w:szCs w:val="24"/>
        </w:rPr>
        <w:t>e</w:t>
      </w:r>
      <w:r w:rsidRPr="00DE1E42">
        <w:rPr>
          <w:sz w:val="24"/>
          <w:szCs w:val="24"/>
        </w:rPr>
        <w:t xml:space="preserve">s, </w:t>
      </w:r>
      <w:r w:rsidRPr="00DE1E42">
        <w:rPr>
          <w:spacing w:val="1"/>
          <w:sz w:val="24"/>
          <w:szCs w:val="24"/>
        </w:rPr>
        <w:t>c</w:t>
      </w:r>
      <w:r w:rsidRPr="00DE1E42">
        <w:rPr>
          <w:spacing w:val="-2"/>
          <w:sz w:val="24"/>
          <w:szCs w:val="24"/>
        </w:rPr>
        <w:t>a</w:t>
      </w:r>
      <w:r w:rsidRPr="00DE1E42">
        <w:rPr>
          <w:sz w:val="24"/>
          <w:szCs w:val="24"/>
        </w:rPr>
        <w:t>se</w:t>
      </w:r>
      <w:r w:rsidRPr="00DE1E42">
        <w:rPr>
          <w:spacing w:val="1"/>
          <w:sz w:val="24"/>
          <w:szCs w:val="24"/>
        </w:rPr>
        <w:t xml:space="preserve"> </w:t>
      </w:r>
      <w:r w:rsidRPr="00DE1E42">
        <w:rPr>
          <w:spacing w:val="-2"/>
          <w:sz w:val="24"/>
          <w:szCs w:val="24"/>
        </w:rPr>
        <w:t>p</w:t>
      </w:r>
      <w:r w:rsidRPr="00DE1E42">
        <w:rPr>
          <w:spacing w:val="1"/>
          <w:sz w:val="24"/>
          <w:szCs w:val="24"/>
        </w:rPr>
        <w:t>r</w:t>
      </w:r>
      <w:r w:rsidRPr="00DE1E42">
        <w:rPr>
          <w:sz w:val="24"/>
          <w:szCs w:val="24"/>
        </w:rPr>
        <w:t>o</w:t>
      </w:r>
      <w:r w:rsidRPr="00DE1E42">
        <w:rPr>
          <w:spacing w:val="-2"/>
          <w:sz w:val="24"/>
          <w:szCs w:val="24"/>
        </w:rPr>
        <w:t>v</w:t>
      </w:r>
      <w:r w:rsidRPr="00DE1E42">
        <w:rPr>
          <w:spacing w:val="-1"/>
          <w:sz w:val="24"/>
          <w:szCs w:val="24"/>
        </w:rPr>
        <w:t>i</w:t>
      </w:r>
      <w:r w:rsidRPr="00DE1E42">
        <w:rPr>
          <w:sz w:val="24"/>
          <w:szCs w:val="24"/>
        </w:rPr>
        <w:t>de</w:t>
      </w:r>
      <w:r w:rsidRPr="00DE1E42">
        <w:rPr>
          <w:spacing w:val="1"/>
          <w:sz w:val="24"/>
          <w:szCs w:val="24"/>
        </w:rPr>
        <w:t>r</w:t>
      </w:r>
      <w:r w:rsidRPr="00DE1E42">
        <w:rPr>
          <w:sz w:val="24"/>
          <w:szCs w:val="24"/>
        </w:rPr>
        <w:t>s,</w:t>
      </w:r>
      <w:r w:rsidRPr="00DE1E42">
        <w:rPr>
          <w:spacing w:val="-2"/>
          <w:sz w:val="24"/>
          <w:szCs w:val="24"/>
        </w:rPr>
        <w:t xml:space="preserve"> </w:t>
      </w:r>
      <w:r w:rsidRPr="00DE1E42">
        <w:rPr>
          <w:sz w:val="24"/>
          <w:szCs w:val="24"/>
        </w:rPr>
        <w:t>and</w:t>
      </w:r>
      <w:r w:rsidRPr="00DE1E42">
        <w:rPr>
          <w:spacing w:val="-2"/>
          <w:sz w:val="24"/>
          <w:szCs w:val="24"/>
        </w:rPr>
        <w:t xml:space="preserve"> </w:t>
      </w:r>
      <w:r w:rsidRPr="00DE1E42">
        <w:rPr>
          <w:spacing w:val="1"/>
          <w:sz w:val="24"/>
          <w:szCs w:val="24"/>
        </w:rPr>
        <w:t>t</w:t>
      </w:r>
      <w:r w:rsidRPr="00DE1E42">
        <w:rPr>
          <w:sz w:val="24"/>
          <w:szCs w:val="24"/>
        </w:rPr>
        <w:t xml:space="preserve">he </w:t>
      </w:r>
      <w:r w:rsidRPr="00DE1E42">
        <w:rPr>
          <w:spacing w:val="-2"/>
          <w:sz w:val="24"/>
          <w:szCs w:val="24"/>
        </w:rPr>
        <w:t>g</w:t>
      </w:r>
      <w:r w:rsidRPr="00DE1E42">
        <w:rPr>
          <w:sz w:val="24"/>
          <w:szCs w:val="24"/>
        </w:rPr>
        <w:t>en</w:t>
      </w:r>
      <w:r w:rsidRPr="00DE1E42">
        <w:rPr>
          <w:spacing w:val="-2"/>
          <w:sz w:val="24"/>
          <w:szCs w:val="24"/>
        </w:rPr>
        <w:t>e</w:t>
      </w:r>
      <w:r w:rsidRPr="00DE1E42">
        <w:rPr>
          <w:spacing w:val="1"/>
          <w:sz w:val="24"/>
          <w:szCs w:val="24"/>
        </w:rPr>
        <w:t>r</w:t>
      </w:r>
      <w:r w:rsidRPr="00DE1E42">
        <w:rPr>
          <w:sz w:val="24"/>
          <w:szCs w:val="24"/>
        </w:rPr>
        <w:t>al</w:t>
      </w:r>
      <w:r w:rsidRPr="00DE1E42">
        <w:rPr>
          <w:spacing w:val="-1"/>
          <w:sz w:val="24"/>
          <w:szCs w:val="24"/>
        </w:rPr>
        <w:t xml:space="preserve"> </w:t>
      </w:r>
      <w:r w:rsidRPr="00DE1E42">
        <w:rPr>
          <w:sz w:val="24"/>
          <w:szCs w:val="24"/>
        </w:rPr>
        <w:t>pu</w:t>
      </w:r>
      <w:r w:rsidRPr="00DE1E42">
        <w:rPr>
          <w:spacing w:val="-2"/>
          <w:sz w:val="24"/>
          <w:szCs w:val="24"/>
        </w:rPr>
        <w:t>b</w:t>
      </w:r>
      <w:r w:rsidRPr="00DE1E42">
        <w:rPr>
          <w:spacing w:val="1"/>
          <w:sz w:val="24"/>
          <w:szCs w:val="24"/>
        </w:rPr>
        <w:t>li</w:t>
      </w:r>
      <w:r w:rsidRPr="00DE1E42">
        <w:rPr>
          <w:spacing w:val="-2"/>
          <w:sz w:val="24"/>
          <w:szCs w:val="24"/>
        </w:rPr>
        <w:t>c</w:t>
      </w:r>
      <w:r w:rsidRPr="00DE1E42">
        <w:rPr>
          <w:sz w:val="24"/>
          <w:szCs w:val="24"/>
        </w:rPr>
        <w:t xml:space="preserve">. </w:t>
      </w:r>
      <w:r>
        <w:rPr>
          <w:sz w:val="24"/>
          <w:szCs w:val="24"/>
        </w:rPr>
        <w:t>Data release is defined as the d</w:t>
      </w:r>
      <w:r w:rsidRPr="00DE1E42">
        <w:rPr>
          <w:sz w:val="24"/>
          <w:szCs w:val="24"/>
        </w:rPr>
        <w:t xml:space="preserve">issemination of data either for public use or through an ad hoc request that results in the data steward no longer controlling the data. </w:t>
      </w:r>
    </w:p>
    <w:p w:rsidR="00AB262C" w:rsidRPr="00DE1E42" w:rsidRDefault="00AB262C" w:rsidP="00AB262C">
      <w:pPr>
        <w:rPr>
          <w:b/>
          <w:sz w:val="24"/>
          <w:szCs w:val="24"/>
        </w:rPr>
      </w:pPr>
      <w:r>
        <w:rPr>
          <w:sz w:val="24"/>
          <w:szCs w:val="24"/>
        </w:rPr>
        <w:t>D</w:t>
      </w:r>
      <w:r w:rsidRPr="00DE1E42">
        <w:rPr>
          <w:sz w:val="24"/>
          <w:szCs w:val="24"/>
        </w:rPr>
        <w:t>a</w:t>
      </w:r>
      <w:r w:rsidRPr="00DE1E42">
        <w:rPr>
          <w:spacing w:val="1"/>
          <w:sz w:val="24"/>
          <w:szCs w:val="24"/>
        </w:rPr>
        <w:t>t</w:t>
      </w:r>
      <w:r w:rsidRPr="00DE1E42">
        <w:rPr>
          <w:sz w:val="24"/>
          <w:szCs w:val="24"/>
        </w:rPr>
        <w:t>a</w:t>
      </w:r>
      <w:r w:rsidRPr="00DE1E42">
        <w:rPr>
          <w:spacing w:val="-2"/>
          <w:sz w:val="24"/>
          <w:szCs w:val="24"/>
        </w:rPr>
        <w:t xml:space="preserve"> </w:t>
      </w:r>
      <w:r>
        <w:rPr>
          <w:sz w:val="24"/>
          <w:szCs w:val="24"/>
        </w:rPr>
        <w:t>is shared</w:t>
      </w:r>
      <w:r w:rsidRPr="00DE1E42">
        <w:rPr>
          <w:sz w:val="24"/>
          <w:szCs w:val="24"/>
        </w:rPr>
        <w:t xml:space="preserve"> </w:t>
      </w:r>
      <w:r w:rsidRPr="00DE1E42">
        <w:rPr>
          <w:spacing w:val="1"/>
          <w:sz w:val="24"/>
          <w:szCs w:val="24"/>
        </w:rPr>
        <w:t>i</w:t>
      </w:r>
      <w:r w:rsidRPr="00DE1E42">
        <w:rPr>
          <w:sz w:val="24"/>
          <w:szCs w:val="24"/>
        </w:rPr>
        <w:t xml:space="preserve">n </w:t>
      </w:r>
      <w:r w:rsidRPr="00DE1E42">
        <w:rPr>
          <w:spacing w:val="-2"/>
          <w:sz w:val="24"/>
          <w:szCs w:val="24"/>
        </w:rPr>
        <w:t>o</w:t>
      </w:r>
      <w:r w:rsidRPr="00DE1E42">
        <w:rPr>
          <w:spacing w:val="1"/>
          <w:sz w:val="24"/>
          <w:szCs w:val="24"/>
        </w:rPr>
        <w:t>r</w:t>
      </w:r>
      <w:r w:rsidRPr="00DE1E42">
        <w:rPr>
          <w:sz w:val="24"/>
          <w:szCs w:val="24"/>
        </w:rPr>
        <w:t>d</w:t>
      </w:r>
      <w:r w:rsidRPr="00DE1E42">
        <w:rPr>
          <w:spacing w:val="-2"/>
          <w:sz w:val="24"/>
          <w:szCs w:val="24"/>
        </w:rPr>
        <w:t>e</w:t>
      </w:r>
      <w:r w:rsidRPr="00DE1E42">
        <w:rPr>
          <w:sz w:val="24"/>
          <w:szCs w:val="24"/>
        </w:rPr>
        <w:t xml:space="preserve">r </w:t>
      </w:r>
      <w:r w:rsidRPr="00DE1E42">
        <w:rPr>
          <w:spacing w:val="1"/>
          <w:sz w:val="24"/>
          <w:szCs w:val="24"/>
        </w:rPr>
        <w:t>t</w:t>
      </w:r>
      <w:r w:rsidRPr="00DE1E42">
        <w:rPr>
          <w:sz w:val="24"/>
          <w:szCs w:val="24"/>
        </w:rPr>
        <w:t>o a</w:t>
      </w:r>
      <w:r w:rsidRPr="00DE1E42">
        <w:rPr>
          <w:spacing w:val="-2"/>
          <w:sz w:val="24"/>
          <w:szCs w:val="24"/>
        </w:rPr>
        <w:t>n</w:t>
      </w:r>
      <w:r w:rsidRPr="00DE1E42">
        <w:rPr>
          <w:sz w:val="24"/>
          <w:szCs w:val="24"/>
        </w:rPr>
        <w:t>a</w:t>
      </w:r>
      <w:r w:rsidRPr="00DE1E42">
        <w:rPr>
          <w:spacing w:val="1"/>
          <w:sz w:val="24"/>
          <w:szCs w:val="24"/>
        </w:rPr>
        <w:t>l</w:t>
      </w:r>
      <w:r w:rsidRPr="00DE1E42">
        <w:rPr>
          <w:spacing w:val="-2"/>
          <w:sz w:val="24"/>
          <w:szCs w:val="24"/>
        </w:rPr>
        <w:t>yz</w:t>
      </w:r>
      <w:r w:rsidRPr="00DE1E42">
        <w:rPr>
          <w:sz w:val="24"/>
          <w:szCs w:val="24"/>
        </w:rPr>
        <w:t>e</w:t>
      </w:r>
      <w:r w:rsidRPr="00DE1E42">
        <w:rPr>
          <w:spacing w:val="1"/>
          <w:sz w:val="24"/>
          <w:szCs w:val="24"/>
        </w:rPr>
        <w:t xml:space="preserve"> tr</w:t>
      </w:r>
      <w:r w:rsidRPr="00DE1E42">
        <w:rPr>
          <w:sz w:val="24"/>
          <w:szCs w:val="24"/>
        </w:rPr>
        <w:t>e</w:t>
      </w:r>
      <w:r w:rsidRPr="00DE1E42">
        <w:rPr>
          <w:spacing w:val="-2"/>
          <w:sz w:val="24"/>
          <w:szCs w:val="24"/>
        </w:rPr>
        <w:t>n</w:t>
      </w:r>
      <w:r w:rsidRPr="00DE1E42">
        <w:rPr>
          <w:sz w:val="24"/>
          <w:szCs w:val="24"/>
        </w:rPr>
        <w:t>ds</w:t>
      </w:r>
      <w:r w:rsidRPr="00DE1E42">
        <w:rPr>
          <w:spacing w:val="-2"/>
          <w:sz w:val="24"/>
          <w:szCs w:val="24"/>
        </w:rPr>
        <w:t xml:space="preserve"> </w:t>
      </w:r>
      <w:r w:rsidRPr="00DE1E42">
        <w:rPr>
          <w:spacing w:val="1"/>
          <w:sz w:val="24"/>
          <w:szCs w:val="24"/>
        </w:rPr>
        <w:t>i</w:t>
      </w:r>
      <w:r w:rsidRPr="00DE1E42">
        <w:rPr>
          <w:sz w:val="24"/>
          <w:szCs w:val="24"/>
        </w:rPr>
        <w:t>n o</w:t>
      </w:r>
      <w:r w:rsidRPr="00DE1E42">
        <w:rPr>
          <w:spacing w:val="-2"/>
          <w:sz w:val="24"/>
          <w:szCs w:val="24"/>
        </w:rPr>
        <w:t>c</w:t>
      </w:r>
      <w:r w:rsidRPr="00DE1E42">
        <w:rPr>
          <w:sz w:val="24"/>
          <w:szCs w:val="24"/>
        </w:rPr>
        <w:t>cu</w:t>
      </w:r>
      <w:r w:rsidRPr="00DE1E42">
        <w:rPr>
          <w:spacing w:val="-1"/>
          <w:sz w:val="24"/>
          <w:szCs w:val="24"/>
        </w:rPr>
        <w:t>r</w:t>
      </w:r>
      <w:r w:rsidRPr="00DE1E42">
        <w:rPr>
          <w:spacing w:val="1"/>
          <w:sz w:val="24"/>
          <w:szCs w:val="24"/>
        </w:rPr>
        <w:t>r</w:t>
      </w:r>
      <w:r w:rsidRPr="00DE1E42">
        <w:rPr>
          <w:spacing w:val="-2"/>
          <w:sz w:val="24"/>
          <w:szCs w:val="24"/>
        </w:rPr>
        <w:t>e</w:t>
      </w:r>
      <w:r w:rsidRPr="00DE1E42">
        <w:rPr>
          <w:sz w:val="24"/>
          <w:szCs w:val="24"/>
        </w:rPr>
        <w:t>nce</w:t>
      </w:r>
      <w:r w:rsidRPr="00DE1E42">
        <w:rPr>
          <w:spacing w:val="1"/>
          <w:sz w:val="24"/>
          <w:szCs w:val="24"/>
        </w:rPr>
        <w:t xml:space="preserve"> </w:t>
      </w:r>
      <w:r w:rsidRPr="00DE1E42">
        <w:rPr>
          <w:sz w:val="24"/>
          <w:szCs w:val="24"/>
        </w:rPr>
        <w:t>a</w:t>
      </w:r>
      <w:r w:rsidRPr="00DE1E42">
        <w:rPr>
          <w:spacing w:val="-2"/>
          <w:sz w:val="24"/>
          <w:szCs w:val="24"/>
        </w:rPr>
        <w:t>n</w:t>
      </w:r>
      <w:r w:rsidRPr="00DE1E42">
        <w:rPr>
          <w:sz w:val="24"/>
          <w:szCs w:val="24"/>
        </w:rPr>
        <w:t>d p</w:t>
      </w:r>
      <w:r w:rsidRPr="00DE1E42">
        <w:rPr>
          <w:spacing w:val="-2"/>
          <w:sz w:val="24"/>
          <w:szCs w:val="24"/>
        </w:rPr>
        <w:t>r</w:t>
      </w:r>
      <w:r w:rsidRPr="00DE1E42">
        <w:rPr>
          <w:sz w:val="24"/>
          <w:szCs w:val="24"/>
        </w:rPr>
        <w:t>e</w:t>
      </w:r>
      <w:r w:rsidRPr="00DE1E42">
        <w:rPr>
          <w:spacing w:val="-2"/>
          <w:sz w:val="24"/>
          <w:szCs w:val="24"/>
        </w:rPr>
        <w:t>v</w:t>
      </w:r>
      <w:r w:rsidRPr="00DE1E42">
        <w:rPr>
          <w:sz w:val="24"/>
          <w:szCs w:val="24"/>
        </w:rPr>
        <w:t>a</w:t>
      </w:r>
      <w:r w:rsidRPr="00DE1E42">
        <w:rPr>
          <w:spacing w:val="1"/>
          <w:sz w:val="24"/>
          <w:szCs w:val="24"/>
        </w:rPr>
        <w:t>l</w:t>
      </w:r>
      <w:r w:rsidRPr="00DE1E42">
        <w:rPr>
          <w:sz w:val="24"/>
          <w:szCs w:val="24"/>
        </w:rPr>
        <w:t>en</w:t>
      </w:r>
      <w:r w:rsidRPr="00DE1E42">
        <w:rPr>
          <w:spacing w:val="-2"/>
          <w:sz w:val="24"/>
          <w:szCs w:val="24"/>
        </w:rPr>
        <w:t>c</w:t>
      </w:r>
      <w:r w:rsidRPr="00DE1E42">
        <w:rPr>
          <w:sz w:val="24"/>
          <w:szCs w:val="24"/>
        </w:rPr>
        <w:t xml:space="preserve">e as </w:t>
      </w:r>
      <w:r w:rsidRPr="00DE1E42">
        <w:rPr>
          <w:spacing w:val="-3"/>
          <w:sz w:val="24"/>
          <w:szCs w:val="24"/>
        </w:rPr>
        <w:t>w</w:t>
      </w:r>
      <w:r w:rsidRPr="00DE1E42">
        <w:rPr>
          <w:sz w:val="24"/>
          <w:szCs w:val="24"/>
        </w:rPr>
        <w:t>e</w:t>
      </w:r>
      <w:r w:rsidRPr="00DE1E42">
        <w:rPr>
          <w:spacing w:val="-1"/>
          <w:sz w:val="24"/>
          <w:szCs w:val="24"/>
        </w:rPr>
        <w:t>l</w:t>
      </w:r>
      <w:r w:rsidRPr="00DE1E42">
        <w:rPr>
          <w:sz w:val="24"/>
          <w:szCs w:val="24"/>
        </w:rPr>
        <w:t>l</w:t>
      </w:r>
      <w:r w:rsidRPr="00DE1E42">
        <w:rPr>
          <w:spacing w:val="-1"/>
          <w:sz w:val="24"/>
          <w:szCs w:val="24"/>
        </w:rPr>
        <w:t xml:space="preserve"> </w:t>
      </w:r>
      <w:r w:rsidRPr="00DE1E42">
        <w:rPr>
          <w:sz w:val="24"/>
          <w:szCs w:val="24"/>
        </w:rPr>
        <w:t>as</w:t>
      </w:r>
      <w:r w:rsidRPr="00DE1E42">
        <w:rPr>
          <w:spacing w:val="1"/>
          <w:sz w:val="24"/>
          <w:szCs w:val="24"/>
        </w:rPr>
        <w:t xml:space="preserve"> t</w:t>
      </w:r>
      <w:r w:rsidRPr="00DE1E42">
        <w:rPr>
          <w:sz w:val="24"/>
          <w:szCs w:val="24"/>
        </w:rPr>
        <w:t>o</w:t>
      </w:r>
      <w:r w:rsidRPr="00DE1E42">
        <w:rPr>
          <w:spacing w:val="-2"/>
          <w:sz w:val="24"/>
          <w:szCs w:val="24"/>
        </w:rPr>
        <w:t xml:space="preserve"> </w:t>
      </w:r>
      <w:r w:rsidRPr="00DE1E42">
        <w:rPr>
          <w:sz w:val="24"/>
          <w:szCs w:val="24"/>
        </w:rPr>
        <w:t>e</w:t>
      </w:r>
      <w:r w:rsidRPr="00DE1E42">
        <w:rPr>
          <w:spacing w:val="-1"/>
          <w:sz w:val="24"/>
          <w:szCs w:val="24"/>
        </w:rPr>
        <w:t>f</w:t>
      </w:r>
      <w:r w:rsidRPr="00DE1E42">
        <w:rPr>
          <w:spacing w:val="1"/>
          <w:sz w:val="24"/>
          <w:szCs w:val="24"/>
        </w:rPr>
        <w:t>f</w:t>
      </w:r>
      <w:r w:rsidRPr="00DE1E42">
        <w:rPr>
          <w:sz w:val="24"/>
          <w:szCs w:val="24"/>
        </w:rPr>
        <w:t>e</w:t>
      </w:r>
      <w:r w:rsidRPr="00DE1E42">
        <w:rPr>
          <w:spacing w:val="-2"/>
          <w:sz w:val="24"/>
          <w:szCs w:val="24"/>
        </w:rPr>
        <w:t>c</w:t>
      </w:r>
      <w:r w:rsidRPr="00DE1E42">
        <w:rPr>
          <w:spacing w:val="1"/>
          <w:sz w:val="24"/>
          <w:szCs w:val="24"/>
        </w:rPr>
        <w:t>ti</w:t>
      </w:r>
      <w:r w:rsidRPr="00DE1E42">
        <w:rPr>
          <w:spacing w:val="-2"/>
          <w:sz w:val="24"/>
          <w:szCs w:val="24"/>
        </w:rPr>
        <w:t>v</w:t>
      </w:r>
      <w:r w:rsidRPr="00DE1E42">
        <w:rPr>
          <w:sz w:val="24"/>
          <w:szCs w:val="24"/>
        </w:rPr>
        <w:t>e</w:t>
      </w:r>
      <w:r w:rsidRPr="00DE1E42">
        <w:rPr>
          <w:spacing w:val="1"/>
          <w:sz w:val="24"/>
          <w:szCs w:val="24"/>
        </w:rPr>
        <w:t>l</w:t>
      </w:r>
      <w:r w:rsidRPr="00DE1E42">
        <w:rPr>
          <w:sz w:val="24"/>
          <w:szCs w:val="24"/>
        </w:rPr>
        <w:t>y</w:t>
      </w:r>
      <w:r w:rsidRPr="00DE1E42">
        <w:rPr>
          <w:spacing w:val="-2"/>
          <w:sz w:val="24"/>
          <w:szCs w:val="24"/>
        </w:rPr>
        <w:t xml:space="preserve"> </w:t>
      </w:r>
      <w:r w:rsidRPr="00DE1E42">
        <w:rPr>
          <w:sz w:val="24"/>
          <w:szCs w:val="24"/>
        </w:rPr>
        <w:t>p</w:t>
      </w:r>
      <w:r w:rsidRPr="00DE1E42">
        <w:rPr>
          <w:spacing w:val="-1"/>
          <w:sz w:val="24"/>
          <w:szCs w:val="24"/>
        </w:rPr>
        <w:t>l</w:t>
      </w:r>
      <w:r w:rsidRPr="00DE1E42">
        <w:rPr>
          <w:sz w:val="24"/>
          <w:szCs w:val="24"/>
        </w:rPr>
        <w:t>an a</w:t>
      </w:r>
      <w:r w:rsidRPr="00DE1E42">
        <w:rPr>
          <w:spacing w:val="-2"/>
          <w:sz w:val="24"/>
          <w:szCs w:val="24"/>
        </w:rPr>
        <w:t>n</w:t>
      </w:r>
      <w:r w:rsidRPr="00DE1E42">
        <w:rPr>
          <w:sz w:val="24"/>
          <w:szCs w:val="24"/>
        </w:rPr>
        <w:t xml:space="preserve">d </w:t>
      </w:r>
      <w:r w:rsidRPr="00DE1E42">
        <w:rPr>
          <w:spacing w:val="-2"/>
          <w:sz w:val="24"/>
          <w:szCs w:val="24"/>
        </w:rPr>
        <w:t>ev</w:t>
      </w:r>
      <w:r w:rsidRPr="00DE1E42">
        <w:rPr>
          <w:sz w:val="24"/>
          <w:szCs w:val="24"/>
        </w:rPr>
        <w:t>a</w:t>
      </w:r>
      <w:r w:rsidRPr="00DE1E42">
        <w:rPr>
          <w:spacing w:val="1"/>
          <w:sz w:val="24"/>
          <w:szCs w:val="24"/>
        </w:rPr>
        <w:t>l</w:t>
      </w:r>
      <w:r w:rsidRPr="00DE1E42">
        <w:rPr>
          <w:sz w:val="24"/>
          <w:szCs w:val="24"/>
        </w:rPr>
        <w:t>ua</w:t>
      </w:r>
      <w:r w:rsidRPr="00DE1E42">
        <w:rPr>
          <w:spacing w:val="1"/>
          <w:sz w:val="24"/>
          <w:szCs w:val="24"/>
        </w:rPr>
        <w:t>t</w:t>
      </w:r>
      <w:r w:rsidRPr="00DE1E42">
        <w:rPr>
          <w:sz w:val="24"/>
          <w:szCs w:val="24"/>
        </w:rPr>
        <w:t>e p</w:t>
      </w:r>
      <w:r w:rsidRPr="00DE1E42">
        <w:rPr>
          <w:spacing w:val="1"/>
          <w:sz w:val="24"/>
          <w:szCs w:val="24"/>
        </w:rPr>
        <w:t>r</w:t>
      </w:r>
      <w:r w:rsidRPr="00DE1E42">
        <w:rPr>
          <w:sz w:val="24"/>
          <w:szCs w:val="24"/>
        </w:rPr>
        <w:t>e</w:t>
      </w:r>
      <w:r w:rsidRPr="00DE1E42">
        <w:rPr>
          <w:spacing w:val="-2"/>
          <w:sz w:val="24"/>
          <w:szCs w:val="24"/>
        </w:rPr>
        <w:t>v</w:t>
      </w:r>
      <w:r w:rsidRPr="00DE1E42">
        <w:rPr>
          <w:sz w:val="24"/>
          <w:szCs w:val="24"/>
        </w:rPr>
        <w:t>en</w:t>
      </w:r>
      <w:r w:rsidRPr="00DE1E42">
        <w:rPr>
          <w:spacing w:val="-1"/>
          <w:sz w:val="24"/>
          <w:szCs w:val="24"/>
        </w:rPr>
        <w:t>t</w:t>
      </w:r>
      <w:r w:rsidRPr="00DE1E42">
        <w:rPr>
          <w:spacing w:val="1"/>
          <w:sz w:val="24"/>
          <w:szCs w:val="24"/>
        </w:rPr>
        <w:t>i</w:t>
      </w:r>
      <w:r w:rsidRPr="00DE1E42">
        <w:rPr>
          <w:sz w:val="24"/>
          <w:szCs w:val="24"/>
        </w:rPr>
        <w:t xml:space="preserve">on </w:t>
      </w:r>
      <w:r w:rsidRPr="00DE1E42">
        <w:rPr>
          <w:spacing w:val="-2"/>
          <w:sz w:val="24"/>
          <w:szCs w:val="24"/>
        </w:rPr>
        <w:t>a</w:t>
      </w:r>
      <w:r w:rsidRPr="00DE1E42">
        <w:rPr>
          <w:sz w:val="24"/>
          <w:szCs w:val="24"/>
        </w:rPr>
        <w:t>nd s</w:t>
      </w:r>
      <w:r w:rsidRPr="00DE1E42">
        <w:rPr>
          <w:spacing w:val="-2"/>
          <w:sz w:val="24"/>
          <w:szCs w:val="24"/>
        </w:rPr>
        <w:t>e</w:t>
      </w:r>
      <w:r w:rsidRPr="00DE1E42">
        <w:rPr>
          <w:spacing w:val="1"/>
          <w:sz w:val="24"/>
          <w:szCs w:val="24"/>
        </w:rPr>
        <w:t>r</w:t>
      </w:r>
      <w:r w:rsidRPr="00DE1E42">
        <w:rPr>
          <w:spacing w:val="-2"/>
          <w:sz w:val="24"/>
          <w:szCs w:val="24"/>
        </w:rPr>
        <w:t>v</w:t>
      </w:r>
      <w:r w:rsidRPr="00DE1E42">
        <w:rPr>
          <w:spacing w:val="1"/>
          <w:sz w:val="24"/>
          <w:szCs w:val="24"/>
        </w:rPr>
        <w:t>i</w:t>
      </w:r>
      <w:r w:rsidRPr="00DE1E42">
        <w:rPr>
          <w:sz w:val="24"/>
          <w:szCs w:val="24"/>
        </w:rPr>
        <w:t>c</w:t>
      </w:r>
      <w:r w:rsidRPr="00DE1E42">
        <w:rPr>
          <w:spacing w:val="-2"/>
          <w:sz w:val="24"/>
          <w:szCs w:val="24"/>
        </w:rPr>
        <w:t>e</w:t>
      </w:r>
      <w:r w:rsidRPr="00DE1E42">
        <w:rPr>
          <w:sz w:val="24"/>
          <w:szCs w:val="24"/>
        </w:rPr>
        <w:t>s p</w:t>
      </w:r>
      <w:r w:rsidRPr="00DE1E42">
        <w:rPr>
          <w:spacing w:val="1"/>
          <w:sz w:val="24"/>
          <w:szCs w:val="24"/>
        </w:rPr>
        <w:t>r</w:t>
      </w:r>
      <w:r w:rsidRPr="00DE1E42">
        <w:rPr>
          <w:spacing w:val="-2"/>
          <w:sz w:val="24"/>
          <w:szCs w:val="24"/>
        </w:rPr>
        <w:t>og</w:t>
      </w:r>
      <w:r w:rsidRPr="00DE1E42">
        <w:rPr>
          <w:spacing w:val="1"/>
          <w:sz w:val="24"/>
          <w:szCs w:val="24"/>
        </w:rPr>
        <w:t>r</w:t>
      </w:r>
      <w:r w:rsidRPr="00DE1E42">
        <w:rPr>
          <w:sz w:val="24"/>
          <w:szCs w:val="24"/>
        </w:rPr>
        <w:t>a</w:t>
      </w:r>
      <w:r w:rsidRPr="00DE1E42">
        <w:rPr>
          <w:spacing w:val="-3"/>
          <w:sz w:val="24"/>
          <w:szCs w:val="24"/>
        </w:rPr>
        <w:t>m</w:t>
      </w:r>
      <w:r w:rsidRPr="00DE1E42">
        <w:rPr>
          <w:sz w:val="24"/>
          <w:szCs w:val="24"/>
        </w:rPr>
        <w:t>s.</w:t>
      </w:r>
    </w:p>
    <w:p w:rsidR="00AB262C" w:rsidRDefault="00AB262C" w:rsidP="00AB262C">
      <w:pPr>
        <w:rPr>
          <w:sz w:val="24"/>
          <w:szCs w:val="24"/>
        </w:rPr>
      </w:pPr>
      <w:r w:rsidRPr="00DE1E42">
        <w:rPr>
          <w:spacing w:val="-1"/>
          <w:sz w:val="24"/>
          <w:szCs w:val="24"/>
        </w:rPr>
        <w:t>R</w:t>
      </w:r>
      <w:r w:rsidRPr="00DE1E42">
        <w:rPr>
          <w:sz w:val="24"/>
          <w:szCs w:val="24"/>
        </w:rPr>
        <w:t>e</w:t>
      </w:r>
      <w:r w:rsidRPr="00DE1E42">
        <w:rPr>
          <w:spacing w:val="1"/>
          <w:sz w:val="24"/>
          <w:szCs w:val="24"/>
        </w:rPr>
        <w:t>st</w:t>
      </w:r>
      <w:r w:rsidRPr="00DE1E42">
        <w:rPr>
          <w:spacing w:val="-2"/>
          <w:sz w:val="24"/>
          <w:szCs w:val="24"/>
        </w:rPr>
        <w:t>r</w:t>
      </w:r>
      <w:r w:rsidRPr="00DE1E42">
        <w:rPr>
          <w:spacing w:val="1"/>
          <w:sz w:val="24"/>
          <w:szCs w:val="24"/>
        </w:rPr>
        <w:t>i</w:t>
      </w:r>
      <w:r w:rsidRPr="00DE1E42">
        <w:rPr>
          <w:spacing w:val="-2"/>
          <w:sz w:val="24"/>
          <w:szCs w:val="24"/>
        </w:rPr>
        <w:t>c</w:t>
      </w:r>
      <w:r w:rsidRPr="00DE1E42">
        <w:rPr>
          <w:spacing w:val="1"/>
          <w:sz w:val="24"/>
          <w:szCs w:val="24"/>
        </w:rPr>
        <w:t>t</w:t>
      </w:r>
      <w:r w:rsidRPr="00DE1E42">
        <w:rPr>
          <w:spacing w:val="-1"/>
          <w:sz w:val="24"/>
          <w:szCs w:val="24"/>
        </w:rPr>
        <w:t>i</w:t>
      </w:r>
      <w:r w:rsidRPr="00DE1E42">
        <w:rPr>
          <w:sz w:val="24"/>
          <w:szCs w:val="24"/>
        </w:rPr>
        <w:t>ons on</w:t>
      </w:r>
      <w:r w:rsidRPr="00DE1E42">
        <w:rPr>
          <w:spacing w:val="-2"/>
          <w:sz w:val="24"/>
          <w:szCs w:val="24"/>
        </w:rPr>
        <w:t xml:space="preserve"> </w:t>
      </w:r>
      <w:r w:rsidRPr="00DE1E42">
        <w:rPr>
          <w:sz w:val="24"/>
          <w:szCs w:val="24"/>
        </w:rPr>
        <w:t>d</w:t>
      </w:r>
      <w:r w:rsidRPr="00DE1E42">
        <w:rPr>
          <w:spacing w:val="-2"/>
          <w:sz w:val="24"/>
          <w:szCs w:val="24"/>
        </w:rPr>
        <w:t>a</w:t>
      </w:r>
      <w:r w:rsidRPr="00DE1E42">
        <w:rPr>
          <w:spacing w:val="1"/>
          <w:sz w:val="24"/>
          <w:szCs w:val="24"/>
        </w:rPr>
        <w:t>t</w:t>
      </w:r>
      <w:r w:rsidRPr="00DE1E42">
        <w:rPr>
          <w:sz w:val="24"/>
          <w:szCs w:val="24"/>
        </w:rPr>
        <w:t xml:space="preserve">a </w:t>
      </w:r>
      <w:r w:rsidRPr="00DE1E42">
        <w:rPr>
          <w:spacing w:val="-1"/>
          <w:sz w:val="24"/>
          <w:szCs w:val="24"/>
        </w:rPr>
        <w:t>r</w:t>
      </w:r>
      <w:r w:rsidRPr="00DE1E42">
        <w:rPr>
          <w:sz w:val="24"/>
          <w:szCs w:val="24"/>
        </w:rPr>
        <w:t>e</w:t>
      </w:r>
      <w:r w:rsidRPr="00DE1E42">
        <w:rPr>
          <w:spacing w:val="-1"/>
          <w:sz w:val="24"/>
          <w:szCs w:val="24"/>
        </w:rPr>
        <w:t>l</w:t>
      </w:r>
      <w:r w:rsidRPr="00DE1E42">
        <w:rPr>
          <w:sz w:val="24"/>
          <w:szCs w:val="24"/>
        </w:rPr>
        <w:t>eas</w:t>
      </w:r>
      <w:r w:rsidRPr="00DE1E42">
        <w:rPr>
          <w:spacing w:val="-2"/>
          <w:sz w:val="24"/>
          <w:szCs w:val="24"/>
        </w:rPr>
        <w:t>e</w:t>
      </w:r>
      <w:r w:rsidRPr="00DE1E42">
        <w:rPr>
          <w:sz w:val="24"/>
          <w:szCs w:val="24"/>
        </w:rPr>
        <w:t>, ho</w:t>
      </w:r>
      <w:r w:rsidRPr="00DE1E42">
        <w:rPr>
          <w:spacing w:val="-1"/>
          <w:sz w:val="24"/>
          <w:szCs w:val="24"/>
        </w:rPr>
        <w:t>w</w:t>
      </w:r>
      <w:r w:rsidRPr="00DE1E42">
        <w:rPr>
          <w:sz w:val="24"/>
          <w:szCs w:val="24"/>
        </w:rPr>
        <w:t>e</w:t>
      </w:r>
      <w:r w:rsidRPr="00DE1E42">
        <w:rPr>
          <w:spacing w:val="-2"/>
          <w:sz w:val="24"/>
          <w:szCs w:val="24"/>
        </w:rPr>
        <w:t>v</w:t>
      </w:r>
      <w:r w:rsidRPr="00DE1E42">
        <w:rPr>
          <w:sz w:val="24"/>
          <w:szCs w:val="24"/>
        </w:rPr>
        <w:t>e</w:t>
      </w:r>
      <w:r w:rsidRPr="00DE1E42">
        <w:rPr>
          <w:spacing w:val="1"/>
          <w:sz w:val="24"/>
          <w:szCs w:val="24"/>
        </w:rPr>
        <w:t>r</w:t>
      </w:r>
      <w:r w:rsidRPr="00DE1E42">
        <w:rPr>
          <w:sz w:val="24"/>
          <w:szCs w:val="24"/>
        </w:rPr>
        <w:t xml:space="preserve">, </w:t>
      </w:r>
      <w:r w:rsidRPr="00DE1E42">
        <w:rPr>
          <w:spacing w:val="-4"/>
          <w:sz w:val="24"/>
          <w:szCs w:val="24"/>
        </w:rPr>
        <w:t>m</w:t>
      </w:r>
      <w:r w:rsidRPr="00DE1E42">
        <w:rPr>
          <w:sz w:val="24"/>
          <w:szCs w:val="24"/>
        </w:rPr>
        <w:t>ust</w:t>
      </w:r>
      <w:r w:rsidRPr="00DE1E42">
        <w:rPr>
          <w:spacing w:val="2"/>
          <w:sz w:val="24"/>
          <w:szCs w:val="24"/>
        </w:rPr>
        <w:t xml:space="preserve"> </w:t>
      </w:r>
      <w:r w:rsidRPr="00DE1E42">
        <w:rPr>
          <w:sz w:val="24"/>
          <w:szCs w:val="24"/>
        </w:rPr>
        <w:t xml:space="preserve">be </w:t>
      </w:r>
      <w:r w:rsidRPr="00DE1E42">
        <w:rPr>
          <w:spacing w:val="-3"/>
          <w:sz w:val="24"/>
          <w:szCs w:val="24"/>
        </w:rPr>
        <w:t>m</w:t>
      </w:r>
      <w:r w:rsidRPr="00DE1E42">
        <w:rPr>
          <w:sz w:val="24"/>
          <w:szCs w:val="24"/>
        </w:rPr>
        <w:t>ade</w:t>
      </w:r>
      <w:r w:rsidRPr="00DE1E42">
        <w:rPr>
          <w:spacing w:val="1"/>
          <w:sz w:val="24"/>
          <w:szCs w:val="24"/>
        </w:rPr>
        <w:t xml:space="preserve"> t</w:t>
      </w:r>
      <w:r w:rsidRPr="00DE1E42">
        <w:rPr>
          <w:sz w:val="24"/>
          <w:szCs w:val="24"/>
        </w:rPr>
        <w:t>o</w:t>
      </w:r>
      <w:r w:rsidRPr="00DE1E42">
        <w:rPr>
          <w:spacing w:val="-2"/>
          <w:sz w:val="24"/>
          <w:szCs w:val="24"/>
        </w:rPr>
        <w:t xml:space="preserve"> </w:t>
      </w:r>
      <w:r w:rsidRPr="00DE1E42">
        <w:rPr>
          <w:sz w:val="24"/>
          <w:szCs w:val="24"/>
        </w:rPr>
        <w:t>en</w:t>
      </w:r>
      <w:r w:rsidRPr="00DE1E42">
        <w:rPr>
          <w:spacing w:val="1"/>
          <w:sz w:val="24"/>
          <w:szCs w:val="24"/>
        </w:rPr>
        <w:t>s</w:t>
      </w:r>
      <w:r w:rsidRPr="00DE1E42">
        <w:rPr>
          <w:spacing w:val="-2"/>
          <w:sz w:val="24"/>
          <w:szCs w:val="24"/>
        </w:rPr>
        <w:t>u</w:t>
      </w:r>
      <w:r w:rsidRPr="00DE1E42">
        <w:rPr>
          <w:spacing w:val="1"/>
          <w:sz w:val="24"/>
          <w:szCs w:val="24"/>
        </w:rPr>
        <w:t>r</w:t>
      </w:r>
      <w:r w:rsidRPr="00DE1E42">
        <w:rPr>
          <w:sz w:val="24"/>
          <w:szCs w:val="24"/>
        </w:rPr>
        <w:t xml:space="preserve">e </w:t>
      </w:r>
      <w:r w:rsidRPr="00DE1E42">
        <w:rPr>
          <w:spacing w:val="-1"/>
          <w:sz w:val="24"/>
          <w:szCs w:val="24"/>
        </w:rPr>
        <w:t>t</w:t>
      </w:r>
      <w:r w:rsidRPr="00DE1E42">
        <w:rPr>
          <w:sz w:val="24"/>
          <w:szCs w:val="24"/>
        </w:rPr>
        <w:t>he c</w:t>
      </w:r>
      <w:r w:rsidRPr="00DE1E42">
        <w:rPr>
          <w:spacing w:val="-2"/>
          <w:sz w:val="24"/>
          <w:szCs w:val="24"/>
        </w:rPr>
        <w:t>o</w:t>
      </w:r>
      <w:r w:rsidRPr="00DE1E42">
        <w:rPr>
          <w:sz w:val="24"/>
          <w:szCs w:val="24"/>
        </w:rPr>
        <w:t>n</w:t>
      </w:r>
      <w:r w:rsidRPr="00DE1E42">
        <w:rPr>
          <w:spacing w:val="-2"/>
          <w:sz w:val="24"/>
          <w:szCs w:val="24"/>
        </w:rPr>
        <w:t>f</w:t>
      </w:r>
      <w:r w:rsidRPr="00DE1E42">
        <w:rPr>
          <w:spacing w:val="1"/>
          <w:sz w:val="24"/>
          <w:szCs w:val="24"/>
        </w:rPr>
        <w:t>i</w:t>
      </w:r>
      <w:r w:rsidRPr="00DE1E42">
        <w:rPr>
          <w:sz w:val="24"/>
          <w:szCs w:val="24"/>
        </w:rPr>
        <w:t>de</w:t>
      </w:r>
      <w:r w:rsidRPr="00DE1E42">
        <w:rPr>
          <w:spacing w:val="-2"/>
          <w:sz w:val="24"/>
          <w:szCs w:val="24"/>
        </w:rPr>
        <w:t>n</w:t>
      </w:r>
      <w:r w:rsidRPr="00DE1E42">
        <w:rPr>
          <w:spacing w:val="1"/>
          <w:sz w:val="24"/>
          <w:szCs w:val="24"/>
        </w:rPr>
        <w:t>t</w:t>
      </w:r>
      <w:r w:rsidRPr="00DE1E42">
        <w:rPr>
          <w:spacing w:val="-1"/>
          <w:sz w:val="24"/>
          <w:szCs w:val="24"/>
        </w:rPr>
        <w:t>i</w:t>
      </w:r>
      <w:r w:rsidRPr="00DE1E42">
        <w:rPr>
          <w:sz w:val="24"/>
          <w:szCs w:val="24"/>
        </w:rPr>
        <w:t>a</w:t>
      </w:r>
      <w:r w:rsidRPr="00DE1E42">
        <w:rPr>
          <w:spacing w:val="-1"/>
          <w:sz w:val="24"/>
          <w:szCs w:val="24"/>
        </w:rPr>
        <w:t>l</w:t>
      </w:r>
      <w:r w:rsidRPr="00DE1E42">
        <w:rPr>
          <w:spacing w:val="1"/>
          <w:sz w:val="24"/>
          <w:szCs w:val="24"/>
        </w:rPr>
        <w:t>it</w:t>
      </w:r>
      <w:r w:rsidRPr="00DE1E42">
        <w:rPr>
          <w:sz w:val="24"/>
          <w:szCs w:val="24"/>
        </w:rPr>
        <w:t>y</w:t>
      </w:r>
      <w:r w:rsidRPr="00DE1E42">
        <w:rPr>
          <w:spacing w:val="-2"/>
          <w:sz w:val="24"/>
          <w:szCs w:val="24"/>
        </w:rPr>
        <w:t xml:space="preserve"> o</w:t>
      </w:r>
      <w:r w:rsidRPr="00DE1E42">
        <w:rPr>
          <w:sz w:val="24"/>
          <w:szCs w:val="24"/>
        </w:rPr>
        <w:t>f</w:t>
      </w:r>
      <w:r w:rsidRPr="00DE1E42">
        <w:rPr>
          <w:spacing w:val="1"/>
          <w:sz w:val="24"/>
          <w:szCs w:val="24"/>
        </w:rPr>
        <w:t xml:space="preserve"> </w:t>
      </w:r>
      <w:r w:rsidRPr="00DE1E42">
        <w:rPr>
          <w:sz w:val="24"/>
          <w:szCs w:val="24"/>
        </w:rPr>
        <w:t>ca</w:t>
      </w:r>
      <w:r w:rsidRPr="00DE1E42">
        <w:rPr>
          <w:spacing w:val="-2"/>
          <w:sz w:val="24"/>
          <w:szCs w:val="24"/>
        </w:rPr>
        <w:t>s</w:t>
      </w:r>
      <w:r w:rsidRPr="00DE1E42">
        <w:rPr>
          <w:sz w:val="24"/>
          <w:szCs w:val="24"/>
        </w:rPr>
        <w:t>e</w:t>
      </w:r>
      <w:r w:rsidRPr="00DE1E42">
        <w:rPr>
          <w:spacing w:val="1"/>
          <w:sz w:val="24"/>
          <w:szCs w:val="24"/>
        </w:rPr>
        <w:t>s</w:t>
      </w:r>
      <w:r>
        <w:rPr>
          <w:spacing w:val="1"/>
          <w:sz w:val="24"/>
          <w:szCs w:val="24"/>
        </w:rPr>
        <w:t xml:space="preserve"> and the reliability of reports</w:t>
      </w:r>
      <w:r>
        <w:rPr>
          <w:sz w:val="24"/>
          <w:szCs w:val="24"/>
        </w:rPr>
        <w:t>. This is achieved by either putting suppression rules in effect or indicating in certain documents that the data results are not considered reliable enough to be quoted without an addendum.</w:t>
      </w:r>
    </w:p>
    <w:p w:rsidR="00AB262C" w:rsidRPr="00573B7F" w:rsidRDefault="00AB262C" w:rsidP="00AB262C">
      <w:pPr>
        <w:rPr>
          <w:spacing w:val="-2"/>
          <w:sz w:val="24"/>
          <w:szCs w:val="24"/>
        </w:rPr>
      </w:pPr>
      <w:r>
        <w:rPr>
          <w:sz w:val="24"/>
          <w:szCs w:val="24"/>
        </w:rPr>
        <w:t xml:space="preserve">This </w:t>
      </w:r>
      <w:r w:rsidRPr="00DE1E42">
        <w:rPr>
          <w:sz w:val="24"/>
          <w:szCs w:val="24"/>
        </w:rPr>
        <w:t>d</w:t>
      </w:r>
      <w:r w:rsidRPr="00DE1E42">
        <w:rPr>
          <w:spacing w:val="-2"/>
          <w:sz w:val="24"/>
          <w:szCs w:val="24"/>
        </w:rPr>
        <w:t>a</w:t>
      </w:r>
      <w:r w:rsidRPr="00DE1E42">
        <w:rPr>
          <w:spacing w:val="1"/>
          <w:sz w:val="24"/>
          <w:szCs w:val="24"/>
        </w:rPr>
        <w:t>t</w:t>
      </w:r>
      <w:r w:rsidRPr="00DE1E42">
        <w:rPr>
          <w:sz w:val="24"/>
          <w:szCs w:val="24"/>
        </w:rPr>
        <w:t>a</w:t>
      </w:r>
      <w:r w:rsidRPr="00DE1E42">
        <w:rPr>
          <w:spacing w:val="-2"/>
          <w:sz w:val="24"/>
          <w:szCs w:val="24"/>
        </w:rPr>
        <w:t xml:space="preserve"> </w:t>
      </w:r>
      <w:r w:rsidRPr="00DE1E42">
        <w:rPr>
          <w:spacing w:val="1"/>
          <w:sz w:val="24"/>
          <w:szCs w:val="24"/>
        </w:rPr>
        <w:t>r</w:t>
      </w:r>
      <w:r w:rsidRPr="00DE1E42">
        <w:rPr>
          <w:sz w:val="24"/>
          <w:szCs w:val="24"/>
        </w:rPr>
        <w:t>e</w:t>
      </w:r>
      <w:r w:rsidRPr="00DE1E42">
        <w:rPr>
          <w:spacing w:val="-1"/>
          <w:sz w:val="24"/>
          <w:szCs w:val="24"/>
        </w:rPr>
        <w:t>l</w:t>
      </w:r>
      <w:r w:rsidRPr="00DE1E42">
        <w:rPr>
          <w:sz w:val="24"/>
          <w:szCs w:val="24"/>
        </w:rPr>
        <w:t>ea</w:t>
      </w:r>
      <w:r w:rsidRPr="00DE1E42">
        <w:rPr>
          <w:spacing w:val="-2"/>
          <w:sz w:val="24"/>
          <w:szCs w:val="24"/>
        </w:rPr>
        <w:t>s</w:t>
      </w:r>
      <w:r w:rsidRPr="00DE1E42">
        <w:rPr>
          <w:sz w:val="24"/>
          <w:szCs w:val="24"/>
        </w:rPr>
        <w:t>e p</w:t>
      </w:r>
      <w:r w:rsidRPr="00DE1E42">
        <w:rPr>
          <w:spacing w:val="-2"/>
          <w:sz w:val="24"/>
          <w:szCs w:val="24"/>
        </w:rPr>
        <w:t>o</w:t>
      </w:r>
      <w:r w:rsidRPr="00DE1E42">
        <w:rPr>
          <w:spacing w:val="1"/>
          <w:sz w:val="24"/>
          <w:szCs w:val="24"/>
        </w:rPr>
        <w:t>l</w:t>
      </w:r>
      <w:r w:rsidRPr="00DE1E42">
        <w:rPr>
          <w:spacing w:val="-1"/>
          <w:sz w:val="24"/>
          <w:szCs w:val="24"/>
        </w:rPr>
        <w:t>i</w:t>
      </w:r>
      <w:r w:rsidRPr="00DE1E42">
        <w:rPr>
          <w:sz w:val="24"/>
          <w:szCs w:val="24"/>
        </w:rPr>
        <w:t>cy</w:t>
      </w:r>
      <w:r w:rsidRPr="00DE1E42">
        <w:rPr>
          <w:spacing w:val="-2"/>
          <w:sz w:val="24"/>
          <w:szCs w:val="24"/>
        </w:rPr>
        <w:t xml:space="preserve"> </w:t>
      </w:r>
      <w:r w:rsidRPr="00DE1E42">
        <w:rPr>
          <w:spacing w:val="1"/>
          <w:sz w:val="24"/>
          <w:szCs w:val="24"/>
        </w:rPr>
        <w:t>i</w:t>
      </w:r>
      <w:r w:rsidRPr="00DE1E42">
        <w:rPr>
          <w:sz w:val="24"/>
          <w:szCs w:val="24"/>
        </w:rPr>
        <w:t>s</w:t>
      </w:r>
      <w:r w:rsidRPr="00DE1E42">
        <w:rPr>
          <w:spacing w:val="-2"/>
          <w:sz w:val="24"/>
          <w:szCs w:val="24"/>
        </w:rPr>
        <w:t xml:space="preserve"> </w:t>
      </w:r>
      <w:r w:rsidRPr="00DE1E42">
        <w:rPr>
          <w:sz w:val="24"/>
          <w:szCs w:val="24"/>
        </w:rPr>
        <w:t>nece</w:t>
      </w:r>
      <w:r w:rsidRPr="00DE1E42">
        <w:rPr>
          <w:spacing w:val="-2"/>
          <w:sz w:val="24"/>
          <w:szCs w:val="24"/>
        </w:rPr>
        <w:t>s</w:t>
      </w:r>
      <w:r w:rsidRPr="00DE1E42">
        <w:rPr>
          <w:sz w:val="24"/>
          <w:szCs w:val="24"/>
        </w:rPr>
        <w:t>s</w:t>
      </w:r>
      <w:r w:rsidRPr="00DE1E42">
        <w:rPr>
          <w:spacing w:val="-2"/>
          <w:sz w:val="24"/>
          <w:szCs w:val="24"/>
        </w:rPr>
        <w:t>a</w:t>
      </w:r>
      <w:r w:rsidRPr="00DE1E42">
        <w:rPr>
          <w:spacing w:val="1"/>
          <w:sz w:val="24"/>
          <w:szCs w:val="24"/>
        </w:rPr>
        <w:t>r</w:t>
      </w:r>
      <w:r w:rsidRPr="00DE1E42">
        <w:rPr>
          <w:sz w:val="24"/>
          <w:szCs w:val="24"/>
        </w:rPr>
        <w:t>y</w:t>
      </w:r>
      <w:r w:rsidRPr="00DE1E42">
        <w:rPr>
          <w:spacing w:val="-2"/>
          <w:sz w:val="24"/>
          <w:szCs w:val="24"/>
        </w:rPr>
        <w:t xml:space="preserve"> </w:t>
      </w:r>
      <w:r w:rsidRPr="00DE1E42">
        <w:rPr>
          <w:sz w:val="24"/>
          <w:szCs w:val="24"/>
        </w:rPr>
        <w:t>becau</w:t>
      </w:r>
      <w:r w:rsidRPr="00DE1E42">
        <w:rPr>
          <w:spacing w:val="-2"/>
          <w:sz w:val="24"/>
          <w:szCs w:val="24"/>
        </w:rPr>
        <w:t>s</w:t>
      </w:r>
      <w:r w:rsidRPr="00DE1E42">
        <w:rPr>
          <w:sz w:val="24"/>
          <w:szCs w:val="24"/>
        </w:rPr>
        <w:t>e</w:t>
      </w:r>
      <w:r w:rsidRPr="00DE1E42">
        <w:rPr>
          <w:spacing w:val="3"/>
          <w:sz w:val="24"/>
          <w:szCs w:val="24"/>
        </w:rPr>
        <w:t xml:space="preserve"> </w:t>
      </w:r>
      <w:r w:rsidRPr="00DE1E42">
        <w:rPr>
          <w:spacing w:val="-2"/>
          <w:sz w:val="24"/>
          <w:szCs w:val="24"/>
        </w:rPr>
        <w:t>r</w:t>
      </w:r>
      <w:r w:rsidRPr="00DE1E42">
        <w:rPr>
          <w:sz w:val="24"/>
          <w:szCs w:val="24"/>
        </w:rPr>
        <w:t>e</w:t>
      </w:r>
      <w:r w:rsidRPr="00DE1E42">
        <w:rPr>
          <w:spacing w:val="1"/>
          <w:sz w:val="24"/>
          <w:szCs w:val="24"/>
        </w:rPr>
        <w:t>l</w:t>
      </w:r>
      <w:r w:rsidRPr="00DE1E42">
        <w:rPr>
          <w:spacing w:val="-2"/>
          <w:sz w:val="24"/>
          <w:szCs w:val="24"/>
        </w:rPr>
        <w:t>e</w:t>
      </w:r>
      <w:r w:rsidRPr="00DE1E42">
        <w:rPr>
          <w:sz w:val="24"/>
          <w:szCs w:val="24"/>
        </w:rPr>
        <w:t>a</w:t>
      </w:r>
      <w:r w:rsidRPr="00DE1E42">
        <w:rPr>
          <w:spacing w:val="1"/>
          <w:sz w:val="24"/>
          <w:szCs w:val="24"/>
        </w:rPr>
        <w:t>s</w:t>
      </w:r>
      <w:r w:rsidRPr="00DE1E42">
        <w:rPr>
          <w:sz w:val="24"/>
          <w:szCs w:val="24"/>
        </w:rPr>
        <w:t>e</w:t>
      </w:r>
      <w:r w:rsidRPr="00DE1E42">
        <w:rPr>
          <w:spacing w:val="-2"/>
          <w:sz w:val="24"/>
          <w:szCs w:val="24"/>
        </w:rPr>
        <w:t xml:space="preserve"> o</w:t>
      </w:r>
      <w:r w:rsidRPr="00DE1E42">
        <w:rPr>
          <w:sz w:val="24"/>
          <w:szCs w:val="24"/>
        </w:rPr>
        <w:t>f</w:t>
      </w:r>
      <w:r w:rsidRPr="00DE1E42">
        <w:rPr>
          <w:spacing w:val="1"/>
          <w:sz w:val="24"/>
          <w:szCs w:val="24"/>
        </w:rPr>
        <w:t xml:space="preserve"> </w:t>
      </w:r>
      <w:r w:rsidRPr="00DE1E42">
        <w:rPr>
          <w:sz w:val="24"/>
          <w:szCs w:val="24"/>
        </w:rPr>
        <w:t>c</w:t>
      </w:r>
      <w:r w:rsidRPr="00DE1E42">
        <w:rPr>
          <w:spacing w:val="-2"/>
          <w:sz w:val="24"/>
          <w:szCs w:val="24"/>
        </w:rPr>
        <w:t>e</w:t>
      </w:r>
      <w:r w:rsidRPr="00DE1E42">
        <w:rPr>
          <w:spacing w:val="1"/>
          <w:sz w:val="24"/>
          <w:szCs w:val="24"/>
        </w:rPr>
        <w:t>rt</w:t>
      </w:r>
      <w:r w:rsidRPr="00DE1E42">
        <w:rPr>
          <w:spacing w:val="-2"/>
          <w:sz w:val="24"/>
          <w:szCs w:val="24"/>
        </w:rPr>
        <w:t>a</w:t>
      </w:r>
      <w:r w:rsidRPr="00DE1E42">
        <w:rPr>
          <w:spacing w:val="1"/>
          <w:sz w:val="24"/>
          <w:szCs w:val="24"/>
        </w:rPr>
        <w:t>i</w:t>
      </w:r>
      <w:r w:rsidRPr="00DE1E42">
        <w:rPr>
          <w:sz w:val="24"/>
          <w:szCs w:val="24"/>
        </w:rPr>
        <w:t>n</w:t>
      </w:r>
      <w:r w:rsidRPr="00DE1E42">
        <w:rPr>
          <w:spacing w:val="-2"/>
          <w:sz w:val="24"/>
          <w:szCs w:val="24"/>
        </w:rPr>
        <w:t xml:space="preserve"> </w:t>
      </w:r>
      <w:r w:rsidRPr="00DE1E42">
        <w:rPr>
          <w:spacing w:val="1"/>
          <w:sz w:val="24"/>
          <w:szCs w:val="24"/>
        </w:rPr>
        <w:t>t</w:t>
      </w:r>
      <w:r w:rsidRPr="00DE1E42">
        <w:rPr>
          <w:spacing w:val="-2"/>
          <w:sz w:val="24"/>
          <w:szCs w:val="24"/>
        </w:rPr>
        <w:t>y</w:t>
      </w:r>
      <w:r w:rsidRPr="00DE1E42">
        <w:rPr>
          <w:sz w:val="24"/>
          <w:szCs w:val="24"/>
        </w:rPr>
        <w:t>pes</w:t>
      </w:r>
      <w:r w:rsidRPr="00DE1E42">
        <w:rPr>
          <w:spacing w:val="1"/>
          <w:sz w:val="24"/>
          <w:szCs w:val="24"/>
        </w:rPr>
        <w:t xml:space="preserve"> </w:t>
      </w:r>
      <w:r w:rsidRPr="00DE1E42">
        <w:rPr>
          <w:sz w:val="24"/>
          <w:szCs w:val="24"/>
        </w:rPr>
        <w:t>of</w:t>
      </w:r>
      <w:r w:rsidRPr="00DE1E42">
        <w:rPr>
          <w:spacing w:val="-1"/>
          <w:sz w:val="24"/>
          <w:szCs w:val="24"/>
        </w:rPr>
        <w:t xml:space="preserve"> </w:t>
      </w:r>
      <w:r w:rsidRPr="00DE1E42">
        <w:rPr>
          <w:sz w:val="24"/>
          <w:szCs w:val="24"/>
        </w:rPr>
        <w:t>d</w:t>
      </w:r>
      <w:r w:rsidRPr="00DE1E42">
        <w:rPr>
          <w:spacing w:val="-2"/>
          <w:sz w:val="24"/>
          <w:szCs w:val="24"/>
        </w:rPr>
        <w:t>a</w:t>
      </w:r>
      <w:r w:rsidRPr="00DE1E42">
        <w:rPr>
          <w:spacing w:val="1"/>
          <w:sz w:val="24"/>
          <w:szCs w:val="24"/>
        </w:rPr>
        <w:t>t</w:t>
      </w:r>
      <w:r w:rsidRPr="00DE1E42">
        <w:rPr>
          <w:sz w:val="24"/>
          <w:szCs w:val="24"/>
        </w:rPr>
        <w:t>a, e</w:t>
      </w:r>
      <w:r w:rsidRPr="00DE1E42">
        <w:rPr>
          <w:spacing w:val="-2"/>
          <w:sz w:val="24"/>
          <w:szCs w:val="24"/>
        </w:rPr>
        <w:t>v</w:t>
      </w:r>
      <w:r w:rsidRPr="00DE1E42">
        <w:rPr>
          <w:sz w:val="24"/>
          <w:szCs w:val="24"/>
        </w:rPr>
        <w:t>en</w:t>
      </w:r>
      <w:r w:rsidRPr="00DE1E42">
        <w:rPr>
          <w:spacing w:val="-2"/>
          <w:sz w:val="24"/>
          <w:szCs w:val="24"/>
        </w:rPr>
        <w:t xml:space="preserve"> </w:t>
      </w:r>
      <w:r w:rsidRPr="00DE1E42">
        <w:rPr>
          <w:spacing w:val="-1"/>
          <w:sz w:val="24"/>
          <w:szCs w:val="24"/>
        </w:rPr>
        <w:t>w</w:t>
      </w:r>
      <w:r w:rsidRPr="00DE1E42">
        <w:rPr>
          <w:spacing w:val="1"/>
          <w:sz w:val="24"/>
          <w:szCs w:val="24"/>
        </w:rPr>
        <w:t>it</w:t>
      </w:r>
      <w:r w:rsidRPr="00DE1E42">
        <w:rPr>
          <w:sz w:val="24"/>
          <w:szCs w:val="24"/>
        </w:rPr>
        <w:t>ho</w:t>
      </w:r>
      <w:r w:rsidRPr="00DE1E42">
        <w:rPr>
          <w:spacing w:val="-2"/>
          <w:sz w:val="24"/>
          <w:szCs w:val="24"/>
        </w:rPr>
        <w:t>u</w:t>
      </w:r>
      <w:r w:rsidRPr="00DE1E42">
        <w:rPr>
          <w:sz w:val="24"/>
          <w:szCs w:val="24"/>
        </w:rPr>
        <w:t>t na</w:t>
      </w:r>
      <w:r w:rsidRPr="00DE1E42">
        <w:rPr>
          <w:spacing w:val="-3"/>
          <w:sz w:val="24"/>
          <w:szCs w:val="24"/>
        </w:rPr>
        <w:t>m</w:t>
      </w:r>
      <w:r w:rsidRPr="00DE1E42">
        <w:rPr>
          <w:sz w:val="24"/>
          <w:szCs w:val="24"/>
        </w:rPr>
        <w:t>e</w:t>
      </w:r>
      <w:r w:rsidRPr="00DE1E42">
        <w:rPr>
          <w:spacing w:val="1"/>
          <w:sz w:val="24"/>
          <w:szCs w:val="24"/>
        </w:rPr>
        <w:t>s</w:t>
      </w:r>
      <w:r w:rsidRPr="00DE1E42">
        <w:rPr>
          <w:sz w:val="24"/>
          <w:szCs w:val="24"/>
        </w:rPr>
        <w:t>, cou</w:t>
      </w:r>
      <w:r w:rsidRPr="00DE1E42">
        <w:rPr>
          <w:spacing w:val="1"/>
          <w:sz w:val="24"/>
          <w:szCs w:val="24"/>
        </w:rPr>
        <w:t>l</w:t>
      </w:r>
      <w:r w:rsidRPr="00DE1E42">
        <w:rPr>
          <w:sz w:val="24"/>
          <w:szCs w:val="24"/>
        </w:rPr>
        <w:t>d</w:t>
      </w:r>
      <w:r w:rsidRPr="00DE1E42">
        <w:rPr>
          <w:spacing w:val="-2"/>
          <w:sz w:val="24"/>
          <w:szCs w:val="24"/>
        </w:rPr>
        <w:t xml:space="preserve"> </w:t>
      </w:r>
      <w:r w:rsidRPr="00DE1E42">
        <w:rPr>
          <w:sz w:val="24"/>
          <w:szCs w:val="24"/>
        </w:rPr>
        <w:t>be u</w:t>
      </w:r>
      <w:r w:rsidRPr="00DE1E42">
        <w:rPr>
          <w:spacing w:val="-2"/>
          <w:sz w:val="24"/>
          <w:szCs w:val="24"/>
        </w:rPr>
        <w:t>s</w:t>
      </w:r>
      <w:r w:rsidRPr="00DE1E42">
        <w:rPr>
          <w:sz w:val="24"/>
          <w:szCs w:val="24"/>
        </w:rPr>
        <w:t>ed</w:t>
      </w:r>
      <w:r w:rsidRPr="00DE1E42">
        <w:rPr>
          <w:spacing w:val="-2"/>
          <w:sz w:val="24"/>
          <w:szCs w:val="24"/>
        </w:rPr>
        <w:t xml:space="preserve"> </w:t>
      </w:r>
      <w:r w:rsidRPr="00DE1E42">
        <w:rPr>
          <w:spacing w:val="1"/>
          <w:sz w:val="24"/>
          <w:szCs w:val="24"/>
        </w:rPr>
        <w:t>t</w:t>
      </w:r>
      <w:r w:rsidRPr="00DE1E42">
        <w:rPr>
          <w:sz w:val="24"/>
          <w:szCs w:val="24"/>
        </w:rPr>
        <w:t xml:space="preserve">o </w:t>
      </w:r>
      <w:r w:rsidRPr="00DE1E42">
        <w:rPr>
          <w:spacing w:val="1"/>
          <w:sz w:val="24"/>
          <w:szCs w:val="24"/>
        </w:rPr>
        <w:t>i</w:t>
      </w:r>
      <w:r w:rsidRPr="00DE1E42">
        <w:rPr>
          <w:spacing w:val="-2"/>
          <w:sz w:val="24"/>
          <w:szCs w:val="24"/>
        </w:rPr>
        <w:t>de</w:t>
      </w:r>
      <w:r w:rsidRPr="00DE1E42">
        <w:rPr>
          <w:sz w:val="24"/>
          <w:szCs w:val="24"/>
        </w:rPr>
        <w:t>n</w:t>
      </w:r>
      <w:r w:rsidRPr="00DE1E42">
        <w:rPr>
          <w:spacing w:val="1"/>
          <w:sz w:val="24"/>
          <w:szCs w:val="24"/>
        </w:rPr>
        <w:t>t</w:t>
      </w:r>
      <w:r w:rsidRPr="00DE1E42">
        <w:rPr>
          <w:spacing w:val="-1"/>
          <w:sz w:val="24"/>
          <w:szCs w:val="24"/>
        </w:rPr>
        <w:t>i</w:t>
      </w:r>
      <w:r w:rsidRPr="00DE1E42">
        <w:rPr>
          <w:spacing w:val="1"/>
          <w:sz w:val="24"/>
          <w:szCs w:val="24"/>
        </w:rPr>
        <w:t>f</w:t>
      </w:r>
      <w:r w:rsidRPr="00DE1E42">
        <w:rPr>
          <w:sz w:val="24"/>
          <w:szCs w:val="24"/>
        </w:rPr>
        <w:t>y</w:t>
      </w:r>
      <w:r w:rsidRPr="00DE1E42">
        <w:rPr>
          <w:spacing w:val="-2"/>
          <w:sz w:val="24"/>
          <w:szCs w:val="24"/>
        </w:rPr>
        <w:t xml:space="preserve"> </w:t>
      </w:r>
      <w:r w:rsidRPr="00DE1E42">
        <w:rPr>
          <w:sz w:val="24"/>
          <w:szCs w:val="24"/>
        </w:rPr>
        <w:t>a ca</w:t>
      </w:r>
      <w:r w:rsidRPr="00DE1E42">
        <w:rPr>
          <w:spacing w:val="-2"/>
          <w:sz w:val="24"/>
          <w:szCs w:val="24"/>
        </w:rPr>
        <w:t>s</w:t>
      </w:r>
      <w:r>
        <w:rPr>
          <w:sz w:val="24"/>
          <w:szCs w:val="24"/>
        </w:rPr>
        <w:t>e. I</w:t>
      </w:r>
      <w:r w:rsidRPr="00DE1E42">
        <w:rPr>
          <w:spacing w:val="-2"/>
          <w:sz w:val="24"/>
          <w:szCs w:val="24"/>
        </w:rPr>
        <w:t>n</w:t>
      </w:r>
      <w:r w:rsidRPr="00DE1E42">
        <w:rPr>
          <w:sz w:val="24"/>
          <w:szCs w:val="24"/>
        </w:rPr>
        <w:t>d</w:t>
      </w:r>
      <w:r w:rsidRPr="00DE1E42">
        <w:rPr>
          <w:spacing w:val="1"/>
          <w:sz w:val="24"/>
          <w:szCs w:val="24"/>
        </w:rPr>
        <w:t>i</w:t>
      </w:r>
      <w:r w:rsidRPr="00DE1E42">
        <w:rPr>
          <w:spacing w:val="-2"/>
          <w:sz w:val="24"/>
          <w:szCs w:val="24"/>
        </w:rPr>
        <w:t>v</w:t>
      </w:r>
      <w:r w:rsidRPr="00DE1E42">
        <w:rPr>
          <w:spacing w:val="1"/>
          <w:sz w:val="24"/>
          <w:szCs w:val="24"/>
        </w:rPr>
        <w:t>i</w:t>
      </w:r>
      <w:r w:rsidRPr="00DE1E42">
        <w:rPr>
          <w:sz w:val="24"/>
          <w:szCs w:val="24"/>
        </w:rPr>
        <w:t>d</w:t>
      </w:r>
      <w:r w:rsidRPr="00DE1E42">
        <w:rPr>
          <w:spacing w:val="-2"/>
          <w:sz w:val="24"/>
          <w:szCs w:val="24"/>
        </w:rPr>
        <w:t>u</w:t>
      </w:r>
      <w:r w:rsidRPr="00DE1E42">
        <w:rPr>
          <w:sz w:val="24"/>
          <w:szCs w:val="24"/>
        </w:rPr>
        <w:t>a</w:t>
      </w:r>
      <w:r w:rsidRPr="00DE1E42">
        <w:rPr>
          <w:spacing w:val="1"/>
          <w:sz w:val="24"/>
          <w:szCs w:val="24"/>
        </w:rPr>
        <w:t>l</w:t>
      </w:r>
      <w:r w:rsidRPr="00DE1E42">
        <w:rPr>
          <w:sz w:val="24"/>
          <w:szCs w:val="24"/>
        </w:rPr>
        <w:t xml:space="preserve">s </w:t>
      </w:r>
      <w:r w:rsidRPr="00DE1E42">
        <w:rPr>
          <w:spacing w:val="-2"/>
          <w:sz w:val="24"/>
          <w:szCs w:val="24"/>
        </w:rPr>
        <w:t>g</w:t>
      </w:r>
      <w:r w:rsidRPr="00DE1E42">
        <w:rPr>
          <w:spacing w:val="1"/>
          <w:sz w:val="24"/>
          <w:szCs w:val="24"/>
        </w:rPr>
        <w:t>r</w:t>
      </w:r>
      <w:r w:rsidRPr="00DE1E42">
        <w:rPr>
          <w:sz w:val="24"/>
          <w:szCs w:val="24"/>
        </w:rPr>
        <w:t>a</w:t>
      </w:r>
      <w:r w:rsidRPr="00DE1E42">
        <w:rPr>
          <w:spacing w:val="-2"/>
          <w:sz w:val="24"/>
          <w:szCs w:val="24"/>
        </w:rPr>
        <w:t>n</w:t>
      </w:r>
      <w:r w:rsidRPr="00DE1E42">
        <w:rPr>
          <w:spacing w:val="1"/>
          <w:sz w:val="24"/>
          <w:szCs w:val="24"/>
        </w:rPr>
        <w:t>t</w:t>
      </w:r>
      <w:r w:rsidRPr="00DE1E42">
        <w:rPr>
          <w:sz w:val="24"/>
          <w:szCs w:val="24"/>
        </w:rPr>
        <w:t>ed</w:t>
      </w:r>
      <w:r w:rsidRPr="00DE1E42">
        <w:rPr>
          <w:spacing w:val="-2"/>
          <w:sz w:val="24"/>
          <w:szCs w:val="24"/>
        </w:rPr>
        <w:t xml:space="preserve"> </w:t>
      </w:r>
      <w:r w:rsidRPr="00DE1E42">
        <w:rPr>
          <w:sz w:val="24"/>
          <w:szCs w:val="24"/>
        </w:rPr>
        <w:t>ac</w:t>
      </w:r>
      <w:r w:rsidRPr="00DE1E42">
        <w:rPr>
          <w:spacing w:val="-2"/>
          <w:sz w:val="24"/>
          <w:szCs w:val="24"/>
        </w:rPr>
        <w:t>c</w:t>
      </w:r>
      <w:r w:rsidRPr="00DE1E42">
        <w:rPr>
          <w:sz w:val="24"/>
          <w:szCs w:val="24"/>
        </w:rPr>
        <w:t>e</w:t>
      </w:r>
      <w:r w:rsidRPr="00DE1E42">
        <w:rPr>
          <w:spacing w:val="1"/>
          <w:sz w:val="24"/>
          <w:szCs w:val="24"/>
        </w:rPr>
        <w:t>s</w:t>
      </w:r>
      <w:r w:rsidRPr="00DE1E42">
        <w:rPr>
          <w:sz w:val="24"/>
          <w:szCs w:val="24"/>
        </w:rPr>
        <w:t xml:space="preserve">s </w:t>
      </w:r>
      <w:r w:rsidRPr="00DE1E42">
        <w:rPr>
          <w:spacing w:val="-3"/>
          <w:sz w:val="24"/>
          <w:szCs w:val="24"/>
        </w:rPr>
        <w:t>m</w:t>
      </w:r>
      <w:r w:rsidRPr="00DE1E42">
        <w:rPr>
          <w:sz w:val="24"/>
          <w:szCs w:val="24"/>
        </w:rPr>
        <w:t>ust</w:t>
      </w:r>
      <w:r w:rsidRPr="00DE1E42">
        <w:rPr>
          <w:spacing w:val="-1"/>
          <w:sz w:val="24"/>
          <w:szCs w:val="24"/>
        </w:rPr>
        <w:t xml:space="preserve"> </w:t>
      </w:r>
      <w:r>
        <w:rPr>
          <w:sz w:val="24"/>
          <w:szCs w:val="24"/>
        </w:rPr>
        <w:t>comply with confidentiality laws</w:t>
      </w:r>
      <w:r w:rsidRPr="00DE1E42">
        <w:rPr>
          <w:sz w:val="24"/>
          <w:szCs w:val="24"/>
        </w:rPr>
        <w:t xml:space="preserve"> wi</w:t>
      </w:r>
      <w:r w:rsidRPr="00DE1E42">
        <w:rPr>
          <w:spacing w:val="-1"/>
          <w:sz w:val="24"/>
          <w:szCs w:val="24"/>
        </w:rPr>
        <w:t>t</w:t>
      </w:r>
      <w:r w:rsidRPr="00DE1E42">
        <w:rPr>
          <w:sz w:val="24"/>
          <w:szCs w:val="24"/>
        </w:rPr>
        <w:t xml:space="preserve">h </w:t>
      </w:r>
      <w:r w:rsidRPr="00DE1E42">
        <w:rPr>
          <w:spacing w:val="1"/>
          <w:sz w:val="24"/>
          <w:szCs w:val="24"/>
        </w:rPr>
        <w:t>t</w:t>
      </w:r>
      <w:r w:rsidRPr="00DE1E42">
        <w:rPr>
          <w:spacing w:val="-2"/>
          <w:sz w:val="24"/>
          <w:szCs w:val="24"/>
        </w:rPr>
        <w:t>h</w:t>
      </w:r>
      <w:r w:rsidRPr="00DE1E42">
        <w:rPr>
          <w:sz w:val="24"/>
          <w:szCs w:val="24"/>
        </w:rPr>
        <w:t>e u</w:t>
      </w:r>
      <w:r w:rsidRPr="00DE1E42">
        <w:rPr>
          <w:spacing w:val="-2"/>
          <w:sz w:val="24"/>
          <w:szCs w:val="24"/>
        </w:rPr>
        <w:t>n</w:t>
      </w:r>
      <w:r w:rsidRPr="00DE1E42">
        <w:rPr>
          <w:sz w:val="24"/>
          <w:szCs w:val="24"/>
        </w:rPr>
        <w:t>de</w:t>
      </w:r>
      <w:r w:rsidRPr="00DE1E42">
        <w:rPr>
          <w:spacing w:val="1"/>
          <w:sz w:val="24"/>
          <w:szCs w:val="24"/>
        </w:rPr>
        <w:t>r</w:t>
      </w:r>
      <w:r w:rsidRPr="00DE1E42">
        <w:rPr>
          <w:spacing w:val="-2"/>
          <w:sz w:val="24"/>
          <w:szCs w:val="24"/>
        </w:rPr>
        <w:t>s</w:t>
      </w:r>
      <w:r w:rsidRPr="00DE1E42">
        <w:rPr>
          <w:spacing w:val="1"/>
          <w:sz w:val="24"/>
          <w:szCs w:val="24"/>
        </w:rPr>
        <w:t>t</w:t>
      </w:r>
      <w:r w:rsidRPr="00DE1E42">
        <w:rPr>
          <w:sz w:val="24"/>
          <w:szCs w:val="24"/>
        </w:rPr>
        <w:t>an</w:t>
      </w:r>
      <w:r w:rsidRPr="00DE1E42">
        <w:rPr>
          <w:spacing w:val="-2"/>
          <w:sz w:val="24"/>
          <w:szCs w:val="24"/>
        </w:rPr>
        <w:t>d</w:t>
      </w:r>
      <w:r w:rsidRPr="00DE1E42">
        <w:rPr>
          <w:spacing w:val="1"/>
          <w:sz w:val="24"/>
          <w:szCs w:val="24"/>
        </w:rPr>
        <w:t>i</w:t>
      </w:r>
      <w:r w:rsidRPr="00DE1E42">
        <w:rPr>
          <w:sz w:val="24"/>
          <w:szCs w:val="24"/>
        </w:rPr>
        <w:t>ng</w:t>
      </w:r>
      <w:r w:rsidRPr="00DE1E42">
        <w:rPr>
          <w:spacing w:val="-2"/>
          <w:sz w:val="24"/>
          <w:szCs w:val="24"/>
        </w:rPr>
        <w:t xml:space="preserve"> </w:t>
      </w:r>
      <w:r w:rsidRPr="00DE1E42">
        <w:rPr>
          <w:spacing w:val="1"/>
          <w:sz w:val="24"/>
          <w:szCs w:val="24"/>
        </w:rPr>
        <w:t>t</w:t>
      </w:r>
      <w:r w:rsidRPr="00DE1E42">
        <w:rPr>
          <w:sz w:val="24"/>
          <w:szCs w:val="24"/>
        </w:rPr>
        <w:t>h</w:t>
      </w:r>
      <w:r w:rsidRPr="00DE1E42">
        <w:rPr>
          <w:spacing w:val="-2"/>
          <w:sz w:val="24"/>
          <w:szCs w:val="24"/>
        </w:rPr>
        <w:t>a</w:t>
      </w:r>
      <w:r w:rsidRPr="00DE1E42">
        <w:rPr>
          <w:sz w:val="24"/>
          <w:szCs w:val="24"/>
        </w:rPr>
        <w:t>t</w:t>
      </w:r>
      <w:r w:rsidRPr="00DE1E42">
        <w:rPr>
          <w:spacing w:val="-1"/>
          <w:sz w:val="24"/>
          <w:szCs w:val="24"/>
        </w:rPr>
        <w:t xml:space="preserve"> </w:t>
      </w:r>
      <w:r w:rsidRPr="00DE1E42">
        <w:rPr>
          <w:spacing w:val="1"/>
          <w:sz w:val="24"/>
          <w:szCs w:val="24"/>
        </w:rPr>
        <w:t>t</w:t>
      </w:r>
      <w:r w:rsidRPr="00DE1E42">
        <w:rPr>
          <w:sz w:val="24"/>
          <w:szCs w:val="24"/>
        </w:rPr>
        <w:t xml:space="preserve">he </w:t>
      </w:r>
      <w:r w:rsidRPr="00DE1E42">
        <w:rPr>
          <w:spacing w:val="-2"/>
          <w:sz w:val="24"/>
          <w:szCs w:val="24"/>
        </w:rPr>
        <w:t>d</w:t>
      </w:r>
      <w:r w:rsidRPr="00DE1E42">
        <w:rPr>
          <w:sz w:val="24"/>
          <w:szCs w:val="24"/>
        </w:rPr>
        <w:t>a</w:t>
      </w:r>
      <w:r w:rsidRPr="00DE1E42">
        <w:rPr>
          <w:spacing w:val="1"/>
          <w:sz w:val="24"/>
          <w:szCs w:val="24"/>
        </w:rPr>
        <w:t>t</w:t>
      </w:r>
      <w:r w:rsidRPr="00DE1E42">
        <w:rPr>
          <w:sz w:val="24"/>
          <w:szCs w:val="24"/>
        </w:rPr>
        <w:t>a</w:t>
      </w:r>
      <w:r w:rsidRPr="00DE1E42">
        <w:rPr>
          <w:spacing w:val="-2"/>
          <w:sz w:val="24"/>
          <w:szCs w:val="24"/>
        </w:rPr>
        <w:t xml:space="preserve"> </w:t>
      </w:r>
      <w:r w:rsidRPr="00DE1E42">
        <w:rPr>
          <w:spacing w:val="1"/>
          <w:sz w:val="24"/>
          <w:szCs w:val="24"/>
        </w:rPr>
        <w:t>i</w:t>
      </w:r>
      <w:r w:rsidRPr="00DE1E42">
        <w:rPr>
          <w:sz w:val="24"/>
          <w:szCs w:val="24"/>
        </w:rPr>
        <w:t>s</w:t>
      </w:r>
      <w:r w:rsidRPr="00DE1E42">
        <w:rPr>
          <w:spacing w:val="-2"/>
          <w:sz w:val="24"/>
          <w:szCs w:val="24"/>
        </w:rPr>
        <w:t xml:space="preserve"> </w:t>
      </w:r>
      <w:r w:rsidRPr="00DE1E42">
        <w:rPr>
          <w:spacing w:val="1"/>
          <w:sz w:val="24"/>
          <w:szCs w:val="24"/>
        </w:rPr>
        <w:t>t</w:t>
      </w:r>
      <w:r w:rsidRPr="00DE1E42">
        <w:rPr>
          <w:sz w:val="24"/>
          <w:szCs w:val="24"/>
        </w:rPr>
        <w:t xml:space="preserve">o be </w:t>
      </w:r>
      <w:r w:rsidRPr="00DE1E42">
        <w:rPr>
          <w:spacing w:val="-2"/>
          <w:sz w:val="24"/>
          <w:szCs w:val="24"/>
        </w:rPr>
        <w:t>u</w:t>
      </w:r>
      <w:r w:rsidRPr="00DE1E42">
        <w:rPr>
          <w:sz w:val="24"/>
          <w:szCs w:val="24"/>
        </w:rPr>
        <w:t>s</w:t>
      </w:r>
      <w:r w:rsidRPr="00DE1E42">
        <w:rPr>
          <w:spacing w:val="1"/>
          <w:sz w:val="24"/>
          <w:szCs w:val="24"/>
        </w:rPr>
        <w:t>e</w:t>
      </w:r>
      <w:r w:rsidRPr="00DE1E42">
        <w:rPr>
          <w:sz w:val="24"/>
          <w:szCs w:val="24"/>
        </w:rPr>
        <w:t>d on</w:t>
      </w:r>
      <w:r w:rsidRPr="00DE1E42">
        <w:rPr>
          <w:spacing w:val="1"/>
          <w:sz w:val="24"/>
          <w:szCs w:val="24"/>
        </w:rPr>
        <w:t>l</w:t>
      </w:r>
      <w:r w:rsidRPr="00DE1E42">
        <w:rPr>
          <w:sz w:val="24"/>
          <w:szCs w:val="24"/>
        </w:rPr>
        <w:t>y</w:t>
      </w:r>
      <w:r w:rsidRPr="00DE1E42">
        <w:rPr>
          <w:spacing w:val="-2"/>
          <w:sz w:val="24"/>
          <w:szCs w:val="24"/>
        </w:rPr>
        <w:t xml:space="preserve"> </w:t>
      </w:r>
      <w:r w:rsidRPr="00DE1E42">
        <w:rPr>
          <w:spacing w:val="1"/>
          <w:sz w:val="24"/>
          <w:szCs w:val="24"/>
        </w:rPr>
        <w:t>f</w:t>
      </w:r>
      <w:r w:rsidRPr="00DE1E42">
        <w:rPr>
          <w:sz w:val="24"/>
          <w:szCs w:val="24"/>
        </w:rPr>
        <w:t>or</w:t>
      </w:r>
      <w:r w:rsidRPr="00DE1E42">
        <w:rPr>
          <w:spacing w:val="-2"/>
          <w:sz w:val="24"/>
          <w:szCs w:val="24"/>
        </w:rPr>
        <w:t xml:space="preserve"> </w:t>
      </w:r>
      <w:r w:rsidRPr="00DE1E42">
        <w:rPr>
          <w:spacing w:val="1"/>
          <w:sz w:val="24"/>
          <w:szCs w:val="24"/>
        </w:rPr>
        <w:t>t</w:t>
      </w:r>
      <w:r w:rsidRPr="00DE1E42">
        <w:rPr>
          <w:sz w:val="24"/>
          <w:szCs w:val="24"/>
        </w:rPr>
        <w:t>ho</w:t>
      </w:r>
      <w:r w:rsidRPr="00DE1E42">
        <w:rPr>
          <w:spacing w:val="-2"/>
          <w:sz w:val="24"/>
          <w:szCs w:val="24"/>
        </w:rPr>
        <w:t>s</w:t>
      </w:r>
      <w:r w:rsidRPr="00DE1E42">
        <w:rPr>
          <w:sz w:val="24"/>
          <w:szCs w:val="24"/>
        </w:rPr>
        <w:t>e p</w:t>
      </w:r>
      <w:r w:rsidRPr="00DE1E42">
        <w:rPr>
          <w:spacing w:val="-2"/>
          <w:sz w:val="24"/>
          <w:szCs w:val="24"/>
        </w:rPr>
        <w:t>u</w:t>
      </w:r>
      <w:r w:rsidRPr="00DE1E42">
        <w:rPr>
          <w:spacing w:val="1"/>
          <w:sz w:val="24"/>
          <w:szCs w:val="24"/>
        </w:rPr>
        <w:t>r</w:t>
      </w:r>
      <w:r w:rsidRPr="00DE1E42">
        <w:rPr>
          <w:sz w:val="24"/>
          <w:szCs w:val="24"/>
        </w:rPr>
        <w:t>po</w:t>
      </w:r>
      <w:r w:rsidRPr="00DE1E42">
        <w:rPr>
          <w:spacing w:val="-2"/>
          <w:sz w:val="24"/>
          <w:szCs w:val="24"/>
        </w:rPr>
        <w:t>s</w:t>
      </w:r>
      <w:r w:rsidRPr="00DE1E42">
        <w:rPr>
          <w:sz w:val="24"/>
          <w:szCs w:val="24"/>
        </w:rPr>
        <w:t>es</w:t>
      </w:r>
      <w:r w:rsidRPr="00DE1E42">
        <w:rPr>
          <w:spacing w:val="-2"/>
          <w:sz w:val="24"/>
          <w:szCs w:val="24"/>
        </w:rPr>
        <w:t xml:space="preserve"> </w:t>
      </w:r>
      <w:r w:rsidRPr="00DE1E42">
        <w:rPr>
          <w:spacing w:val="1"/>
          <w:sz w:val="24"/>
          <w:szCs w:val="24"/>
        </w:rPr>
        <w:t>l</w:t>
      </w:r>
      <w:r w:rsidRPr="00DE1E42">
        <w:rPr>
          <w:spacing w:val="3"/>
          <w:sz w:val="24"/>
          <w:szCs w:val="24"/>
        </w:rPr>
        <w:t>i</w:t>
      </w:r>
      <w:r w:rsidRPr="00DE1E42">
        <w:rPr>
          <w:spacing w:val="-2"/>
          <w:sz w:val="24"/>
          <w:szCs w:val="24"/>
        </w:rPr>
        <w:t>s</w:t>
      </w:r>
      <w:r w:rsidRPr="00DE1E42">
        <w:rPr>
          <w:spacing w:val="-1"/>
          <w:sz w:val="24"/>
          <w:szCs w:val="24"/>
        </w:rPr>
        <w:t>t</w:t>
      </w:r>
      <w:r w:rsidRPr="00DE1E42">
        <w:rPr>
          <w:sz w:val="24"/>
          <w:szCs w:val="24"/>
        </w:rPr>
        <w:t xml:space="preserve">ed </w:t>
      </w:r>
      <w:r w:rsidRPr="00DE1E42">
        <w:rPr>
          <w:spacing w:val="1"/>
          <w:sz w:val="24"/>
          <w:szCs w:val="24"/>
        </w:rPr>
        <w:t>i</w:t>
      </w:r>
      <w:r w:rsidRPr="00DE1E42">
        <w:rPr>
          <w:sz w:val="24"/>
          <w:szCs w:val="24"/>
        </w:rPr>
        <w:t>n</w:t>
      </w:r>
      <w:r w:rsidRPr="00DE1E42">
        <w:rPr>
          <w:spacing w:val="-2"/>
          <w:sz w:val="24"/>
          <w:szCs w:val="24"/>
        </w:rPr>
        <w:t xml:space="preserve"> </w:t>
      </w:r>
      <w:r w:rsidRPr="00DE1E42">
        <w:rPr>
          <w:spacing w:val="1"/>
          <w:sz w:val="24"/>
          <w:szCs w:val="24"/>
        </w:rPr>
        <w:t>t</w:t>
      </w:r>
      <w:r w:rsidRPr="00DE1E42">
        <w:rPr>
          <w:sz w:val="24"/>
          <w:szCs w:val="24"/>
        </w:rPr>
        <w:t>h</w:t>
      </w:r>
      <w:r w:rsidRPr="00DE1E42">
        <w:rPr>
          <w:spacing w:val="-2"/>
          <w:sz w:val="24"/>
          <w:szCs w:val="24"/>
        </w:rPr>
        <w:t>o</w:t>
      </w:r>
      <w:r w:rsidRPr="00DE1E42">
        <w:rPr>
          <w:sz w:val="24"/>
          <w:szCs w:val="24"/>
        </w:rPr>
        <w:t>se</w:t>
      </w:r>
      <w:r w:rsidRPr="00DE1E42">
        <w:rPr>
          <w:spacing w:val="1"/>
          <w:sz w:val="24"/>
          <w:szCs w:val="24"/>
        </w:rPr>
        <w:t xml:space="preserve"> </w:t>
      </w:r>
      <w:r w:rsidRPr="00DE1E42">
        <w:rPr>
          <w:sz w:val="24"/>
          <w:szCs w:val="24"/>
        </w:rPr>
        <w:t>a</w:t>
      </w:r>
      <w:r w:rsidRPr="00DE1E42">
        <w:rPr>
          <w:spacing w:val="-2"/>
          <w:sz w:val="24"/>
          <w:szCs w:val="24"/>
        </w:rPr>
        <w:t>g</w:t>
      </w:r>
      <w:r w:rsidRPr="00DE1E42">
        <w:rPr>
          <w:spacing w:val="1"/>
          <w:sz w:val="24"/>
          <w:szCs w:val="24"/>
        </w:rPr>
        <w:t>r</w:t>
      </w:r>
      <w:r w:rsidRPr="00DE1E42">
        <w:rPr>
          <w:sz w:val="24"/>
          <w:szCs w:val="24"/>
        </w:rPr>
        <w:t>ee</w:t>
      </w:r>
      <w:r w:rsidRPr="00DE1E42">
        <w:rPr>
          <w:spacing w:val="-4"/>
          <w:sz w:val="24"/>
          <w:szCs w:val="24"/>
        </w:rPr>
        <w:t>m</w:t>
      </w:r>
      <w:r w:rsidRPr="00DE1E42">
        <w:rPr>
          <w:sz w:val="24"/>
          <w:szCs w:val="24"/>
        </w:rPr>
        <w:t>en</w:t>
      </w:r>
      <w:r w:rsidRPr="00DE1E42">
        <w:rPr>
          <w:spacing w:val="1"/>
          <w:sz w:val="24"/>
          <w:szCs w:val="24"/>
        </w:rPr>
        <w:t>t</w:t>
      </w:r>
      <w:r w:rsidRPr="00DE1E42">
        <w:rPr>
          <w:sz w:val="24"/>
          <w:szCs w:val="24"/>
        </w:rPr>
        <w:t>s</w:t>
      </w:r>
      <w:r>
        <w:rPr>
          <w:spacing w:val="-2"/>
          <w:sz w:val="24"/>
          <w:szCs w:val="24"/>
        </w:rPr>
        <w:t xml:space="preserve">. Data can either be released for public use without restrictions or to particular parties with limited or no restrictions. </w:t>
      </w:r>
      <w:bookmarkStart w:id="10" w:name="types_of_dissemination"/>
      <w:bookmarkEnd w:id="10"/>
    </w:p>
    <w:p w:rsidR="00AB262C" w:rsidRPr="00573B7F" w:rsidRDefault="00AB262C" w:rsidP="00AB262C">
      <w:pPr>
        <w:rPr>
          <w:b/>
          <w:u w:val="single"/>
        </w:rPr>
      </w:pPr>
      <w:r w:rsidRPr="00573B7F">
        <w:rPr>
          <w:sz w:val="24"/>
          <w:szCs w:val="24"/>
        </w:rPr>
        <w:t xml:space="preserve">Sharing data with partners involved in collecting, analyzing, or using data will improve the quality and </w:t>
      </w:r>
      <w:r>
        <w:rPr>
          <w:sz w:val="24"/>
          <w:szCs w:val="24"/>
        </w:rPr>
        <w:t>consistency of data across</w:t>
      </w:r>
      <w:r w:rsidR="007A762C">
        <w:rPr>
          <w:sz w:val="24"/>
          <w:szCs w:val="24"/>
        </w:rPr>
        <w:t xml:space="preserve"> KDPH and ensure</w:t>
      </w:r>
      <w:r>
        <w:rPr>
          <w:sz w:val="24"/>
          <w:szCs w:val="24"/>
        </w:rPr>
        <w:t xml:space="preserve"> </w:t>
      </w:r>
      <w:r w:rsidRPr="00DE1E42">
        <w:rPr>
          <w:color w:val="000000"/>
          <w:sz w:val="24"/>
          <w:szCs w:val="24"/>
        </w:rPr>
        <w:t xml:space="preserve">KDPH </w:t>
      </w:r>
      <w:r>
        <w:rPr>
          <w:color w:val="000000"/>
          <w:sz w:val="24"/>
          <w:szCs w:val="24"/>
        </w:rPr>
        <w:t>staff and affiliates</w:t>
      </w:r>
      <w:r w:rsidRPr="00DE1E42">
        <w:rPr>
          <w:color w:val="000000"/>
          <w:sz w:val="24"/>
          <w:szCs w:val="24"/>
        </w:rPr>
        <w:t xml:space="preserve"> </w:t>
      </w:r>
      <w:r>
        <w:rPr>
          <w:color w:val="000000"/>
          <w:sz w:val="24"/>
          <w:szCs w:val="24"/>
        </w:rPr>
        <w:t xml:space="preserve">stay accountable for their findings. It </w:t>
      </w:r>
      <w:r w:rsidR="007A762C">
        <w:rPr>
          <w:color w:val="000000"/>
          <w:sz w:val="24"/>
          <w:szCs w:val="24"/>
        </w:rPr>
        <w:t xml:space="preserve">will </w:t>
      </w:r>
      <w:r>
        <w:rPr>
          <w:color w:val="000000"/>
          <w:sz w:val="24"/>
          <w:szCs w:val="24"/>
        </w:rPr>
        <w:t xml:space="preserve">further </w:t>
      </w:r>
      <w:r w:rsidR="007A762C">
        <w:rPr>
          <w:color w:val="000000"/>
          <w:sz w:val="24"/>
          <w:szCs w:val="24"/>
        </w:rPr>
        <w:t>provide</w:t>
      </w:r>
      <w:r w:rsidRPr="00DE1E42">
        <w:rPr>
          <w:color w:val="000000"/>
          <w:sz w:val="24"/>
          <w:szCs w:val="24"/>
        </w:rPr>
        <w:t xml:space="preserve"> opportunities for</w:t>
      </w:r>
      <w:r>
        <w:rPr>
          <w:color w:val="000000"/>
          <w:sz w:val="24"/>
          <w:szCs w:val="24"/>
        </w:rPr>
        <w:t xml:space="preserve"> study results to be validated while uncovering </w:t>
      </w:r>
      <w:r w:rsidRPr="00DE1E42">
        <w:rPr>
          <w:color w:val="000000"/>
          <w:sz w:val="24"/>
          <w:szCs w:val="24"/>
        </w:rPr>
        <w:t>new areas for research</w:t>
      </w:r>
      <w:r w:rsidRPr="00DE1E42">
        <w:rPr>
          <w:rStyle w:val="EndnoteReference"/>
          <w:color w:val="0000FF"/>
          <w:sz w:val="24"/>
          <w:szCs w:val="24"/>
        </w:rPr>
        <w:t>.</w:t>
      </w:r>
    </w:p>
    <w:p w:rsidR="00AB262C" w:rsidRPr="00573B7F" w:rsidRDefault="00AB262C" w:rsidP="00AB262C">
      <w:pPr>
        <w:pStyle w:val="BodyText"/>
        <w:jc w:val="both"/>
        <w:rPr>
          <w:color w:val="000000"/>
          <w:sz w:val="24"/>
          <w:szCs w:val="24"/>
        </w:rPr>
      </w:pPr>
      <w:r>
        <w:rPr>
          <w:color w:val="000000"/>
          <w:sz w:val="24"/>
          <w:szCs w:val="24"/>
        </w:rPr>
        <w:t>S</w:t>
      </w:r>
      <w:r w:rsidRPr="00DE1E42">
        <w:rPr>
          <w:color w:val="000000"/>
          <w:sz w:val="24"/>
          <w:szCs w:val="24"/>
        </w:rPr>
        <w:t xml:space="preserve">haring data </w:t>
      </w:r>
      <w:r>
        <w:rPr>
          <w:color w:val="000000"/>
          <w:sz w:val="24"/>
          <w:szCs w:val="24"/>
        </w:rPr>
        <w:t>more than anything else improves collaborations which is necessary for the proper functioning of a health department.</w:t>
      </w:r>
    </w:p>
    <w:p w:rsidR="00AB262C" w:rsidRPr="00573B7F" w:rsidRDefault="00AB262C" w:rsidP="00AB262C">
      <w:pPr>
        <w:spacing w:line="360" w:lineRule="auto"/>
        <w:rPr>
          <w:b/>
        </w:rPr>
      </w:pPr>
    </w:p>
    <w:p w:rsidR="00AB262C" w:rsidRPr="00573B7F" w:rsidRDefault="00AB262C" w:rsidP="00AB262C">
      <w:pPr>
        <w:pStyle w:val="Heading2"/>
        <w:rPr>
          <w:spacing w:val="-2"/>
        </w:rPr>
      </w:pPr>
      <w:bookmarkStart w:id="11" w:name="_Toc421793339"/>
      <w:r w:rsidRPr="00573B7F">
        <w:rPr>
          <w:rFonts w:eastAsia="Times New Roman"/>
          <w:lang w:val="en"/>
        </w:rPr>
        <w:t>Data Release Methods</w:t>
      </w:r>
      <w:bookmarkEnd w:id="11"/>
    </w:p>
    <w:p w:rsidR="00AB262C" w:rsidRPr="00E71D7E" w:rsidRDefault="00AB262C" w:rsidP="00AB262C">
      <w:pPr>
        <w:rPr>
          <w:rFonts w:eastAsia="Times New Roman"/>
          <w:color w:val="000000"/>
          <w:sz w:val="24"/>
          <w:szCs w:val="24"/>
          <w:lang w:val="en"/>
        </w:rPr>
      </w:pPr>
      <w:r w:rsidRPr="00E71D7E">
        <w:rPr>
          <w:rFonts w:eastAsia="Times New Roman"/>
          <w:color w:val="000000"/>
          <w:sz w:val="24"/>
          <w:szCs w:val="24"/>
          <w:lang w:val="en"/>
        </w:rPr>
        <w:t xml:space="preserve">Data can be released in one or a combination of the following media: </w:t>
      </w:r>
    </w:p>
    <w:p w:rsidR="00AB262C" w:rsidRPr="00E71D7E" w:rsidRDefault="00AB262C" w:rsidP="00AB262C">
      <w:pPr>
        <w:pStyle w:val="ListParagraph"/>
        <w:numPr>
          <w:ilvl w:val="0"/>
          <w:numId w:val="20"/>
        </w:numPr>
        <w:rPr>
          <w:rFonts w:eastAsia="Times New Roman"/>
          <w:color w:val="000000"/>
          <w:sz w:val="24"/>
          <w:szCs w:val="24"/>
          <w:lang w:val="en"/>
        </w:rPr>
      </w:pPr>
      <w:r w:rsidRPr="00E71D7E">
        <w:rPr>
          <w:rFonts w:eastAsia="Times New Roman"/>
          <w:b/>
          <w:color w:val="000000"/>
          <w:sz w:val="24"/>
          <w:szCs w:val="24"/>
          <w:lang w:val="en"/>
        </w:rPr>
        <w:t>Print</w:t>
      </w:r>
      <w:r w:rsidRPr="00E71D7E">
        <w:rPr>
          <w:rFonts w:eastAsia="Times New Roman"/>
          <w:color w:val="000000"/>
          <w:sz w:val="24"/>
          <w:szCs w:val="24"/>
          <w:lang w:val="en"/>
        </w:rPr>
        <w:t xml:space="preserve"> - publications, reports, books, brochures, and pamphlets.</w:t>
      </w:r>
    </w:p>
    <w:p w:rsidR="00AB262C" w:rsidRPr="00E71D7E" w:rsidRDefault="00AB262C" w:rsidP="00AB262C">
      <w:pPr>
        <w:pStyle w:val="ListParagraph"/>
        <w:numPr>
          <w:ilvl w:val="0"/>
          <w:numId w:val="20"/>
        </w:numPr>
        <w:rPr>
          <w:rFonts w:eastAsia="Times New Roman"/>
          <w:color w:val="000000"/>
          <w:sz w:val="24"/>
          <w:szCs w:val="24"/>
          <w:lang w:val="en"/>
        </w:rPr>
      </w:pPr>
      <w:r w:rsidRPr="00E71D7E">
        <w:rPr>
          <w:rFonts w:eastAsia="Times New Roman"/>
          <w:b/>
          <w:color w:val="000000"/>
          <w:sz w:val="24"/>
          <w:szCs w:val="24"/>
          <w:lang w:val="en"/>
        </w:rPr>
        <w:t>Electronic</w:t>
      </w:r>
      <w:r w:rsidRPr="00E71D7E">
        <w:rPr>
          <w:rFonts w:eastAsia="Times New Roman"/>
          <w:color w:val="000000"/>
          <w:sz w:val="24"/>
          <w:szCs w:val="24"/>
          <w:lang w:val="en"/>
        </w:rPr>
        <w:t xml:space="preserve"> – KDPH website, CD ROMS, listservs, </w:t>
      </w:r>
      <w:r w:rsidR="007A762C">
        <w:rPr>
          <w:rFonts w:eastAsia="Times New Roman"/>
          <w:color w:val="000000"/>
          <w:sz w:val="24"/>
          <w:szCs w:val="24"/>
          <w:lang w:val="en"/>
        </w:rPr>
        <w:t xml:space="preserve">e-mail, automated voice and fax </w:t>
      </w:r>
      <w:r w:rsidRPr="00E71D7E">
        <w:rPr>
          <w:rFonts w:eastAsia="Times New Roman"/>
          <w:color w:val="000000"/>
          <w:sz w:val="24"/>
          <w:szCs w:val="24"/>
          <w:lang w:val="en"/>
        </w:rPr>
        <w:t>systems, hotlines, clearing houses,</w:t>
      </w:r>
      <w:r w:rsidR="007A762C">
        <w:rPr>
          <w:rFonts w:eastAsia="Times New Roman"/>
          <w:color w:val="000000"/>
          <w:sz w:val="24"/>
          <w:szCs w:val="24"/>
          <w:lang w:val="en"/>
        </w:rPr>
        <w:t xml:space="preserve"> File Transfer Services (FTS), s</w:t>
      </w:r>
      <w:r w:rsidRPr="00E71D7E">
        <w:rPr>
          <w:rFonts w:eastAsia="Times New Roman"/>
          <w:color w:val="000000"/>
          <w:sz w:val="24"/>
          <w:szCs w:val="24"/>
          <w:lang w:val="en"/>
        </w:rPr>
        <w:t>ocial media pages</w:t>
      </w:r>
    </w:p>
    <w:p w:rsidR="00AB262C" w:rsidRPr="00E71D7E" w:rsidRDefault="00AB262C" w:rsidP="00AB262C">
      <w:pPr>
        <w:pStyle w:val="ListParagraph"/>
        <w:numPr>
          <w:ilvl w:val="0"/>
          <w:numId w:val="20"/>
        </w:numPr>
        <w:rPr>
          <w:rFonts w:eastAsia="Times New Roman"/>
          <w:color w:val="000000"/>
          <w:sz w:val="24"/>
          <w:szCs w:val="24"/>
          <w:lang w:val="en"/>
        </w:rPr>
      </w:pPr>
      <w:r w:rsidRPr="00E71D7E">
        <w:rPr>
          <w:rFonts w:eastAsia="Times New Roman"/>
          <w:b/>
          <w:color w:val="000000"/>
          <w:sz w:val="24"/>
          <w:szCs w:val="24"/>
          <w:lang w:val="en"/>
        </w:rPr>
        <w:t>Oral</w:t>
      </w:r>
      <w:r w:rsidRPr="00E71D7E">
        <w:rPr>
          <w:rFonts w:eastAsia="Times New Roman"/>
          <w:color w:val="000000"/>
          <w:sz w:val="24"/>
          <w:szCs w:val="24"/>
          <w:lang w:val="en"/>
        </w:rPr>
        <w:t xml:space="preserve"> - speeches, presentations, commentaries for publication or broadcast, etc.</w:t>
      </w:r>
    </w:p>
    <w:p w:rsidR="00AB262C" w:rsidRPr="00E71D7E" w:rsidRDefault="00AB262C" w:rsidP="00AB262C">
      <w:pPr>
        <w:pStyle w:val="ListParagraph"/>
        <w:numPr>
          <w:ilvl w:val="0"/>
          <w:numId w:val="20"/>
        </w:numPr>
        <w:rPr>
          <w:rFonts w:eastAsia="Times New Roman"/>
          <w:color w:val="000000"/>
          <w:sz w:val="24"/>
          <w:szCs w:val="24"/>
          <w:lang w:val="en"/>
        </w:rPr>
      </w:pPr>
      <w:r w:rsidRPr="00E71D7E">
        <w:rPr>
          <w:rFonts w:eastAsia="Times New Roman"/>
          <w:b/>
          <w:color w:val="000000"/>
          <w:sz w:val="24"/>
          <w:szCs w:val="24"/>
          <w:lang w:val="en"/>
        </w:rPr>
        <w:t>Audio-Visual</w:t>
      </w:r>
      <w:r w:rsidRPr="00E71D7E">
        <w:rPr>
          <w:rFonts w:eastAsia="Times New Roman"/>
          <w:color w:val="000000"/>
          <w:sz w:val="24"/>
          <w:szCs w:val="24"/>
          <w:lang w:val="en"/>
        </w:rPr>
        <w:t xml:space="preserve"> - broadcast scripts, audio</w:t>
      </w:r>
      <w:r>
        <w:rPr>
          <w:rFonts w:eastAsia="Times New Roman"/>
          <w:color w:val="000000"/>
          <w:sz w:val="24"/>
          <w:szCs w:val="24"/>
          <w:lang w:val="en"/>
        </w:rPr>
        <w:t xml:space="preserve"> or videotape</w:t>
      </w:r>
      <w:r w:rsidRPr="00E71D7E">
        <w:rPr>
          <w:rFonts w:eastAsia="Times New Roman"/>
          <w:color w:val="000000"/>
          <w:sz w:val="24"/>
          <w:szCs w:val="24"/>
          <w:lang w:val="en"/>
        </w:rPr>
        <w:t>, and video casting.</w:t>
      </w:r>
    </w:p>
    <w:p w:rsidR="00AB262C" w:rsidRDefault="00AB262C" w:rsidP="00AB262C">
      <w:pPr>
        <w:ind w:left="360"/>
        <w:rPr>
          <w:rStyle w:val="NoSpacingChar"/>
          <w:b/>
          <w:sz w:val="24"/>
          <w:szCs w:val="24"/>
          <w:u w:val="single"/>
        </w:rPr>
      </w:pPr>
    </w:p>
    <w:p w:rsidR="00AB262C" w:rsidRPr="000F12AD" w:rsidRDefault="00AB262C" w:rsidP="00AB262C">
      <w:pPr>
        <w:pStyle w:val="Heading1"/>
        <w:jc w:val="center"/>
      </w:pPr>
      <w:bookmarkStart w:id="12" w:name="_Toc421793340"/>
      <w:r w:rsidRPr="000F12AD">
        <w:lastRenderedPageBreak/>
        <w:t>Data Release Criteria</w:t>
      </w:r>
      <w:bookmarkEnd w:id="12"/>
    </w:p>
    <w:p w:rsidR="00AB262C" w:rsidRDefault="00AB262C" w:rsidP="00AB262C">
      <w:pPr>
        <w:ind w:left="360"/>
        <w:rPr>
          <w:b/>
          <w:sz w:val="24"/>
          <w:szCs w:val="24"/>
        </w:rPr>
      </w:pPr>
    </w:p>
    <w:p w:rsidR="00AB262C" w:rsidRDefault="00AB262C" w:rsidP="00AB262C">
      <w:pPr>
        <w:pStyle w:val="Heading2"/>
        <w:numPr>
          <w:ilvl w:val="0"/>
          <w:numId w:val="30"/>
        </w:numPr>
        <w:ind w:left="0" w:firstLine="0"/>
      </w:pPr>
      <w:bookmarkStart w:id="13" w:name="_Toc421793341"/>
      <w:r w:rsidRPr="00573B7F">
        <w:t>W</w:t>
      </w:r>
      <w:r w:rsidRPr="00DD56B0">
        <w:rPr>
          <w:spacing w:val="-1"/>
        </w:rPr>
        <w:t>i</w:t>
      </w:r>
      <w:r w:rsidRPr="00DD56B0">
        <w:rPr>
          <w:spacing w:val="1"/>
        </w:rPr>
        <w:t>t</w:t>
      </w:r>
      <w:r w:rsidRPr="00573B7F">
        <w:t>h P</w:t>
      </w:r>
      <w:r w:rsidRPr="00DD56B0">
        <w:rPr>
          <w:spacing w:val="-2"/>
        </w:rPr>
        <w:t>e</w:t>
      </w:r>
      <w:r w:rsidRPr="00DD56B0">
        <w:rPr>
          <w:spacing w:val="1"/>
        </w:rPr>
        <w:t>r</w:t>
      </w:r>
      <w:r w:rsidRPr="00573B7F">
        <w:t>so</w:t>
      </w:r>
      <w:r w:rsidRPr="00DD56B0">
        <w:rPr>
          <w:spacing w:val="-2"/>
        </w:rPr>
        <w:t>n</w:t>
      </w:r>
      <w:r w:rsidRPr="00573B7F">
        <w:t>al</w:t>
      </w:r>
      <w:r w:rsidRPr="00DD56B0">
        <w:rPr>
          <w:spacing w:val="1"/>
        </w:rPr>
        <w:t xml:space="preserve"> </w:t>
      </w:r>
      <w:r w:rsidRPr="00DD56B0">
        <w:rPr>
          <w:spacing w:val="-4"/>
        </w:rPr>
        <w:t>I</w:t>
      </w:r>
      <w:r w:rsidRPr="00573B7F">
        <w:t>den</w:t>
      </w:r>
      <w:r w:rsidRPr="00DD56B0">
        <w:rPr>
          <w:spacing w:val="1"/>
        </w:rPr>
        <w:t>t</w:t>
      </w:r>
      <w:r w:rsidRPr="00DD56B0">
        <w:rPr>
          <w:spacing w:val="-1"/>
        </w:rPr>
        <w:t>i</w:t>
      </w:r>
      <w:r w:rsidRPr="00DD56B0">
        <w:rPr>
          <w:spacing w:val="1"/>
        </w:rPr>
        <w:t>f</w:t>
      </w:r>
      <w:r w:rsidRPr="00DD56B0">
        <w:rPr>
          <w:spacing w:val="-2"/>
        </w:rPr>
        <w:t>y</w:t>
      </w:r>
      <w:r w:rsidRPr="00DD56B0">
        <w:rPr>
          <w:spacing w:val="1"/>
        </w:rPr>
        <w:t>i</w:t>
      </w:r>
      <w:r w:rsidRPr="00573B7F">
        <w:t xml:space="preserve">ng </w:t>
      </w:r>
      <w:r w:rsidRPr="00DD56B0">
        <w:rPr>
          <w:spacing w:val="-2"/>
        </w:rPr>
        <w:t>I</w:t>
      </w:r>
      <w:r w:rsidRPr="00573B7F">
        <w:t>n</w:t>
      </w:r>
      <w:r w:rsidRPr="00DD56B0">
        <w:rPr>
          <w:spacing w:val="1"/>
        </w:rPr>
        <w:t>f</w:t>
      </w:r>
      <w:r w:rsidRPr="00573B7F">
        <w:t>o</w:t>
      </w:r>
      <w:r w:rsidRPr="00DD56B0">
        <w:rPr>
          <w:spacing w:val="1"/>
        </w:rPr>
        <w:t>r</w:t>
      </w:r>
      <w:r w:rsidRPr="00DD56B0">
        <w:rPr>
          <w:spacing w:val="-4"/>
        </w:rPr>
        <w:t>m</w:t>
      </w:r>
      <w:r w:rsidRPr="00573B7F">
        <w:t>a</w:t>
      </w:r>
      <w:r w:rsidRPr="00DD56B0">
        <w:rPr>
          <w:spacing w:val="1"/>
        </w:rPr>
        <w:t>ti</w:t>
      </w:r>
      <w:r w:rsidRPr="00DD56B0">
        <w:rPr>
          <w:spacing w:val="-2"/>
        </w:rPr>
        <w:t>o</w:t>
      </w:r>
      <w:r w:rsidRPr="00573B7F">
        <w:t>n</w:t>
      </w:r>
      <w:bookmarkEnd w:id="13"/>
    </w:p>
    <w:p w:rsidR="00AB262C" w:rsidRPr="00534B1A" w:rsidRDefault="00AB262C" w:rsidP="00AB262C">
      <w:pPr>
        <w:pStyle w:val="Heading2"/>
        <w:numPr>
          <w:ilvl w:val="0"/>
          <w:numId w:val="34"/>
        </w:numPr>
        <w:rPr>
          <w:rFonts w:asciiTheme="minorHAnsi" w:hAnsiTheme="minorHAnsi"/>
          <w:color w:val="auto"/>
        </w:rPr>
      </w:pPr>
      <w:r w:rsidRPr="00534B1A">
        <w:rPr>
          <w:rFonts w:asciiTheme="minorHAnsi" w:hAnsiTheme="minorHAnsi"/>
          <w:color w:val="auto"/>
          <w:spacing w:val="-1"/>
          <w:sz w:val="24"/>
          <w:szCs w:val="24"/>
          <w:u w:val="single"/>
        </w:rPr>
        <w:t>R</w:t>
      </w:r>
      <w:r w:rsidRPr="00534B1A">
        <w:rPr>
          <w:rFonts w:asciiTheme="minorHAnsi" w:hAnsiTheme="minorHAnsi"/>
          <w:color w:val="auto"/>
          <w:sz w:val="24"/>
          <w:szCs w:val="24"/>
          <w:u w:val="single"/>
        </w:rPr>
        <w:t>e</w:t>
      </w:r>
      <w:r w:rsidRPr="00534B1A">
        <w:rPr>
          <w:rFonts w:asciiTheme="minorHAnsi" w:hAnsiTheme="minorHAnsi"/>
          <w:color w:val="auto"/>
          <w:spacing w:val="1"/>
          <w:sz w:val="24"/>
          <w:szCs w:val="24"/>
          <w:u w:val="single"/>
        </w:rPr>
        <w:t>s</w:t>
      </w:r>
      <w:r w:rsidRPr="00534B1A">
        <w:rPr>
          <w:rFonts w:asciiTheme="minorHAnsi" w:hAnsiTheme="minorHAnsi"/>
          <w:color w:val="auto"/>
          <w:sz w:val="24"/>
          <w:szCs w:val="24"/>
          <w:u w:val="single"/>
        </w:rPr>
        <w:t>e</w:t>
      </w:r>
      <w:r w:rsidRPr="00534B1A">
        <w:rPr>
          <w:rFonts w:asciiTheme="minorHAnsi" w:hAnsiTheme="minorHAnsi"/>
          <w:color w:val="auto"/>
          <w:spacing w:val="-2"/>
          <w:sz w:val="24"/>
          <w:szCs w:val="24"/>
          <w:u w:val="single"/>
        </w:rPr>
        <w:t>a</w:t>
      </w:r>
      <w:r w:rsidRPr="00534B1A">
        <w:rPr>
          <w:rFonts w:asciiTheme="minorHAnsi" w:hAnsiTheme="minorHAnsi"/>
          <w:color w:val="auto"/>
          <w:spacing w:val="1"/>
          <w:sz w:val="24"/>
          <w:szCs w:val="24"/>
          <w:u w:val="single"/>
        </w:rPr>
        <w:t>r</w:t>
      </w:r>
      <w:r w:rsidRPr="00534B1A">
        <w:rPr>
          <w:rFonts w:asciiTheme="minorHAnsi" w:hAnsiTheme="minorHAnsi"/>
          <w:color w:val="auto"/>
          <w:sz w:val="24"/>
          <w:szCs w:val="24"/>
          <w:u w:val="single"/>
        </w:rPr>
        <w:t>ch P</w:t>
      </w:r>
      <w:r w:rsidRPr="00534B1A">
        <w:rPr>
          <w:rFonts w:asciiTheme="minorHAnsi" w:hAnsiTheme="minorHAnsi"/>
          <w:color w:val="auto"/>
          <w:spacing w:val="-2"/>
          <w:sz w:val="24"/>
          <w:szCs w:val="24"/>
          <w:u w:val="single"/>
        </w:rPr>
        <w:t>u</w:t>
      </w:r>
      <w:r w:rsidRPr="00534B1A">
        <w:rPr>
          <w:rFonts w:asciiTheme="minorHAnsi" w:hAnsiTheme="minorHAnsi"/>
          <w:color w:val="auto"/>
          <w:spacing w:val="1"/>
          <w:sz w:val="24"/>
          <w:szCs w:val="24"/>
          <w:u w:val="single"/>
        </w:rPr>
        <w:t>r</w:t>
      </w:r>
      <w:r w:rsidRPr="00534B1A">
        <w:rPr>
          <w:rFonts w:asciiTheme="minorHAnsi" w:hAnsiTheme="minorHAnsi"/>
          <w:color w:val="auto"/>
          <w:sz w:val="24"/>
          <w:szCs w:val="24"/>
          <w:u w:val="single"/>
        </w:rPr>
        <w:t>po</w:t>
      </w:r>
      <w:r w:rsidRPr="00534B1A">
        <w:rPr>
          <w:rFonts w:asciiTheme="minorHAnsi" w:hAnsiTheme="minorHAnsi"/>
          <w:color w:val="auto"/>
          <w:spacing w:val="-2"/>
          <w:sz w:val="24"/>
          <w:szCs w:val="24"/>
          <w:u w:val="single"/>
        </w:rPr>
        <w:t>s</w:t>
      </w:r>
      <w:r w:rsidRPr="00534B1A">
        <w:rPr>
          <w:rFonts w:asciiTheme="minorHAnsi" w:hAnsiTheme="minorHAnsi"/>
          <w:color w:val="auto"/>
          <w:sz w:val="24"/>
          <w:szCs w:val="24"/>
          <w:u w:val="single"/>
        </w:rPr>
        <w:t>es</w:t>
      </w:r>
    </w:p>
    <w:p w:rsidR="00AB262C" w:rsidRDefault="00AB262C" w:rsidP="00AB262C">
      <w:pPr>
        <w:pStyle w:val="ListParagraph"/>
        <w:ind w:left="1440"/>
        <w:rPr>
          <w:sz w:val="24"/>
          <w:szCs w:val="24"/>
        </w:rPr>
      </w:pPr>
      <w:r w:rsidRPr="00534B1A">
        <w:rPr>
          <w:spacing w:val="1"/>
          <w:sz w:val="24"/>
          <w:szCs w:val="24"/>
        </w:rPr>
        <w:t>KDPH</w:t>
      </w:r>
      <w:r w:rsidRPr="00534B1A">
        <w:rPr>
          <w:sz w:val="24"/>
          <w:szCs w:val="24"/>
        </w:rPr>
        <w:t xml:space="preserve"> su</w:t>
      </w:r>
      <w:r w:rsidRPr="00534B1A">
        <w:rPr>
          <w:spacing w:val="1"/>
          <w:sz w:val="24"/>
          <w:szCs w:val="24"/>
        </w:rPr>
        <w:t>r</w:t>
      </w:r>
      <w:r w:rsidRPr="00534B1A">
        <w:rPr>
          <w:spacing w:val="-2"/>
          <w:sz w:val="24"/>
          <w:szCs w:val="24"/>
        </w:rPr>
        <w:t>v</w:t>
      </w:r>
      <w:r w:rsidRPr="00534B1A">
        <w:rPr>
          <w:sz w:val="24"/>
          <w:szCs w:val="24"/>
        </w:rPr>
        <w:t>e</w:t>
      </w:r>
      <w:r w:rsidRPr="00534B1A">
        <w:rPr>
          <w:spacing w:val="1"/>
          <w:sz w:val="24"/>
          <w:szCs w:val="24"/>
        </w:rPr>
        <w:t>ill</w:t>
      </w:r>
      <w:r w:rsidRPr="00534B1A">
        <w:rPr>
          <w:sz w:val="24"/>
          <w:szCs w:val="24"/>
        </w:rPr>
        <w:t>a</w:t>
      </w:r>
      <w:r w:rsidRPr="00534B1A">
        <w:rPr>
          <w:spacing w:val="-2"/>
          <w:sz w:val="24"/>
          <w:szCs w:val="24"/>
        </w:rPr>
        <w:t>n</w:t>
      </w:r>
      <w:r w:rsidRPr="00534B1A">
        <w:rPr>
          <w:sz w:val="24"/>
          <w:szCs w:val="24"/>
        </w:rPr>
        <w:t>ce</w:t>
      </w:r>
      <w:r w:rsidRPr="00534B1A">
        <w:rPr>
          <w:spacing w:val="1"/>
          <w:sz w:val="24"/>
          <w:szCs w:val="24"/>
        </w:rPr>
        <w:t xml:space="preserve"> </w:t>
      </w:r>
      <w:r w:rsidRPr="00534B1A">
        <w:rPr>
          <w:sz w:val="24"/>
          <w:szCs w:val="24"/>
        </w:rPr>
        <w:t>d</w:t>
      </w:r>
      <w:r w:rsidRPr="00534B1A">
        <w:rPr>
          <w:spacing w:val="-2"/>
          <w:sz w:val="24"/>
          <w:szCs w:val="24"/>
        </w:rPr>
        <w:t>a</w:t>
      </w:r>
      <w:r w:rsidRPr="00534B1A">
        <w:rPr>
          <w:spacing w:val="-1"/>
          <w:sz w:val="24"/>
          <w:szCs w:val="24"/>
        </w:rPr>
        <w:t>t</w:t>
      </w:r>
      <w:r w:rsidRPr="00534B1A">
        <w:rPr>
          <w:sz w:val="24"/>
          <w:szCs w:val="24"/>
        </w:rPr>
        <w:t>a wi</w:t>
      </w:r>
      <w:r w:rsidRPr="00534B1A">
        <w:rPr>
          <w:spacing w:val="1"/>
          <w:sz w:val="24"/>
          <w:szCs w:val="24"/>
        </w:rPr>
        <w:t>t</w:t>
      </w:r>
      <w:r w:rsidRPr="00534B1A">
        <w:rPr>
          <w:sz w:val="24"/>
          <w:szCs w:val="24"/>
        </w:rPr>
        <w:t>h</w:t>
      </w:r>
      <w:r w:rsidRPr="00534B1A">
        <w:rPr>
          <w:spacing w:val="-2"/>
          <w:sz w:val="24"/>
          <w:szCs w:val="24"/>
        </w:rPr>
        <w:t xml:space="preserve"> </w:t>
      </w:r>
      <w:r w:rsidRPr="00534B1A">
        <w:rPr>
          <w:sz w:val="24"/>
          <w:szCs w:val="24"/>
        </w:rPr>
        <w:t>pe</w:t>
      </w:r>
      <w:r w:rsidRPr="00534B1A">
        <w:rPr>
          <w:spacing w:val="-1"/>
          <w:sz w:val="24"/>
          <w:szCs w:val="24"/>
        </w:rPr>
        <w:t>r</w:t>
      </w:r>
      <w:r w:rsidRPr="00534B1A">
        <w:rPr>
          <w:sz w:val="24"/>
          <w:szCs w:val="24"/>
        </w:rPr>
        <w:t>son</w:t>
      </w:r>
      <w:r w:rsidRPr="00534B1A">
        <w:rPr>
          <w:spacing w:val="-2"/>
          <w:sz w:val="24"/>
          <w:szCs w:val="24"/>
        </w:rPr>
        <w:t>a</w:t>
      </w:r>
      <w:r w:rsidRPr="00534B1A">
        <w:rPr>
          <w:sz w:val="24"/>
          <w:szCs w:val="24"/>
        </w:rPr>
        <w:t>l</w:t>
      </w:r>
      <w:r w:rsidRPr="00534B1A">
        <w:rPr>
          <w:spacing w:val="2"/>
          <w:sz w:val="24"/>
          <w:szCs w:val="24"/>
        </w:rPr>
        <w:t xml:space="preserve"> </w:t>
      </w:r>
      <w:r w:rsidRPr="00534B1A">
        <w:rPr>
          <w:spacing w:val="1"/>
          <w:sz w:val="24"/>
          <w:szCs w:val="24"/>
        </w:rPr>
        <w:t>i</w:t>
      </w:r>
      <w:r w:rsidRPr="00534B1A">
        <w:rPr>
          <w:sz w:val="24"/>
          <w:szCs w:val="24"/>
        </w:rPr>
        <w:t>de</w:t>
      </w:r>
      <w:r w:rsidRPr="00534B1A">
        <w:rPr>
          <w:spacing w:val="-2"/>
          <w:sz w:val="24"/>
          <w:szCs w:val="24"/>
        </w:rPr>
        <w:t>n</w:t>
      </w:r>
      <w:r w:rsidRPr="00534B1A">
        <w:rPr>
          <w:spacing w:val="1"/>
          <w:sz w:val="24"/>
          <w:szCs w:val="24"/>
        </w:rPr>
        <w:t>t</w:t>
      </w:r>
      <w:r w:rsidRPr="00534B1A">
        <w:rPr>
          <w:spacing w:val="-1"/>
          <w:sz w:val="24"/>
          <w:szCs w:val="24"/>
        </w:rPr>
        <w:t>i</w:t>
      </w:r>
      <w:r w:rsidRPr="00534B1A">
        <w:rPr>
          <w:spacing w:val="1"/>
          <w:sz w:val="24"/>
          <w:szCs w:val="24"/>
        </w:rPr>
        <w:t>f</w:t>
      </w:r>
      <w:r w:rsidRPr="00534B1A">
        <w:rPr>
          <w:spacing w:val="-1"/>
          <w:sz w:val="24"/>
          <w:szCs w:val="24"/>
        </w:rPr>
        <w:t>i</w:t>
      </w:r>
      <w:r w:rsidRPr="00534B1A">
        <w:rPr>
          <w:sz w:val="24"/>
          <w:szCs w:val="24"/>
        </w:rPr>
        <w:t>e</w:t>
      </w:r>
      <w:r w:rsidRPr="00534B1A">
        <w:rPr>
          <w:spacing w:val="1"/>
          <w:sz w:val="24"/>
          <w:szCs w:val="24"/>
        </w:rPr>
        <w:t>r</w:t>
      </w:r>
      <w:r w:rsidRPr="00534B1A">
        <w:rPr>
          <w:sz w:val="24"/>
          <w:szCs w:val="24"/>
        </w:rPr>
        <w:t>s</w:t>
      </w:r>
      <w:r w:rsidRPr="00534B1A">
        <w:rPr>
          <w:spacing w:val="-2"/>
          <w:sz w:val="24"/>
          <w:szCs w:val="24"/>
        </w:rPr>
        <w:t xml:space="preserve"> s</w:t>
      </w:r>
      <w:r w:rsidRPr="00534B1A">
        <w:rPr>
          <w:sz w:val="24"/>
          <w:szCs w:val="24"/>
        </w:rPr>
        <w:t>ha</w:t>
      </w:r>
      <w:r w:rsidRPr="00534B1A">
        <w:rPr>
          <w:spacing w:val="-1"/>
          <w:sz w:val="24"/>
          <w:szCs w:val="24"/>
        </w:rPr>
        <w:t>l</w:t>
      </w:r>
      <w:r w:rsidRPr="00534B1A">
        <w:rPr>
          <w:sz w:val="24"/>
          <w:szCs w:val="24"/>
        </w:rPr>
        <w:t>l</w:t>
      </w:r>
      <w:r w:rsidRPr="00534B1A">
        <w:rPr>
          <w:spacing w:val="1"/>
          <w:sz w:val="24"/>
          <w:szCs w:val="24"/>
        </w:rPr>
        <w:t xml:space="preserve"> </w:t>
      </w:r>
      <w:r w:rsidRPr="00534B1A">
        <w:rPr>
          <w:sz w:val="24"/>
          <w:szCs w:val="24"/>
        </w:rPr>
        <w:t>not</w:t>
      </w:r>
      <w:r w:rsidRPr="00534B1A">
        <w:rPr>
          <w:spacing w:val="-1"/>
          <w:sz w:val="24"/>
          <w:szCs w:val="24"/>
        </w:rPr>
        <w:t xml:space="preserve"> </w:t>
      </w:r>
      <w:r w:rsidRPr="00534B1A">
        <w:rPr>
          <w:sz w:val="24"/>
          <w:szCs w:val="24"/>
        </w:rPr>
        <w:t>be</w:t>
      </w:r>
      <w:r w:rsidRPr="00534B1A">
        <w:rPr>
          <w:spacing w:val="-2"/>
          <w:sz w:val="24"/>
          <w:szCs w:val="24"/>
        </w:rPr>
        <w:t xml:space="preserve"> </w:t>
      </w:r>
      <w:r w:rsidRPr="00534B1A">
        <w:rPr>
          <w:spacing w:val="1"/>
          <w:sz w:val="24"/>
          <w:szCs w:val="24"/>
        </w:rPr>
        <w:t>r</w:t>
      </w:r>
      <w:r w:rsidRPr="00534B1A">
        <w:rPr>
          <w:sz w:val="24"/>
          <w:szCs w:val="24"/>
        </w:rPr>
        <w:t>e</w:t>
      </w:r>
      <w:r w:rsidRPr="00534B1A">
        <w:rPr>
          <w:spacing w:val="-1"/>
          <w:sz w:val="24"/>
          <w:szCs w:val="24"/>
        </w:rPr>
        <w:t>l</w:t>
      </w:r>
      <w:r w:rsidRPr="00534B1A">
        <w:rPr>
          <w:sz w:val="24"/>
          <w:szCs w:val="24"/>
        </w:rPr>
        <w:t>ea</w:t>
      </w:r>
      <w:r w:rsidRPr="00534B1A">
        <w:rPr>
          <w:spacing w:val="-2"/>
          <w:sz w:val="24"/>
          <w:szCs w:val="24"/>
        </w:rPr>
        <w:t>s</w:t>
      </w:r>
      <w:r w:rsidRPr="00534B1A">
        <w:rPr>
          <w:sz w:val="24"/>
          <w:szCs w:val="24"/>
        </w:rPr>
        <w:t xml:space="preserve">ed </w:t>
      </w:r>
      <w:r w:rsidRPr="00534B1A">
        <w:rPr>
          <w:spacing w:val="-1"/>
          <w:sz w:val="24"/>
          <w:szCs w:val="24"/>
        </w:rPr>
        <w:t>f</w:t>
      </w:r>
      <w:r w:rsidRPr="00534B1A">
        <w:rPr>
          <w:sz w:val="24"/>
          <w:szCs w:val="24"/>
        </w:rPr>
        <w:t xml:space="preserve">or </w:t>
      </w:r>
      <w:r w:rsidRPr="00534B1A">
        <w:rPr>
          <w:spacing w:val="1"/>
          <w:sz w:val="24"/>
          <w:szCs w:val="24"/>
        </w:rPr>
        <w:t>r</w:t>
      </w:r>
      <w:r w:rsidRPr="00534B1A">
        <w:rPr>
          <w:sz w:val="24"/>
          <w:szCs w:val="24"/>
        </w:rPr>
        <w:t>e</w:t>
      </w:r>
      <w:r w:rsidRPr="00534B1A">
        <w:rPr>
          <w:spacing w:val="1"/>
          <w:sz w:val="24"/>
          <w:szCs w:val="24"/>
        </w:rPr>
        <w:t>s</w:t>
      </w:r>
      <w:r w:rsidRPr="00534B1A">
        <w:rPr>
          <w:spacing w:val="-2"/>
          <w:sz w:val="24"/>
          <w:szCs w:val="24"/>
        </w:rPr>
        <w:t>e</w:t>
      </w:r>
      <w:r w:rsidRPr="00534B1A">
        <w:rPr>
          <w:sz w:val="24"/>
          <w:szCs w:val="24"/>
        </w:rPr>
        <w:t>a</w:t>
      </w:r>
      <w:r w:rsidRPr="00534B1A">
        <w:rPr>
          <w:spacing w:val="-1"/>
          <w:sz w:val="24"/>
          <w:szCs w:val="24"/>
        </w:rPr>
        <w:t>r</w:t>
      </w:r>
      <w:r w:rsidRPr="00534B1A">
        <w:rPr>
          <w:sz w:val="24"/>
          <w:szCs w:val="24"/>
        </w:rPr>
        <w:t>ch p</w:t>
      </w:r>
      <w:r w:rsidRPr="00534B1A">
        <w:rPr>
          <w:spacing w:val="-2"/>
          <w:sz w:val="24"/>
          <w:szCs w:val="24"/>
        </w:rPr>
        <w:t>u</w:t>
      </w:r>
      <w:r w:rsidRPr="00534B1A">
        <w:rPr>
          <w:spacing w:val="1"/>
          <w:sz w:val="24"/>
          <w:szCs w:val="24"/>
        </w:rPr>
        <w:t>r</w:t>
      </w:r>
      <w:r w:rsidRPr="00534B1A">
        <w:rPr>
          <w:sz w:val="24"/>
          <w:szCs w:val="24"/>
        </w:rPr>
        <w:t>po</w:t>
      </w:r>
      <w:r w:rsidRPr="00534B1A">
        <w:rPr>
          <w:spacing w:val="-2"/>
          <w:sz w:val="24"/>
          <w:szCs w:val="24"/>
        </w:rPr>
        <w:t>s</w:t>
      </w:r>
      <w:r w:rsidRPr="00534B1A">
        <w:rPr>
          <w:sz w:val="24"/>
          <w:szCs w:val="24"/>
        </w:rPr>
        <w:t>es</w:t>
      </w:r>
      <w:r w:rsidRPr="00534B1A">
        <w:rPr>
          <w:spacing w:val="1"/>
          <w:sz w:val="24"/>
          <w:szCs w:val="24"/>
        </w:rPr>
        <w:t xml:space="preserve"> </w:t>
      </w:r>
      <w:r w:rsidRPr="00534B1A">
        <w:rPr>
          <w:sz w:val="24"/>
          <w:szCs w:val="24"/>
        </w:rPr>
        <w:t>o</w:t>
      </w:r>
      <w:r w:rsidRPr="00534B1A">
        <w:rPr>
          <w:spacing w:val="-2"/>
          <w:sz w:val="24"/>
          <w:szCs w:val="24"/>
        </w:rPr>
        <w:t>u</w:t>
      </w:r>
      <w:r w:rsidRPr="00534B1A">
        <w:rPr>
          <w:spacing w:val="1"/>
          <w:sz w:val="24"/>
          <w:szCs w:val="24"/>
        </w:rPr>
        <w:t>t</w:t>
      </w:r>
      <w:r w:rsidRPr="00534B1A">
        <w:rPr>
          <w:spacing w:val="-2"/>
          <w:sz w:val="24"/>
          <w:szCs w:val="24"/>
        </w:rPr>
        <w:t>s</w:t>
      </w:r>
      <w:r w:rsidRPr="00534B1A">
        <w:rPr>
          <w:spacing w:val="1"/>
          <w:sz w:val="24"/>
          <w:szCs w:val="24"/>
        </w:rPr>
        <w:t>i</w:t>
      </w:r>
      <w:r w:rsidRPr="00534B1A">
        <w:rPr>
          <w:sz w:val="24"/>
          <w:szCs w:val="24"/>
        </w:rPr>
        <w:t xml:space="preserve">de </w:t>
      </w:r>
      <w:r w:rsidRPr="00534B1A">
        <w:rPr>
          <w:spacing w:val="-2"/>
          <w:sz w:val="24"/>
          <w:szCs w:val="24"/>
        </w:rPr>
        <w:t>o</w:t>
      </w:r>
      <w:r w:rsidRPr="00534B1A">
        <w:rPr>
          <w:sz w:val="24"/>
          <w:szCs w:val="24"/>
        </w:rPr>
        <w:t>f</w:t>
      </w:r>
      <w:r w:rsidRPr="00534B1A">
        <w:rPr>
          <w:spacing w:val="1"/>
          <w:sz w:val="24"/>
          <w:szCs w:val="24"/>
        </w:rPr>
        <w:t xml:space="preserve"> t</w:t>
      </w:r>
      <w:r w:rsidRPr="00534B1A">
        <w:rPr>
          <w:spacing w:val="-2"/>
          <w:sz w:val="24"/>
          <w:szCs w:val="24"/>
        </w:rPr>
        <w:t>h</w:t>
      </w:r>
      <w:r w:rsidRPr="00534B1A">
        <w:rPr>
          <w:sz w:val="24"/>
          <w:szCs w:val="24"/>
        </w:rPr>
        <w:t xml:space="preserve">e </w:t>
      </w:r>
      <w:r w:rsidRPr="00534B1A">
        <w:rPr>
          <w:spacing w:val="1"/>
          <w:sz w:val="24"/>
          <w:szCs w:val="24"/>
        </w:rPr>
        <w:t>s</w:t>
      </w:r>
      <w:r w:rsidRPr="00534B1A">
        <w:rPr>
          <w:spacing w:val="-2"/>
          <w:sz w:val="24"/>
          <w:szCs w:val="24"/>
        </w:rPr>
        <w:t>u</w:t>
      </w:r>
      <w:r w:rsidRPr="00534B1A">
        <w:rPr>
          <w:spacing w:val="1"/>
          <w:sz w:val="24"/>
          <w:szCs w:val="24"/>
        </w:rPr>
        <w:t>r</w:t>
      </w:r>
      <w:r w:rsidRPr="00534B1A">
        <w:rPr>
          <w:spacing w:val="-2"/>
          <w:sz w:val="24"/>
          <w:szCs w:val="24"/>
        </w:rPr>
        <w:t>v</w:t>
      </w:r>
      <w:r w:rsidRPr="00534B1A">
        <w:rPr>
          <w:sz w:val="24"/>
          <w:szCs w:val="24"/>
        </w:rPr>
        <w:t>e</w:t>
      </w:r>
      <w:r w:rsidRPr="00534B1A">
        <w:rPr>
          <w:spacing w:val="1"/>
          <w:sz w:val="24"/>
          <w:szCs w:val="24"/>
        </w:rPr>
        <w:t>i</w:t>
      </w:r>
      <w:r w:rsidRPr="00534B1A">
        <w:rPr>
          <w:spacing w:val="-1"/>
          <w:sz w:val="24"/>
          <w:szCs w:val="24"/>
        </w:rPr>
        <w:t>l</w:t>
      </w:r>
      <w:r w:rsidRPr="00534B1A">
        <w:rPr>
          <w:spacing w:val="1"/>
          <w:sz w:val="24"/>
          <w:szCs w:val="24"/>
        </w:rPr>
        <w:t>l</w:t>
      </w:r>
      <w:r w:rsidRPr="00534B1A">
        <w:rPr>
          <w:sz w:val="24"/>
          <w:szCs w:val="24"/>
        </w:rPr>
        <w:t>an</w:t>
      </w:r>
      <w:r w:rsidRPr="00534B1A">
        <w:rPr>
          <w:spacing w:val="-2"/>
          <w:sz w:val="24"/>
          <w:szCs w:val="24"/>
        </w:rPr>
        <w:t>c</w:t>
      </w:r>
      <w:r w:rsidRPr="00534B1A">
        <w:rPr>
          <w:sz w:val="24"/>
          <w:szCs w:val="24"/>
        </w:rPr>
        <w:t>e p</w:t>
      </w:r>
      <w:r w:rsidRPr="00534B1A">
        <w:rPr>
          <w:spacing w:val="-1"/>
          <w:sz w:val="24"/>
          <w:szCs w:val="24"/>
        </w:rPr>
        <w:t>r</w:t>
      </w:r>
      <w:r w:rsidRPr="00534B1A">
        <w:rPr>
          <w:sz w:val="24"/>
          <w:szCs w:val="24"/>
        </w:rPr>
        <w:t>o</w:t>
      </w:r>
      <w:r w:rsidRPr="00534B1A">
        <w:rPr>
          <w:spacing w:val="-2"/>
          <w:sz w:val="24"/>
          <w:szCs w:val="24"/>
        </w:rPr>
        <w:t>g</w:t>
      </w:r>
      <w:r w:rsidRPr="00534B1A">
        <w:rPr>
          <w:spacing w:val="1"/>
          <w:sz w:val="24"/>
          <w:szCs w:val="24"/>
        </w:rPr>
        <w:t>r</w:t>
      </w:r>
      <w:r w:rsidRPr="00534B1A">
        <w:rPr>
          <w:sz w:val="24"/>
          <w:szCs w:val="24"/>
        </w:rPr>
        <w:t>a</w:t>
      </w:r>
      <w:r w:rsidRPr="00534B1A">
        <w:rPr>
          <w:spacing w:val="-3"/>
          <w:sz w:val="24"/>
          <w:szCs w:val="24"/>
        </w:rPr>
        <w:t>m</w:t>
      </w:r>
      <w:r w:rsidRPr="00534B1A">
        <w:rPr>
          <w:sz w:val="24"/>
          <w:szCs w:val="24"/>
        </w:rPr>
        <w:t xml:space="preserve"> without IRB approval.</w:t>
      </w:r>
    </w:p>
    <w:p w:rsidR="007A762C" w:rsidRPr="00534B1A" w:rsidRDefault="007A762C" w:rsidP="00AB262C">
      <w:pPr>
        <w:pStyle w:val="ListParagraph"/>
        <w:ind w:left="1440"/>
        <w:rPr>
          <w:sz w:val="24"/>
          <w:szCs w:val="24"/>
        </w:rPr>
      </w:pPr>
    </w:p>
    <w:p w:rsidR="00AB262C" w:rsidRPr="00534B1A" w:rsidRDefault="00AB262C" w:rsidP="00AB262C">
      <w:pPr>
        <w:pStyle w:val="ListParagraph"/>
        <w:numPr>
          <w:ilvl w:val="0"/>
          <w:numId w:val="34"/>
        </w:numPr>
        <w:rPr>
          <w:b/>
          <w:sz w:val="24"/>
          <w:szCs w:val="24"/>
        </w:rPr>
      </w:pPr>
      <w:r w:rsidRPr="00534B1A">
        <w:rPr>
          <w:b/>
          <w:sz w:val="24"/>
          <w:szCs w:val="24"/>
          <w:u w:val="single"/>
        </w:rPr>
        <w:t>St</w:t>
      </w:r>
      <w:r w:rsidRPr="00534B1A">
        <w:rPr>
          <w:b/>
          <w:spacing w:val="1"/>
          <w:sz w:val="24"/>
          <w:szCs w:val="24"/>
          <w:u w:val="single"/>
        </w:rPr>
        <w:t>a</w:t>
      </w:r>
      <w:r w:rsidRPr="00534B1A">
        <w:rPr>
          <w:b/>
          <w:spacing w:val="-1"/>
          <w:sz w:val="24"/>
          <w:szCs w:val="24"/>
          <w:u w:val="single"/>
        </w:rPr>
        <w:t>t</w:t>
      </w:r>
      <w:r w:rsidRPr="00534B1A">
        <w:rPr>
          <w:b/>
          <w:sz w:val="24"/>
          <w:szCs w:val="24"/>
          <w:u w:val="single"/>
        </w:rPr>
        <w:t>e Pu</w:t>
      </w:r>
      <w:r w:rsidRPr="00534B1A">
        <w:rPr>
          <w:b/>
          <w:spacing w:val="-2"/>
          <w:sz w:val="24"/>
          <w:szCs w:val="24"/>
          <w:u w:val="single"/>
        </w:rPr>
        <w:t>b</w:t>
      </w:r>
      <w:r w:rsidRPr="00534B1A">
        <w:rPr>
          <w:b/>
          <w:spacing w:val="1"/>
          <w:sz w:val="24"/>
          <w:szCs w:val="24"/>
          <w:u w:val="single"/>
        </w:rPr>
        <w:t>li</w:t>
      </w:r>
      <w:r w:rsidRPr="00534B1A">
        <w:rPr>
          <w:b/>
          <w:sz w:val="24"/>
          <w:szCs w:val="24"/>
          <w:u w:val="single"/>
        </w:rPr>
        <w:t>c</w:t>
      </w:r>
      <w:r w:rsidRPr="00534B1A">
        <w:rPr>
          <w:b/>
          <w:spacing w:val="-2"/>
          <w:sz w:val="24"/>
          <w:szCs w:val="24"/>
          <w:u w:val="single"/>
        </w:rPr>
        <w:t xml:space="preserve"> </w:t>
      </w:r>
      <w:r w:rsidRPr="00534B1A">
        <w:rPr>
          <w:b/>
          <w:spacing w:val="-1"/>
          <w:sz w:val="24"/>
          <w:szCs w:val="24"/>
          <w:u w:val="single"/>
        </w:rPr>
        <w:t>H</w:t>
      </w:r>
      <w:r w:rsidRPr="00534B1A">
        <w:rPr>
          <w:b/>
          <w:sz w:val="24"/>
          <w:szCs w:val="24"/>
          <w:u w:val="single"/>
        </w:rPr>
        <w:t>e</w:t>
      </w:r>
      <w:r w:rsidRPr="00534B1A">
        <w:rPr>
          <w:b/>
          <w:spacing w:val="-2"/>
          <w:sz w:val="24"/>
          <w:szCs w:val="24"/>
          <w:u w:val="single"/>
        </w:rPr>
        <w:t>a</w:t>
      </w:r>
      <w:r w:rsidRPr="00534B1A">
        <w:rPr>
          <w:b/>
          <w:spacing w:val="1"/>
          <w:sz w:val="24"/>
          <w:szCs w:val="24"/>
          <w:u w:val="single"/>
        </w:rPr>
        <w:t>lt</w:t>
      </w:r>
      <w:r w:rsidRPr="00534B1A">
        <w:rPr>
          <w:b/>
          <w:sz w:val="24"/>
          <w:szCs w:val="24"/>
          <w:u w:val="single"/>
        </w:rPr>
        <w:t xml:space="preserve">h </w:t>
      </w:r>
      <w:r w:rsidRPr="00534B1A">
        <w:rPr>
          <w:b/>
          <w:spacing w:val="-1"/>
          <w:sz w:val="24"/>
          <w:szCs w:val="24"/>
          <w:u w:val="single"/>
        </w:rPr>
        <w:t>A</w:t>
      </w:r>
      <w:r w:rsidRPr="00534B1A">
        <w:rPr>
          <w:b/>
          <w:spacing w:val="-2"/>
          <w:sz w:val="24"/>
          <w:szCs w:val="24"/>
          <w:u w:val="single"/>
        </w:rPr>
        <w:t>g</w:t>
      </w:r>
      <w:r w:rsidRPr="00534B1A">
        <w:rPr>
          <w:b/>
          <w:sz w:val="24"/>
          <w:szCs w:val="24"/>
          <w:u w:val="single"/>
        </w:rPr>
        <w:t>en</w:t>
      </w:r>
      <w:r w:rsidRPr="00534B1A">
        <w:rPr>
          <w:b/>
          <w:spacing w:val="-2"/>
          <w:sz w:val="24"/>
          <w:szCs w:val="24"/>
          <w:u w:val="single"/>
        </w:rPr>
        <w:t>c</w:t>
      </w:r>
      <w:r w:rsidRPr="00534B1A">
        <w:rPr>
          <w:b/>
          <w:spacing w:val="-1"/>
          <w:sz w:val="24"/>
          <w:szCs w:val="24"/>
          <w:u w:val="single"/>
        </w:rPr>
        <w:t>i</w:t>
      </w:r>
      <w:r w:rsidRPr="00534B1A">
        <w:rPr>
          <w:b/>
          <w:sz w:val="24"/>
          <w:szCs w:val="24"/>
          <w:u w:val="single"/>
        </w:rPr>
        <w:t>es</w:t>
      </w:r>
    </w:p>
    <w:p w:rsidR="00AB262C" w:rsidRDefault="00AB262C" w:rsidP="00AB262C">
      <w:pPr>
        <w:pStyle w:val="ListParagraph"/>
        <w:ind w:left="1440"/>
        <w:rPr>
          <w:sz w:val="24"/>
          <w:szCs w:val="24"/>
        </w:rPr>
      </w:pPr>
      <w:r w:rsidRPr="00534B1A">
        <w:rPr>
          <w:spacing w:val="-1"/>
          <w:sz w:val="24"/>
          <w:szCs w:val="24"/>
        </w:rPr>
        <w:t xml:space="preserve">Personal identifying identification shall only </w:t>
      </w:r>
      <w:r w:rsidRPr="00534B1A">
        <w:rPr>
          <w:spacing w:val="-2"/>
          <w:sz w:val="24"/>
          <w:szCs w:val="24"/>
        </w:rPr>
        <w:t>b</w:t>
      </w:r>
      <w:r w:rsidRPr="00534B1A">
        <w:rPr>
          <w:sz w:val="24"/>
          <w:szCs w:val="24"/>
        </w:rPr>
        <w:t xml:space="preserve">e </w:t>
      </w:r>
      <w:r w:rsidRPr="00534B1A">
        <w:rPr>
          <w:spacing w:val="1"/>
          <w:sz w:val="24"/>
          <w:szCs w:val="24"/>
        </w:rPr>
        <w:t>r</w:t>
      </w:r>
      <w:r w:rsidRPr="00534B1A">
        <w:rPr>
          <w:spacing w:val="-2"/>
          <w:sz w:val="24"/>
          <w:szCs w:val="24"/>
        </w:rPr>
        <w:t>e</w:t>
      </w:r>
      <w:r w:rsidRPr="00534B1A">
        <w:rPr>
          <w:spacing w:val="1"/>
          <w:sz w:val="24"/>
          <w:szCs w:val="24"/>
        </w:rPr>
        <w:t>l</w:t>
      </w:r>
      <w:r w:rsidRPr="00534B1A">
        <w:rPr>
          <w:spacing w:val="-2"/>
          <w:sz w:val="24"/>
          <w:szCs w:val="24"/>
        </w:rPr>
        <w:t>e</w:t>
      </w:r>
      <w:r w:rsidRPr="00534B1A">
        <w:rPr>
          <w:sz w:val="24"/>
          <w:szCs w:val="24"/>
        </w:rPr>
        <w:t>a</w:t>
      </w:r>
      <w:r w:rsidRPr="00534B1A">
        <w:rPr>
          <w:spacing w:val="1"/>
          <w:sz w:val="24"/>
          <w:szCs w:val="24"/>
        </w:rPr>
        <w:t>s</w:t>
      </w:r>
      <w:r w:rsidRPr="00534B1A">
        <w:rPr>
          <w:sz w:val="24"/>
          <w:szCs w:val="24"/>
        </w:rPr>
        <w:t>ed</w:t>
      </w:r>
      <w:r w:rsidRPr="00534B1A">
        <w:rPr>
          <w:spacing w:val="-2"/>
          <w:sz w:val="24"/>
          <w:szCs w:val="24"/>
        </w:rPr>
        <w:t xml:space="preserve"> </w:t>
      </w:r>
      <w:r w:rsidRPr="00534B1A">
        <w:rPr>
          <w:spacing w:val="-1"/>
          <w:sz w:val="24"/>
          <w:szCs w:val="24"/>
        </w:rPr>
        <w:t>t</w:t>
      </w:r>
      <w:r w:rsidRPr="00534B1A">
        <w:rPr>
          <w:sz w:val="24"/>
          <w:szCs w:val="24"/>
        </w:rPr>
        <w:t>o any</w:t>
      </w:r>
      <w:r w:rsidRPr="00534B1A">
        <w:rPr>
          <w:spacing w:val="-2"/>
          <w:sz w:val="24"/>
          <w:szCs w:val="24"/>
        </w:rPr>
        <w:t xml:space="preserve"> </w:t>
      </w:r>
      <w:r w:rsidRPr="00534B1A">
        <w:rPr>
          <w:sz w:val="24"/>
          <w:szCs w:val="24"/>
        </w:rPr>
        <w:t>o</w:t>
      </w:r>
      <w:r w:rsidRPr="00534B1A">
        <w:rPr>
          <w:spacing w:val="1"/>
          <w:sz w:val="24"/>
          <w:szCs w:val="24"/>
        </w:rPr>
        <w:t>t</w:t>
      </w:r>
      <w:r w:rsidRPr="00534B1A">
        <w:rPr>
          <w:sz w:val="24"/>
          <w:szCs w:val="24"/>
        </w:rPr>
        <w:t>h</w:t>
      </w:r>
      <w:r w:rsidRPr="00534B1A">
        <w:rPr>
          <w:spacing w:val="-2"/>
          <w:sz w:val="24"/>
          <w:szCs w:val="24"/>
        </w:rPr>
        <w:t>e</w:t>
      </w:r>
      <w:r w:rsidRPr="00534B1A">
        <w:rPr>
          <w:sz w:val="24"/>
          <w:szCs w:val="24"/>
        </w:rPr>
        <w:t>r</w:t>
      </w:r>
      <w:r w:rsidRPr="00534B1A">
        <w:rPr>
          <w:spacing w:val="1"/>
          <w:sz w:val="24"/>
          <w:szCs w:val="24"/>
        </w:rPr>
        <w:t xml:space="preserve"> </w:t>
      </w:r>
      <w:r w:rsidRPr="00534B1A">
        <w:rPr>
          <w:sz w:val="24"/>
          <w:szCs w:val="24"/>
        </w:rPr>
        <w:t>o</w:t>
      </w:r>
      <w:r w:rsidRPr="00534B1A">
        <w:rPr>
          <w:spacing w:val="-2"/>
          <w:sz w:val="24"/>
          <w:szCs w:val="24"/>
        </w:rPr>
        <w:t>f</w:t>
      </w:r>
      <w:r w:rsidRPr="00534B1A">
        <w:rPr>
          <w:spacing w:val="1"/>
          <w:sz w:val="24"/>
          <w:szCs w:val="24"/>
        </w:rPr>
        <w:t>f</w:t>
      </w:r>
      <w:r w:rsidRPr="00534B1A">
        <w:rPr>
          <w:spacing w:val="-1"/>
          <w:sz w:val="24"/>
          <w:szCs w:val="24"/>
        </w:rPr>
        <w:t>i</w:t>
      </w:r>
      <w:r w:rsidRPr="00534B1A">
        <w:rPr>
          <w:sz w:val="24"/>
          <w:szCs w:val="24"/>
        </w:rPr>
        <w:t>ces</w:t>
      </w:r>
      <w:r w:rsidRPr="00534B1A">
        <w:rPr>
          <w:spacing w:val="-2"/>
          <w:sz w:val="24"/>
          <w:szCs w:val="24"/>
        </w:rPr>
        <w:t xml:space="preserve"> </w:t>
      </w:r>
      <w:r w:rsidRPr="00534B1A">
        <w:rPr>
          <w:spacing w:val="1"/>
          <w:sz w:val="24"/>
          <w:szCs w:val="24"/>
        </w:rPr>
        <w:t>i</w:t>
      </w:r>
      <w:r w:rsidRPr="00534B1A">
        <w:rPr>
          <w:sz w:val="24"/>
          <w:szCs w:val="24"/>
        </w:rPr>
        <w:t>n</w:t>
      </w:r>
      <w:r w:rsidRPr="00534B1A">
        <w:rPr>
          <w:spacing w:val="-2"/>
          <w:sz w:val="24"/>
          <w:szCs w:val="24"/>
        </w:rPr>
        <w:t xml:space="preserve"> </w:t>
      </w:r>
      <w:r w:rsidRPr="00534B1A">
        <w:rPr>
          <w:spacing w:val="1"/>
          <w:sz w:val="24"/>
          <w:szCs w:val="24"/>
        </w:rPr>
        <w:t>t</w:t>
      </w:r>
      <w:r w:rsidRPr="00534B1A">
        <w:rPr>
          <w:sz w:val="24"/>
          <w:szCs w:val="24"/>
        </w:rPr>
        <w:t>he s</w:t>
      </w:r>
      <w:r w:rsidRPr="00534B1A">
        <w:rPr>
          <w:spacing w:val="1"/>
          <w:sz w:val="24"/>
          <w:szCs w:val="24"/>
        </w:rPr>
        <w:t>t</w:t>
      </w:r>
      <w:r w:rsidRPr="00534B1A">
        <w:rPr>
          <w:spacing w:val="-2"/>
          <w:sz w:val="24"/>
          <w:szCs w:val="24"/>
        </w:rPr>
        <w:t>a</w:t>
      </w:r>
      <w:r w:rsidRPr="00534B1A">
        <w:rPr>
          <w:spacing w:val="1"/>
          <w:sz w:val="24"/>
          <w:szCs w:val="24"/>
        </w:rPr>
        <w:t>t</w:t>
      </w:r>
      <w:r w:rsidRPr="00534B1A">
        <w:rPr>
          <w:sz w:val="24"/>
          <w:szCs w:val="24"/>
        </w:rPr>
        <w:t xml:space="preserve">e where necessary </w:t>
      </w:r>
      <w:r w:rsidRPr="00534B1A">
        <w:rPr>
          <w:spacing w:val="2"/>
          <w:sz w:val="24"/>
          <w:szCs w:val="24"/>
        </w:rPr>
        <w:t xml:space="preserve">for </w:t>
      </w:r>
      <w:r w:rsidRPr="00534B1A">
        <w:rPr>
          <w:sz w:val="24"/>
          <w:szCs w:val="24"/>
        </w:rPr>
        <w:t>public health investigations or disease prevention and control.</w:t>
      </w:r>
    </w:p>
    <w:p w:rsidR="007A762C" w:rsidRPr="00534B1A" w:rsidRDefault="007A762C" w:rsidP="00AB262C">
      <w:pPr>
        <w:pStyle w:val="ListParagraph"/>
        <w:ind w:left="1440"/>
        <w:rPr>
          <w:sz w:val="24"/>
          <w:szCs w:val="24"/>
        </w:rPr>
      </w:pPr>
    </w:p>
    <w:p w:rsidR="00AB262C" w:rsidRPr="00534B1A" w:rsidRDefault="00AB262C" w:rsidP="007A762C">
      <w:pPr>
        <w:pStyle w:val="ListParagraph"/>
        <w:numPr>
          <w:ilvl w:val="0"/>
          <w:numId w:val="34"/>
        </w:numPr>
        <w:spacing w:after="0"/>
        <w:rPr>
          <w:b/>
          <w:sz w:val="24"/>
          <w:szCs w:val="24"/>
        </w:rPr>
      </w:pPr>
      <w:r w:rsidRPr="00534B1A">
        <w:rPr>
          <w:b/>
          <w:sz w:val="24"/>
          <w:szCs w:val="24"/>
          <w:u w:val="single"/>
        </w:rPr>
        <w:t>Local Health Departments</w:t>
      </w:r>
    </w:p>
    <w:p w:rsidR="00AB262C" w:rsidRDefault="00AB262C" w:rsidP="007A762C">
      <w:pPr>
        <w:spacing w:after="0"/>
        <w:ind w:left="1440"/>
        <w:rPr>
          <w:sz w:val="24"/>
          <w:szCs w:val="24"/>
        </w:rPr>
      </w:pPr>
      <w:r>
        <w:rPr>
          <w:sz w:val="24"/>
          <w:szCs w:val="24"/>
        </w:rPr>
        <w:t xml:space="preserve">Personal </w:t>
      </w:r>
      <w:r w:rsidRPr="00534B1A">
        <w:rPr>
          <w:spacing w:val="1"/>
          <w:sz w:val="24"/>
          <w:szCs w:val="24"/>
        </w:rPr>
        <w:t>i</w:t>
      </w:r>
      <w:r w:rsidRPr="00534B1A">
        <w:rPr>
          <w:sz w:val="24"/>
          <w:szCs w:val="24"/>
        </w:rPr>
        <w:t>d</w:t>
      </w:r>
      <w:r w:rsidRPr="00534B1A">
        <w:rPr>
          <w:spacing w:val="-2"/>
          <w:sz w:val="24"/>
          <w:szCs w:val="24"/>
        </w:rPr>
        <w:t>e</w:t>
      </w:r>
      <w:r w:rsidRPr="00534B1A">
        <w:rPr>
          <w:sz w:val="24"/>
          <w:szCs w:val="24"/>
        </w:rPr>
        <w:t>n</w:t>
      </w:r>
      <w:r w:rsidRPr="00534B1A">
        <w:rPr>
          <w:spacing w:val="-1"/>
          <w:sz w:val="24"/>
          <w:szCs w:val="24"/>
        </w:rPr>
        <w:t>t</w:t>
      </w:r>
      <w:r w:rsidRPr="00534B1A">
        <w:rPr>
          <w:spacing w:val="1"/>
          <w:sz w:val="24"/>
          <w:szCs w:val="24"/>
        </w:rPr>
        <w:t>if</w:t>
      </w:r>
      <w:r w:rsidRPr="00534B1A">
        <w:rPr>
          <w:spacing w:val="-2"/>
          <w:sz w:val="24"/>
          <w:szCs w:val="24"/>
        </w:rPr>
        <w:t>y</w:t>
      </w:r>
      <w:r w:rsidRPr="00534B1A">
        <w:rPr>
          <w:spacing w:val="1"/>
          <w:sz w:val="24"/>
          <w:szCs w:val="24"/>
        </w:rPr>
        <w:t>i</w:t>
      </w:r>
      <w:r w:rsidRPr="00534B1A">
        <w:rPr>
          <w:sz w:val="24"/>
          <w:szCs w:val="24"/>
        </w:rPr>
        <w:t>ng</w:t>
      </w:r>
      <w:r w:rsidRPr="00534B1A">
        <w:rPr>
          <w:spacing w:val="-2"/>
          <w:sz w:val="24"/>
          <w:szCs w:val="24"/>
        </w:rPr>
        <w:t xml:space="preserve"> </w:t>
      </w:r>
      <w:r w:rsidRPr="00534B1A">
        <w:rPr>
          <w:spacing w:val="1"/>
          <w:sz w:val="24"/>
          <w:szCs w:val="24"/>
        </w:rPr>
        <w:t>i</w:t>
      </w:r>
      <w:r w:rsidRPr="00534B1A">
        <w:rPr>
          <w:sz w:val="24"/>
          <w:szCs w:val="24"/>
        </w:rPr>
        <w:t>n</w:t>
      </w:r>
      <w:r w:rsidRPr="00534B1A">
        <w:rPr>
          <w:spacing w:val="1"/>
          <w:sz w:val="24"/>
          <w:szCs w:val="24"/>
        </w:rPr>
        <w:t>f</w:t>
      </w:r>
      <w:r w:rsidRPr="00534B1A">
        <w:rPr>
          <w:spacing w:val="-2"/>
          <w:sz w:val="24"/>
          <w:szCs w:val="24"/>
        </w:rPr>
        <w:t>o</w:t>
      </w:r>
      <w:r w:rsidRPr="00534B1A">
        <w:rPr>
          <w:spacing w:val="1"/>
          <w:sz w:val="24"/>
          <w:szCs w:val="24"/>
        </w:rPr>
        <w:t>r</w:t>
      </w:r>
      <w:r w:rsidRPr="00534B1A">
        <w:rPr>
          <w:spacing w:val="-4"/>
          <w:sz w:val="24"/>
          <w:szCs w:val="24"/>
        </w:rPr>
        <w:t>m</w:t>
      </w:r>
      <w:r w:rsidRPr="00534B1A">
        <w:rPr>
          <w:sz w:val="24"/>
          <w:szCs w:val="24"/>
        </w:rPr>
        <w:t>a</w:t>
      </w:r>
      <w:r w:rsidRPr="00534B1A">
        <w:rPr>
          <w:spacing w:val="1"/>
          <w:sz w:val="24"/>
          <w:szCs w:val="24"/>
        </w:rPr>
        <w:t>t</w:t>
      </w:r>
      <w:r w:rsidRPr="00534B1A">
        <w:rPr>
          <w:spacing w:val="-1"/>
          <w:sz w:val="24"/>
          <w:szCs w:val="24"/>
        </w:rPr>
        <w:t>i</w:t>
      </w:r>
      <w:r w:rsidRPr="00534B1A">
        <w:rPr>
          <w:sz w:val="24"/>
          <w:szCs w:val="24"/>
        </w:rPr>
        <w:t>on s</w:t>
      </w:r>
      <w:r w:rsidRPr="00534B1A">
        <w:rPr>
          <w:spacing w:val="-2"/>
          <w:sz w:val="24"/>
          <w:szCs w:val="24"/>
        </w:rPr>
        <w:t>h</w:t>
      </w:r>
      <w:r w:rsidRPr="00534B1A">
        <w:rPr>
          <w:sz w:val="24"/>
          <w:szCs w:val="24"/>
        </w:rPr>
        <w:t>a</w:t>
      </w:r>
      <w:r w:rsidRPr="00534B1A">
        <w:rPr>
          <w:spacing w:val="-1"/>
          <w:sz w:val="24"/>
          <w:szCs w:val="24"/>
        </w:rPr>
        <w:t>l</w:t>
      </w:r>
      <w:r w:rsidRPr="00534B1A">
        <w:rPr>
          <w:sz w:val="24"/>
          <w:szCs w:val="24"/>
        </w:rPr>
        <w:t>l</w:t>
      </w:r>
      <w:r w:rsidRPr="00534B1A">
        <w:rPr>
          <w:spacing w:val="1"/>
          <w:sz w:val="24"/>
          <w:szCs w:val="24"/>
        </w:rPr>
        <w:t xml:space="preserve"> </w:t>
      </w:r>
      <w:r w:rsidRPr="00534B1A">
        <w:rPr>
          <w:sz w:val="24"/>
          <w:szCs w:val="24"/>
        </w:rPr>
        <w:t>o</w:t>
      </w:r>
      <w:r w:rsidRPr="00534B1A">
        <w:rPr>
          <w:spacing w:val="-2"/>
          <w:sz w:val="24"/>
          <w:szCs w:val="24"/>
        </w:rPr>
        <w:t>n</w:t>
      </w:r>
      <w:r w:rsidRPr="00534B1A">
        <w:rPr>
          <w:spacing w:val="1"/>
          <w:sz w:val="24"/>
          <w:szCs w:val="24"/>
        </w:rPr>
        <w:t>l</w:t>
      </w:r>
      <w:r w:rsidRPr="00534B1A">
        <w:rPr>
          <w:sz w:val="24"/>
          <w:szCs w:val="24"/>
        </w:rPr>
        <w:t>y</w:t>
      </w:r>
      <w:r w:rsidRPr="00534B1A">
        <w:rPr>
          <w:spacing w:val="-2"/>
          <w:sz w:val="24"/>
          <w:szCs w:val="24"/>
        </w:rPr>
        <w:t xml:space="preserve"> </w:t>
      </w:r>
      <w:r w:rsidRPr="00534B1A">
        <w:rPr>
          <w:sz w:val="24"/>
          <w:szCs w:val="24"/>
        </w:rPr>
        <w:t xml:space="preserve">be </w:t>
      </w:r>
      <w:r w:rsidRPr="00534B1A">
        <w:rPr>
          <w:spacing w:val="1"/>
          <w:sz w:val="24"/>
          <w:szCs w:val="24"/>
        </w:rPr>
        <w:t>r</w:t>
      </w:r>
      <w:r w:rsidRPr="00534B1A">
        <w:rPr>
          <w:spacing w:val="-2"/>
          <w:sz w:val="24"/>
          <w:szCs w:val="24"/>
        </w:rPr>
        <w:t>e</w:t>
      </w:r>
      <w:r w:rsidRPr="00534B1A">
        <w:rPr>
          <w:spacing w:val="1"/>
          <w:sz w:val="24"/>
          <w:szCs w:val="24"/>
        </w:rPr>
        <w:t>l</w:t>
      </w:r>
      <w:r w:rsidRPr="00534B1A">
        <w:rPr>
          <w:sz w:val="24"/>
          <w:szCs w:val="24"/>
        </w:rPr>
        <w:t>e</w:t>
      </w:r>
      <w:r w:rsidRPr="00534B1A">
        <w:rPr>
          <w:spacing w:val="-2"/>
          <w:sz w:val="24"/>
          <w:szCs w:val="24"/>
        </w:rPr>
        <w:t>a</w:t>
      </w:r>
      <w:r w:rsidRPr="00534B1A">
        <w:rPr>
          <w:sz w:val="24"/>
          <w:szCs w:val="24"/>
        </w:rPr>
        <w:t>s</w:t>
      </w:r>
      <w:r w:rsidRPr="00534B1A">
        <w:rPr>
          <w:spacing w:val="1"/>
          <w:sz w:val="24"/>
          <w:szCs w:val="24"/>
        </w:rPr>
        <w:t>e</w:t>
      </w:r>
      <w:r w:rsidRPr="00534B1A">
        <w:rPr>
          <w:sz w:val="24"/>
          <w:szCs w:val="24"/>
        </w:rPr>
        <w:t>d</w:t>
      </w:r>
      <w:r w:rsidRPr="00534B1A">
        <w:rPr>
          <w:spacing w:val="-2"/>
          <w:sz w:val="24"/>
          <w:szCs w:val="24"/>
        </w:rPr>
        <w:t xml:space="preserve"> </w:t>
      </w:r>
      <w:r w:rsidRPr="00534B1A">
        <w:rPr>
          <w:spacing w:val="1"/>
          <w:sz w:val="24"/>
          <w:szCs w:val="24"/>
        </w:rPr>
        <w:t>t</w:t>
      </w:r>
      <w:r w:rsidRPr="00534B1A">
        <w:rPr>
          <w:sz w:val="24"/>
          <w:szCs w:val="24"/>
        </w:rPr>
        <w:t xml:space="preserve">o </w:t>
      </w:r>
      <w:r w:rsidRPr="00534B1A">
        <w:rPr>
          <w:color w:val="000000" w:themeColor="text1"/>
          <w:sz w:val="24"/>
          <w:szCs w:val="24"/>
        </w:rPr>
        <w:t>a</w:t>
      </w:r>
      <w:r w:rsidRPr="00534B1A">
        <w:rPr>
          <w:color w:val="000000" w:themeColor="text1"/>
          <w:spacing w:val="-2"/>
          <w:sz w:val="24"/>
          <w:szCs w:val="24"/>
        </w:rPr>
        <w:t>u</w:t>
      </w:r>
      <w:r w:rsidRPr="00534B1A">
        <w:rPr>
          <w:color w:val="000000" w:themeColor="text1"/>
          <w:spacing w:val="1"/>
          <w:sz w:val="24"/>
          <w:szCs w:val="24"/>
        </w:rPr>
        <w:t>t</w:t>
      </w:r>
      <w:r w:rsidRPr="00534B1A">
        <w:rPr>
          <w:color w:val="000000" w:themeColor="text1"/>
          <w:sz w:val="24"/>
          <w:szCs w:val="24"/>
        </w:rPr>
        <w:t>h</w:t>
      </w:r>
      <w:r w:rsidRPr="00534B1A">
        <w:rPr>
          <w:color w:val="000000" w:themeColor="text1"/>
          <w:spacing w:val="-2"/>
          <w:sz w:val="24"/>
          <w:szCs w:val="24"/>
        </w:rPr>
        <w:t>o</w:t>
      </w:r>
      <w:r w:rsidRPr="00534B1A">
        <w:rPr>
          <w:color w:val="000000" w:themeColor="text1"/>
          <w:spacing w:val="1"/>
          <w:sz w:val="24"/>
          <w:szCs w:val="24"/>
        </w:rPr>
        <w:t>ri</w:t>
      </w:r>
      <w:r w:rsidRPr="00534B1A">
        <w:rPr>
          <w:color w:val="000000" w:themeColor="text1"/>
          <w:spacing w:val="-2"/>
          <w:sz w:val="24"/>
          <w:szCs w:val="24"/>
        </w:rPr>
        <w:t>z</w:t>
      </w:r>
      <w:r w:rsidRPr="00534B1A">
        <w:rPr>
          <w:color w:val="000000" w:themeColor="text1"/>
          <w:sz w:val="24"/>
          <w:szCs w:val="24"/>
        </w:rPr>
        <w:t>ed</w:t>
      </w:r>
      <w:r w:rsidRPr="00534B1A">
        <w:rPr>
          <w:color w:val="000000" w:themeColor="text1"/>
          <w:spacing w:val="5"/>
          <w:sz w:val="24"/>
          <w:szCs w:val="24"/>
        </w:rPr>
        <w:t xml:space="preserve"> </w:t>
      </w:r>
      <w:r w:rsidRPr="00534B1A">
        <w:rPr>
          <w:color w:val="000000" w:themeColor="text1"/>
          <w:sz w:val="24"/>
          <w:szCs w:val="24"/>
        </w:rPr>
        <w:t>s</w:t>
      </w:r>
      <w:r w:rsidRPr="00534B1A">
        <w:rPr>
          <w:color w:val="000000" w:themeColor="text1"/>
          <w:spacing w:val="1"/>
          <w:sz w:val="24"/>
          <w:szCs w:val="24"/>
        </w:rPr>
        <w:t>t</w:t>
      </w:r>
      <w:r w:rsidRPr="00534B1A">
        <w:rPr>
          <w:color w:val="000000" w:themeColor="text1"/>
          <w:spacing w:val="-2"/>
          <w:sz w:val="24"/>
          <w:szCs w:val="24"/>
        </w:rPr>
        <w:t>a</w:t>
      </w:r>
      <w:r w:rsidRPr="00534B1A">
        <w:rPr>
          <w:color w:val="000000" w:themeColor="text1"/>
          <w:spacing w:val="1"/>
          <w:sz w:val="24"/>
          <w:szCs w:val="24"/>
        </w:rPr>
        <w:t>f</w:t>
      </w:r>
      <w:r w:rsidRPr="00534B1A">
        <w:rPr>
          <w:color w:val="000000" w:themeColor="text1"/>
          <w:sz w:val="24"/>
          <w:szCs w:val="24"/>
        </w:rPr>
        <w:t>f</w:t>
      </w:r>
      <w:r w:rsidRPr="00534B1A">
        <w:rPr>
          <w:color w:val="000000" w:themeColor="text1"/>
          <w:spacing w:val="-2"/>
          <w:sz w:val="24"/>
          <w:szCs w:val="24"/>
        </w:rPr>
        <w:t xml:space="preserve"> </w:t>
      </w:r>
      <w:r w:rsidRPr="00534B1A">
        <w:rPr>
          <w:spacing w:val="1"/>
          <w:sz w:val="24"/>
          <w:szCs w:val="24"/>
        </w:rPr>
        <w:t>i</w:t>
      </w:r>
      <w:r w:rsidRPr="00534B1A">
        <w:rPr>
          <w:sz w:val="24"/>
          <w:szCs w:val="24"/>
        </w:rPr>
        <w:t xml:space="preserve">n </w:t>
      </w:r>
      <w:r>
        <w:rPr>
          <w:spacing w:val="-2"/>
          <w:sz w:val="24"/>
          <w:szCs w:val="24"/>
        </w:rPr>
        <w:t>Local Health Departments (LHDs)</w:t>
      </w:r>
      <w:r w:rsidRPr="00534B1A">
        <w:rPr>
          <w:sz w:val="24"/>
          <w:szCs w:val="24"/>
        </w:rPr>
        <w:t xml:space="preserve"> where necessary for public health investigations or disease prevention and control.</w:t>
      </w:r>
    </w:p>
    <w:p w:rsidR="007A762C" w:rsidRPr="00534B1A" w:rsidRDefault="007A762C" w:rsidP="007A762C">
      <w:pPr>
        <w:spacing w:after="0"/>
        <w:ind w:left="1440"/>
        <w:rPr>
          <w:sz w:val="24"/>
          <w:szCs w:val="24"/>
        </w:rPr>
      </w:pPr>
    </w:p>
    <w:p w:rsidR="00AB262C" w:rsidRPr="00534B1A" w:rsidRDefault="00AB262C" w:rsidP="00AB262C">
      <w:pPr>
        <w:pStyle w:val="ListParagraph"/>
        <w:numPr>
          <w:ilvl w:val="0"/>
          <w:numId w:val="34"/>
        </w:numPr>
        <w:rPr>
          <w:b/>
          <w:sz w:val="24"/>
          <w:szCs w:val="24"/>
          <w:u w:val="single"/>
        </w:rPr>
      </w:pPr>
      <w:r w:rsidRPr="00534B1A">
        <w:rPr>
          <w:b/>
          <w:spacing w:val="10"/>
          <w:sz w:val="24"/>
          <w:szCs w:val="24"/>
          <w:u w:val="single"/>
        </w:rPr>
        <w:t>Out</w:t>
      </w:r>
      <w:r w:rsidRPr="00534B1A">
        <w:rPr>
          <w:b/>
          <w:spacing w:val="-4"/>
          <w:sz w:val="24"/>
          <w:szCs w:val="24"/>
          <w:u w:val="single"/>
        </w:rPr>
        <w:t>-</w:t>
      </w:r>
      <w:r w:rsidRPr="00534B1A">
        <w:rPr>
          <w:b/>
          <w:sz w:val="24"/>
          <w:szCs w:val="24"/>
          <w:u w:val="single"/>
        </w:rPr>
        <w:t>o</w:t>
      </w:r>
      <w:r w:rsidRPr="00534B1A">
        <w:rPr>
          <w:b/>
          <w:spacing w:val="3"/>
          <w:sz w:val="24"/>
          <w:szCs w:val="24"/>
          <w:u w:val="single"/>
        </w:rPr>
        <w:t>f</w:t>
      </w:r>
      <w:r w:rsidRPr="00534B1A">
        <w:rPr>
          <w:b/>
          <w:spacing w:val="-4"/>
          <w:sz w:val="24"/>
          <w:szCs w:val="24"/>
          <w:u w:val="single"/>
        </w:rPr>
        <w:t>-</w:t>
      </w:r>
      <w:r w:rsidRPr="00534B1A">
        <w:rPr>
          <w:b/>
          <w:sz w:val="24"/>
          <w:szCs w:val="24"/>
          <w:u w:val="single"/>
        </w:rPr>
        <w:t>St</w:t>
      </w:r>
      <w:r w:rsidRPr="00534B1A">
        <w:rPr>
          <w:b/>
          <w:spacing w:val="1"/>
          <w:sz w:val="24"/>
          <w:szCs w:val="24"/>
          <w:u w:val="single"/>
        </w:rPr>
        <w:t>at</w:t>
      </w:r>
      <w:r w:rsidRPr="00534B1A">
        <w:rPr>
          <w:b/>
          <w:sz w:val="24"/>
          <w:szCs w:val="24"/>
          <w:u w:val="single"/>
        </w:rPr>
        <w:t>e Pu</w:t>
      </w:r>
      <w:r w:rsidRPr="00534B1A">
        <w:rPr>
          <w:b/>
          <w:spacing w:val="-2"/>
          <w:sz w:val="24"/>
          <w:szCs w:val="24"/>
          <w:u w:val="single"/>
        </w:rPr>
        <w:t>b</w:t>
      </w:r>
      <w:r w:rsidRPr="00534B1A">
        <w:rPr>
          <w:b/>
          <w:spacing w:val="1"/>
          <w:sz w:val="24"/>
          <w:szCs w:val="24"/>
          <w:u w:val="single"/>
        </w:rPr>
        <w:t>l</w:t>
      </w:r>
      <w:r w:rsidRPr="00534B1A">
        <w:rPr>
          <w:b/>
          <w:spacing w:val="-1"/>
          <w:sz w:val="24"/>
          <w:szCs w:val="24"/>
          <w:u w:val="single"/>
        </w:rPr>
        <w:t>i</w:t>
      </w:r>
      <w:r w:rsidRPr="00534B1A">
        <w:rPr>
          <w:b/>
          <w:sz w:val="24"/>
          <w:szCs w:val="24"/>
          <w:u w:val="single"/>
        </w:rPr>
        <w:t>c He</w:t>
      </w:r>
      <w:r w:rsidRPr="00534B1A">
        <w:rPr>
          <w:b/>
          <w:spacing w:val="-2"/>
          <w:sz w:val="24"/>
          <w:szCs w:val="24"/>
          <w:u w:val="single"/>
        </w:rPr>
        <w:t>a</w:t>
      </w:r>
      <w:r w:rsidRPr="00534B1A">
        <w:rPr>
          <w:b/>
          <w:spacing w:val="1"/>
          <w:sz w:val="24"/>
          <w:szCs w:val="24"/>
          <w:u w:val="single"/>
        </w:rPr>
        <w:t>lt</w:t>
      </w:r>
      <w:r w:rsidRPr="00534B1A">
        <w:rPr>
          <w:b/>
          <w:sz w:val="24"/>
          <w:szCs w:val="24"/>
          <w:u w:val="single"/>
        </w:rPr>
        <w:t>h</w:t>
      </w:r>
      <w:r w:rsidRPr="00534B1A">
        <w:rPr>
          <w:b/>
          <w:spacing w:val="-2"/>
          <w:sz w:val="24"/>
          <w:szCs w:val="24"/>
          <w:u w:val="single"/>
        </w:rPr>
        <w:t xml:space="preserve"> </w:t>
      </w:r>
      <w:r w:rsidRPr="00534B1A">
        <w:rPr>
          <w:b/>
          <w:spacing w:val="-1"/>
          <w:sz w:val="24"/>
          <w:szCs w:val="24"/>
          <w:u w:val="single"/>
        </w:rPr>
        <w:t>A</w:t>
      </w:r>
      <w:r w:rsidRPr="00534B1A">
        <w:rPr>
          <w:b/>
          <w:spacing w:val="-2"/>
          <w:sz w:val="24"/>
          <w:szCs w:val="24"/>
          <w:u w:val="single"/>
        </w:rPr>
        <w:t>g</w:t>
      </w:r>
      <w:r w:rsidRPr="00534B1A">
        <w:rPr>
          <w:b/>
          <w:sz w:val="24"/>
          <w:szCs w:val="24"/>
          <w:u w:val="single"/>
        </w:rPr>
        <w:t>enc</w:t>
      </w:r>
      <w:r w:rsidRPr="00534B1A">
        <w:rPr>
          <w:b/>
          <w:spacing w:val="1"/>
          <w:sz w:val="24"/>
          <w:szCs w:val="24"/>
          <w:u w:val="single"/>
        </w:rPr>
        <w:t>i</w:t>
      </w:r>
      <w:r w:rsidRPr="00534B1A">
        <w:rPr>
          <w:b/>
          <w:sz w:val="24"/>
          <w:szCs w:val="24"/>
          <w:u w:val="single"/>
        </w:rPr>
        <w:t>es</w:t>
      </w:r>
    </w:p>
    <w:p w:rsidR="007A762C" w:rsidRDefault="00AB262C" w:rsidP="00B755A0">
      <w:pPr>
        <w:pStyle w:val="ListParagraph"/>
        <w:ind w:left="1440"/>
        <w:rPr>
          <w:sz w:val="24"/>
          <w:szCs w:val="24"/>
        </w:rPr>
      </w:pPr>
      <w:r w:rsidRPr="00534B1A">
        <w:rPr>
          <w:sz w:val="24"/>
          <w:szCs w:val="24"/>
        </w:rPr>
        <w:t>Pe</w:t>
      </w:r>
      <w:r w:rsidRPr="00534B1A">
        <w:rPr>
          <w:spacing w:val="1"/>
          <w:sz w:val="24"/>
          <w:szCs w:val="24"/>
        </w:rPr>
        <w:t>r</w:t>
      </w:r>
      <w:r w:rsidRPr="00534B1A">
        <w:rPr>
          <w:sz w:val="24"/>
          <w:szCs w:val="24"/>
        </w:rPr>
        <w:t>so</w:t>
      </w:r>
      <w:r w:rsidRPr="00534B1A">
        <w:rPr>
          <w:spacing w:val="-2"/>
          <w:sz w:val="24"/>
          <w:szCs w:val="24"/>
        </w:rPr>
        <w:t>n</w:t>
      </w:r>
      <w:r w:rsidRPr="00534B1A">
        <w:rPr>
          <w:sz w:val="24"/>
          <w:szCs w:val="24"/>
        </w:rPr>
        <w:t>al</w:t>
      </w:r>
      <w:r w:rsidRPr="00534B1A">
        <w:rPr>
          <w:spacing w:val="-1"/>
          <w:sz w:val="24"/>
          <w:szCs w:val="24"/>
        </w:rPr>
        <w:t xml:space="preserve"> </w:t>
      </w:r>
      <w:r w:rsidRPr="00534B1A">
        <w:rPr>
          <w:spacing w:val="1"/>
          <w:sz w:val="24"/>
          <w:szCs w:val="24"/>
        </w:rPr>
        <w:t>i</w:t>
      </w:r>
      <w:r w:rsidRPr="00534B1A">
        <w:rPr>
          <w:sz w:val="24"/>
          <w:szCs w:val="24"/>
        </w:rPr>
        <w:t>d</w:t>
      </w:r>
      <w:r w:rsidRPr="00534B1A">
        <w:rPr>
          <w:spacing w:val="-2"/>
          <w:sz w:val="24"/>
          <w:szCs w:val="24"/>
        </w:rPr>
        <w:t>e</w:t>
      </w:r>
      <w:r w:rsidRPr="00534B1A">
        <w:rPr>
          <w:sz w:val="24"/>
          <w:szCs w:val="24"/>
        </w:rPr>
        <w:t>n</w:t>
      </w:r>
      <w:r w:rsidRPr="00534B1A">
        <w:rPr>
          <w:spacing w:val="-1"/>
          <w:sz w:val="24"/>
          <w:szCs w:val="24"/>
        </w:rPr>
        <w:t>t</w:t>
      </w:r>
      <w:r w:rsidRPr="00534B1A">
        <w:rPr>
          <w:spacing w:val="1"/>
          <w:sz w:val="24"/>
          <w:szCs w:val="24"/>
        </w:rPr>
        <w:t>if</w:t>
      </w:r>
      <w:r w:rsidRPr="00534B1A">
        <w:rPr>
          <w:spacing w:val="-2"/>
          <w:sz w:val="24"/>
          <w:szCs w:val="24"/>
        </w:rPr>
        <w:t>y</w:t>
      </w:r>
      <w:r w:rsidRPr="00534B1A">
        <w:rPr>
          <w:spacing w:val="1"/>
          <w:sz w:val="24"/>
          <w:szCs w:val="24"/>
        </w:rPr>
        <w:t>i</w:t>
      </w:r>
      <w:r w:rsidRPr="00534B1A">
        <w:rPr>
          <w:sz w:val="24"/>
          <w:szCs w:val="24"/>
        </w:rPr>
        <w:t>ng</w:t>
      </w:r>
      <w:r w:rsidRPr="00534B1A">
        <w:rPr>
          <w:spacing w:val="-2"/>
          <w:sz w:val="24"/>
          <w:szCs w:val="24"/>
        </w:rPr>
        <w:t xml:space="preserve"> </w:t>
      </w:r>
      <w:r w:rsidRPr="00534B1A">
        <w:rPr>
          <w:spacing w:val="1"/>
          <w:sz w:val="24"/>
          <w:szCs w:val="24"/>
        </w:rPr>
        <w:t>i</w:t>
      </w:r>
      <w:r w:rsidRPr="00534B1A">
        <w:rPr>
          <w:sz w:val="24"/>
          <w:szCs w:val="24"/>
        </w:rPr>
        <w:t>n</w:t>
      </w:r>
      <w:r w:rsidRPr="00534B1A">
        <w:rPr>
          <w:spacing w:val="1"/>
          <w:sz w:val="24"/>
          <w:szCs w:val="24"/>
        </w:rPr>
        <w:t>f</w:t>
      </w:r>
      <w:r w:rsidRPr="00534B1A">
        <w:rPr>
          <w:spacing w:val="-2"/>
          <w:sz w:val="24"/>
          <w:szCs w:val="24"/>
        </w:rPr>
        <w:t>o</w:t>
      </w:r>
      <w:r w:rsidRPr="00534B1A">
        <w:rPr>
          <w:spacing w:val="1"/>
          <w:sz w:val="24"/>
          <w:szCs w:val="24"/>
        </w:rPr>
        <w:t>r</w:t>
      </w:r>
      <w:r w:rsidRPr="00534B1A">
        <w:rPr>
          <w:spacing w:val="-4"/>
          <w:sz w:val="24"/>
          <w:szCs w:val="24"/>
        </w:rPr>
        <w:t>m</w:t>
      </w:r>
      <w:r w:rsidRPr="00534B1A">
        <w:rPr>
          <w:sz w:val="24"/>
          <w:szCs w:val="24"/>
        </w:rPr>
        <w:t>a</w:t>
      </w:r>
      <w:r w:rsidRPr="00534B1A">
        <w:rPr>
          <w:spacing w:val="1"/>
          <w:sz w:val="24"/>
          <w:szCs w:val="24"/>
        </w:rPr>
        <w:t>t</w:t>
      </w:r>
      <w:r w:rsidRPr="00534B1A">
        <w:rPr>
          <w:spacing w:val="-1"/>
          <w:sz w:val="24"/>
          <w:szCs w:val="24"/>
        </w:rPr>
        <w:t>i</w:t>
      </w:r>
      <w:r w:rsidRPr="00534B1A">
        <w:rPr>
          <w:sz w:val="24"/>
          <w:szCs w:val="24"/>
        </w:rPr>
        <w:t>on s</w:t>
      </w:r>
      <w:r w:rsidRPr="00534B1A">
        <w:rPr>
          <w:spacing w:val="-2"/>
          <w:sz w:val="24"/>
          <w:szCs w:val="24"/>
        </w:rPr>
        <w:t>h</w:t>
      </w:r>
      <w:r w:rsidRPr="00534B1A">
        <w:rPr>
          <w:sz w:val="24"/>
          <w:szCs w:val="24"/>
        </w:rPr>
        <w:t>a</w:t>
      </w:r>
      <w:r w:rsidRPr="00534B1A">
        <w:rPr>
          <w:spacing w:val="-1"/>
          <w:sz w:val="24"/>
          <w:szCs w:val="24"/>
        </w:rPr>
        <w:t>l</w:t>
      </w:r>
      <w:r w:rsidRPr="00534B1A">
        <w:rPr>
          <w:sz w:val="24"/>
          <w:szCs w:val="24"/>
        </w:rPr>
        <w:t>l</w:t>
      </w:r>
      <w:r w:rsidRPr="00534B1A">
        <w:rPr>
          <w:spacing w:val="1"/>
          <w:sz w:val="24"/>
          <w:szCs w:val="24"/>
        </w:rPr>
        <w:t xml:space="preserve"> </w:t>
      </w:r>
      <w:r w:rsidRPr="00534B1A">
        <w:rPr>
          <w:sz w:val="24"/>
          <w:szCs w:val="24"/>
        </w:rPr>
        <w:t>o</w:t>
      </w:r>
      <w:r w:rsidRPr="00534B1A">
        <w:rPr>
          <w:spacing w:val="-2"/>
          <w:sz w:val="24"/>
          <w:szCs w:val="24"/>
        </w:rPr>
        <w:t>n</w:t>
      </w:r>
      <w:r w:rsidRPr="00534B1A">
        <w:rPr>
          <w:spacing w:val="1"/>
          <w:sz w:val="24"/>
          <w:szCs w:val="24"/>
        </w:rPr>
        <w:t>l</w:t>
      </w:r>
      <w:r w:rsidRPr="00534B1A">
        <w:rPr>
          <w:sz w:val="24"/>
          <w:szCs w:val="24"/>
        </w:rPr>
        <w:t>y</w:t>
      </w:r>
      <w:r w:rsidRPr="00534B1A">
        <w:rPr>
          <w:spacing w:val="-2"/>
          <w:sz w:val="24"/>
          <w:szCs w:val="24"/>
        </w:rPr>
        <w:t xml:space="preserve"> </w:t>
      </w:r>
      <w:r w:rsidRPr="00534B1A">
        <w:rPr>
          <w:sz w:val="24"/>
          <w:szCs w:val="24"/>
        </w:rPr>
        <w:t xml:space="preserve">be </w:t>
      </w:r>
      <w:r w:rsidRPr="00534B1A">
        <w:rPr>
          <w:spacing w:val="1"/>
          <w:sz w:val="24"/>
          <w:szCs w:val="24"/>
        </w:rPr>
        <w:t>r</w:t>
      </w:r>
      <w:r w:rsidRPr="00534B1A">
        <w:rPr>
          <w:spacing w:val="-2"/>
          <w:sz w:val="24"/>
          <w:szCs w:val="24"/>
        </w:rPr>
        <w:t>e</w:t>
      </w:r>
      <w:r w:rsidRPr="00534B1A">
        <w:rPr>
          <w:spacing w:val="1"/>
          <w:sz w:val="24"/>
          <w:szCs w:val="24"/>
        </w:rPr>
        <w:t>l</w:t>
      </w:r>
      <w:r w:rsidRPr="00534B1A">
        <w:rPr>
          <w:sz w:val="24"/>
          <w:szCs w:val="24"/>
        </w:rPr>
        <w:t>e</w:t>
      </w:r>
      <w:r w:rsidRPr="00534B1A">
        <w:rPr>
          <w:spacing w:val="-2"/>
          <w:sz w:val="24"/>
          <w:szCs w:val="24"/>
        </w:rPr>
        <w:t>a</w:t>
      </w:r>
      <w:r w:rsidRPr="00534B1A">
        <w:rPr>
          <w:sz w:val="24"/>
          <w:szCs w:val="24"/>
        </w:rPr>
        <w:t>s</w:t>
      </w:r>
      <w:r w:rsidRPr="00534B1A">
        <w:rPr>
          <w:spacing w:val="1"/>
          <w:sz w:val="24"/>
          <w:szCs w:val="24"/>
        </w:rPr>
        <w:t>e</w:t>
      </w:r>
      <w:r w:rsidRPr="00534B1A">
        <w:rPr>
          <w:sz w:val="24"/>
          <w:szCs w:val="24"/>
        </w:rPr>
        <w:t>d</w:t>
      </w:r>
      <w:r w:rsidRPr="00534B1A">
        <w:rPr>
          <w:spacing w:val="-2"/>
          <w:sz w:val="24"/>
          <w:szCs w:val="24"/>
        </w:rPr>
        <w:t xml:space="preserve"> </w:t>
      </w:r>
      <w:r w:rsidRPr="00534B1A">
        <w:rPr>
          <w:spacing w:val="1"/>
          <w:sz w:val="24"/>
          <w:szCs w:val="24"/>
        </w:rPr>
        <w:t>t</w:t>
      </w:r>
      <w:r w:rsidRPr="00534B1A">
        <w:rPr>
          <w:sz w:val="24"/>
          <w:szCs w:val="24"/>
        </w:rPr>
        <w:t xml:space="preserve">o </w:t>
      </w:r>
      <w:r w:rsidRPr="00534B1A">
        <w:rPr>
          <w:color w:val="000000" w:themeColor="text1"/>
          <w:sz w:val="24"/>
          <w:szCs w:val="24"/>
        </w:rPr>
        <w:t>a</w:t>
      </w:r>
      <w:r w:rsidRPr="00534B1A">
        <w:rPr>
          <w:color w:val="000000" w:themeColor="text1"/>
          <w:spacing w:val="-2"/>
          <w:sz w:val="24"/>
          <w:szCs w:val="24"/>
        </w:rPr>
        <w:t>u</w:t>
      </w:r>
      <w:r w:rsidRPr="00534B1A">
        <w:rPr>
          <w:color w:val="000000" w:themeColor="text1"/>
          <w:spacing w:val="1"/>
          <w:sz w:val="24"/>
          <w:szCs w:val="24"/>
        </w:rPr>
        <w:t>t</w:t>
      </w:r>
      <w:r w:rsidRPr="00534B1A">
        <w:rPr>
          <w:color w:val="000000" w:themeColor="text1"/>
          <w:sz w:val="24"/>
          <w:szCs w:val="24"/>
        </w:rPr>
        <w:t>h</w:t>
      </w:r>
      <w:r w:rsidRPr="00534B1A">
        <w:rPr>
          <w:color w:val="000000" w:themeColor="text1"/>
          <w:spacing w:val="-2"/>
          <w:sz w:val="24"/>
          <w:szCs w:val="24"/>
        </w:rPr>
        <w:t>o</w:t>
      </w:r>
      <w:r w:rsidRPr="00534B1A">
        <w:rPr>
          <w:color w:val="000000" w:themeColor="text1"/>
          <w:spacing w:val="1"/>
          <w:sz w:val="24"/>
          <w:szCs w:val="24"/>
        </w:rPr>
        <w:t>ri</w:t>
      </w:r>
      <w:r w:rsidRPr="00534B1A">
        <w:rPr>
          <w:color w:val="000000" w:themeColor="text1"/>
          <w:spacing w:val="-2"/>
          <w:sz w:val="24"/>
          <w:szCs w:val="24"/>
        </w:rPr>
        <w:t>z</w:t>
      </w:r>
      <w:r w:rsidRPr="00534B1A">
        <w:rPr>
          <w:color w:val="000000" w:themeColor="text1"/>
          <w:sz w:val="24"/>
          <w:szCs w:val="24"/>
        </w:rPr>
        <w:t>ed</w:t>
      </w:r>
      <w:r w:rsidRPr="00534B1A">
        <w:rPr>
          <w:color w:val="000000" w:themeColor="text1"/>
          <w:spacing w:val="5"/>
          <w:sz w:val="24"/>
          <w:szCs w:val="24"/>
        </w:rPr>
        <w:t xml:space="preserve"> </w:t>
      </w:r>
      <w:r w:rsidRPr="00534B1A">
        <w:rPr>
          <w:color w:val="000000" w:themeColor="text1"/>
          <w:sz w:val="24"/>
          <w:szCs w:val="24"/>
        </w:rPr>
        <w:t>s</w:t>
      </w:r>
      <w:r w:rsidRPr="00534B1A">
        <w:rPr>
          <w:color w:val="000000" w:themeColor="text1"/>
          <w:spacing w:val="1"/>
          <w:sz w:val="24"/>
          <w:szCs w:val="24"/>
        </w:rPr>
        <w:t>t</w:t>
      </w:r>
      <w:r w:rsidRPr="00534B1A">
        <w:rPr>
          <w:color w:val="000000" w:themeColor="text1"/>
          <w:spacing w:val="-2"/>
          <w:sz w:val="24"/>
          <w:szCs w:val="24"/>
        </w:rPr>
        <w:t>a</w:t>
      </w:r>
      <w:r w:rsidRPr="00534B1A">
        <w:rPr>
          <w:color w:val="000000" w:themeColor="text1"/>
          <w:spacing w:val="1"/>
          <w:sz w:val="24"/>
          <w:szCs w:val="24"/>
        </w:rPr>
        <w:t>f</w:t>
      </w:r>
      <w:r w:rsidRPr="00534B1A">
        <w:rPr>
          <w:color w:val="000000" w:themeColor="text1"/>
          <w:sz w:val="24"/>
          <w:szCs w:val="24"/>
        </w:rPr>
        <w:t>f</w:t>
      </w:r>
      <w:r w:rsidRPr="00534B1A">
        <w:rPr>
          <w:color w:val="000000" w:themeColor="text1"/>
          <w:spacing w:val="-2"/>
          <w:sz w:val="24"/>
          <w:szCs w:val="24"/>
        </w:rPr>
        <w:t xml:space="preserve"> </w:t>
      </w:r>
      <w:r w:rsidRPr="00534B1A">
        <w:rPr>
          <w:spacing w:val="1"/>
          <w:sz w:val="24"/>
          <w:szCs w:val="24"/>
        </w:rPr>
        <w:t>i</w:t>
      </w:r>
      <w:r w:rsidRPr="00534B1A">
        <w:rPr>
          <w:sz w:val="24"/>
          <w:szCs w:val="24"/>
        </w:rPr>
        <w:t xml:space="preserve">n </w:t>
      </w:r>
      <w:r w:rsidRPr="00534B1A">
        <w:rPr>
          <w:spacing w:val="-2"/>
          <w:sz w:val="24"/>
          <w:szCs w:val="24"/>
        </w:rPr>
        <w:t>o</w:t>
      </w:r>
      <w:r w:rsidRPr="00534B1A">
        <w:rPr>
          <w:spacing w:val="1"/>
          <w:sz w:val="24"/>
          <w:szCs w:val="24"/>
        </w:rPr>
        <w:t>t</w:t>
      </w:r>
      <w:r w:rsidRPr="00534B1A">
        <w:rPr>
          <w:sz w:val="24"/>
          <w:szCs w:val="24"/>
        </w:rPr>
        <w:t>h</w:t>
      </w:r>
      <w:r w:rsidRPr="00534B1A">
        <w:rPr>
          <w:spacing w:val="-2"/>
          <w:sz w:val="24"/>
          <w:szCs w:val="24"/>
        </w:rPr>
        <w:t>e</w:t>
      </w:r>
      <w:r w:rsidRPr="00534B1A">
        <w:rPr>
          <w:sz w:val="24"/>
          <w:szCs w:val="24"/>
        </w:rPr>
        <w:t>r</w:t>
      </w:r>
      <w:r w:rsidRPr="00534B1A">
        <w:rPr>
          <w:spacing w:val="1"/>
          <w:sz w:val="24"/>
          <w:szCs w:val="24"/>
        </w:rPr>
        <w:t xml:space="preserve"> </w:t>
      </w:r>
      <w:r w:rsidRPr="00534B1A">
        <w:rPr>
          <w:spacing w:val="-2"/>
          <w:sz w:val="24"/>
          <w:szCs w:val="24"/>
        </w:rPr>
        <w:t>s</w:t>
      </w:r>
      <w:r w:rsidRPr="00534B1A">
        <w:rPr>
          <w:spacing w:val="-1"/>
          <w:sz w:val="24"/>
          <w:szCs w:val="24"/>
        </w:rPr>
        <w:t>t</w:t>
      </w:r>
      <w:r w:rsidRPr="00534B1A">
        <w:rPr>
          <w:sz w:val="24"/>
          <w:szCs w:val="24"/>
        </w:rPr>
        <w:t>a</w:t>
      </w:r>
      <w:r w:rsidRPr="00534B1A">
        <w:rPr>
          <w:spacing w:val="1"/>
          <w:sz w:val="24"/>
          <w:szCs w:val="24"/>
        </w:rPr>
        <w:t>t</w:t>
      </w:r>
      <w:r w:rsidRPr="00534B1A">
        <w:rPr>
          <w:sz w:val="24"/>
          <w:szCs w:val="24"/>
        </w:rPr>
        <w:t>e</w:t>
      </w:r>
      <w:r w:rsidRPr="00534B1A">
        <w:rPr>
          <w:spacing w:val="-2"/>
          <w:sz w:val="24"/>
          <w:szCs w:val="24"/>
        </w:rPr>
        <w:t>s</w:t>
      </w:r>
      <w:r w:rsidRPr="00534B1A">
        <w:rPr>
          <w:sz w:val="24"/>
          <w:szCs w:val="24"/>
        </w:rPr>
        <w:t xml:space="preserve"> where necessary for public health investigations or disease prevention and control.</w:t>
      </w:r>
    </w:p>
    <w:p w:rsidR="00B755A0" w:rsidRPr="00B755A0" w:rsidRDefault="00B755A0" w:rsidP="00B755A0">
      <w:pPr>
        <w:pStyle w:val="ListParagraph"/>
        <w:ind w:left="1440"/>
        <w:rPr>
          <w:sz w:val="24"/>
          <w:szCs w:val="24"/>
        </w:rPr>
      </w:pPr>
    </w:p>
    <w:p w:rsidR="00AB262C" w:rsidRPr="00B755A0" w:rsidRDefault="00B755A0" w:rsidP="00AB262C">
      <w:pPr>
        <w:pStyle w:val="ListParagraph"/>
        <w:numPr>
          <w:ilvl w:val="0"/>
          <w:numId w:val="34"/>
        </w:numPr>
        <w:rPr>
          <w:b/>
          <w:spacing w:val="10"/>
          <w:sz w:val="24"/>
          <w:szCs w:val="24"/>
          <w:u w:val="single"/>
        </w:rPr>
      </w:pPr>
      <w:r>
        <w:rPr>
          <w:b/>
          <w:spacing w:val="10"/>
          <w:sz w:val="24"/>
          <w:szCs w:val="24"/>
          <w:u w:val="single"/>
        </w:rPr>
        <w:t>Non-P</w:t>
      </w:r>
      <w:r w:rsidR="00AB262C" w:rsidRPr="00B755A0">
        <w:rPr>
          <w:b/>
          <w:spacing w:val="10"/>
          <w:sz w:val="24"/>
          <w:szCs w:val="24"/>
          <w:u w:val="single"/>
        </w:rPr>
        <w:t xml:space="preserve">ublic </w:t>
      </w:r>
      <w:r>
        <w:rPr>
          <w:b/>
          <w:spacing w:val="10"/>
          <w:sz w:val="24"/>
          <w:szCs w:val="24"/>
          <w:u w:val="single"/>
        </w:rPr>
        <w:t>H</w:t>
      </w:r>
      <w:r w:rsidR="00AB262C" w:rsidRPr="00B755A0">
        <w:rPr>
          <w:b/>
          <w:spacing w:val="10"/>
          <w:sz w:val="24"/>
          <w:szCs w:val="24"/>
          <w:u w:val="single"/>
        </w:rPr>
        <w:t>ealt</w:t>
      </w:r>
      <w:r>
        <w:rPr>
          <w:b/>
          <w:spacing w:val="10"/>
          <w:sz w:val="24"/>
          <w:szCs w:val="24"/>
          <w:u w:val="single"/>
        </w:rPr>
        <w:t>h P</w:t>
      </w:r>
      <w:r w:rsidR="00AB262C" w:rsidRPr="00B755A0">
        <w:rPr>
          <w:b/>
          <w:spacing w:val="10"/>
          <w:sz w:val="24"/>
          <w:szCs w:val="24"/>
          <w:u w:val="single"/>
        </w:rPr>
        <w:t>urposes</w:t>
      </w:r>
    </w:p>
    <w:p w:rsidR="00AB262C" w:rsidRPr="00534B1A" w:rsidRDefault="00AB262C" w:rsidP="00AB262C">
      <w:pPr>
        <w:pStyle w:val="ListParagraph"/>
        <w:ind w:left="1440"/>
        <w:rPr>
          <w:sz w:val="24"/>
          <w:szCs w:val="24"/>
        </w:rPr>
      </w:pPr>
      <w:r w:rsidRPr="00534B1A">
        <w:rPr>
          <w:spacing w:val="-1"/>
          <w:sz w:val="24"/>
          <w:szCs w:val="24"/>
        </w:rPr>
        <w:t>A</w:t>
      </w:r>
      <w:r w:rsidRPr="00534B1A">
        <w:rPr>
          <w:sz w:val="24"/>
          <w:szCs w:val="24"/>
        </w:rPr>
        <w:t>cce</w:t>
      </w:r>
      <w:r w:rsidRPr="00534B1A">
        <w:rPr>
          <w:spacing w:val="1"/>
          <w:sz w:val="24"/>
          <w:szCs w:val="24"/>
        </w:rPr>
        <w:t>s</w:t>
      </w:r>
      <w:r w:rsidRPr="00534B1A">
        <w:rPr>
          <w:sz w:val="24"/>
          <w:szCs w:val="24"/>
        </w:rPr>
        <w:t>s</w:t>
      </w:r>
      <w:r w:rsidRPr="00534B1A">
        <w:rPr>
          <w:spacing w:val="-2"/>
          <w:sz w:val="24"/>
          <w:szCs w:val="24"/>
        </w:rPr>
        <w:t xml:space="preserve"> </w:t>
      </w:r>
      <w:r w:rsidRPr="00534B1A">
        <w:rPr>
          <w:spacing w:val="1"/>
          <w:sz w:val="24"/>
          <w:szCs w:val="24"/>
        </w:rPr>
        <w:t>t</w:t>
      </w:r>
      <w:r w:rsidRPr="00534B1A">
        <w:rPr>
          <w:sz w:val="24"/>
          <w:szCs w:val="24"/>
        </w:rPr>
        <w:t>o</w:t>
      </w:r>
      <w:r w:rsidRPr="00534B1A">
        <w:rPr>
          <w:spacing w:val="-2"/>
          <w:sz w:val="24"/>
          <w:szCs w:val="24"/>
        </w:rPr>
        <w:t xml:space="preserve"> </w:t>
      </w:r>
      <w:r w:rsidRPr="00534B1A">
        <w:rPr>
          <w:sz w:val="24"/>
          <w:szCs w:val="24"/>
        </w:rPr>
        <w:t xml:space="preserve">data </w:t>
      </w:r>
      <w:r w:rsidRPr="00534B1A">
        <w:rPr>
          <w:spacing w:val="1"/>
          <w:sz w:val="24"/>
          <w:szCs w:val="24"/>
        </w:rPr>
        <w:t>f</w:t>
      </w:r>
      <w:r w:rsidRPr="00534B1A">
        <w:rPr>
          <w:spacing w:val="-2"/>
          <w:sz w:val="24"/>
          <w:szCs w:val="24"/>
        </w:rPr>
        <w:t>o</w:t>
      </w:r>
      <w:r w:rsidRPr="00534B1A">
        <w:rPr>
          <w:sz w:val="24"/>
          <w:szCs w:val="24"/>
        </w:rPr>
        <w:t>r</w:t>
      </w:r>
      <w:r w:rsidRPr="00534B1A">
        <w:rPr>
          <w:spacing w:val="1"/>
          <w:sz w:val="24"/>
          <w:szCs w:val="24"/>
        </w:rPr>
        <w:t xml:space="preserve"> </w:t>
      </w:r>
      <w:r w:rsidRPr="00534B1A">
        <w:rPr>
          <w:sz w:val="24"/>
          <w:szCs w:val="24"/>
        </w:rPr>
        <w:t>non-p</w:t>
      </w:r>
      <w:r w:rsidRPr="00534B1A">
        <w:rPr>
          <w:spacing w:val="-2"/>
          <w:sz w:val="24"/>
          <w:szCs w:val="24"/>
        </w:rPr>
        <w:t>u</w:t>
      </w:r>
      <w:r w:rsidRPr="00534B1A">
        <w:rPr>
          <w:sz w:val="24"/>
          <w:szCs w:val="24"/>
        </w:rPr>
        <w:t>b</w:t>
      </w:r>
      <w:r w:rsidRPr="00534B1A">
        <w:rPr>
          <w:spacing w:val="-1"/>
          <w:sz w:val="24"/>
          <w:szCs w:val="24"/>
        </w:rPr>
        <w:t>l</w:t>
      </w:r>
      <w:r w:rsidRPr="00534B1A">
        <w:rPr>
          <w:spacing w:val="1"/>
          <w:sz w:val="24"/>
          <w:szCs w:val="24"/>
        </w:rPr>
        <w:t>i</w:t>
      </w:r>
      <w:r w:rsidRPr="00534B1A">
        <w:rPr>
          <w:sz w:val="24"/>
          <w:szCs w:val="24"/>
        </w:rPr>
        <w:t xml:space="preserve">c </w:t>
      </w:r>
      <w:r w:rsidRPr="00534B1A">
        <w:rPr>
          <w:spacing w:val="-2"/>
          <w:sz w:val="24"/>
          <w:szCs w:val="24"/>
        </w:rPr>
        <w:t>h</w:t>
      </w:r>
      <w:r w:rsidRPr="00534B1A">
        <w:rPr>
          <w:sz w:val="24"/>
          <w:szCs w:val="24"/>
        </w:rPr>
        <w:t>ea</w:t>
      </w:r>
      <w:r w:rsidRPr="00534B1A">
        <w:rPr>
          <w:spacing w:val="-1"/>
          <w:sz w:val="24"/>
          <w:szCs w:val="24"/>
        </w:rPr>
        <w:t>l</w:t>
      </w:r>
      <w:r w:rsidRPr="00534B1A">
        <w:rPr>
          <w:spacing w:val="1"/>
          <w:sz w:val="24"/>
          <w:szCs w:val="24"/>
        </w:rPr>
        <w:t>t</w:t>
      </w:r>
      <w:r w:rsidRPr="00534B1A">
        <w:rPr>
          <w:sz w:val="24"/>
          <w:szCs w:val="24"/>
        </w:rPr>
        <w:t>h</w:t>
      </w:r>
      <w:r w:rsidRPr="00534B1A">
        <w:rPr>
          <w:spacing w:val="-2"/>
          <w:sz w:val="24"/>
          <w:szCs w:val="24"/>
        </w:rPr>
        <w:t xml:space="preserve"> </w:t>
      </w:r>
      <w:r w:rsidRPr="00534B1A">
        <w:rPr>
          <w:sz w:val="24"/>
          <w:szCs w:val="24"/>
        </w:rPr>
        <w:t>pu</w:t>
      </w:r>
      <w:r w:rsidRPr="00534B1A">
        <w:rPr>
          <w:spacing w:val="1"/>
          <w:sz w:val="24"/>
          <w:szCs w:val="24"/>
        </w:rPr>
        <w:t>r</w:t>
      </w:r>
      <w:r w:rsidRPr="00534B1A">
        <w:rPr>
          <w:sz w:val="24"/>
          <w:szCs w:val="24"/>
        </w:rPr>
        <w:t>p</w:t>
      </w:r>
      <w:r w:rsidRPr="00534B1A">
        <w:rPr>
          <w:spacing w:val="-2"/>
          <w:sz w:val="24"/>
          <w:szCs w:val="24"/>
        </w:rPr>
        <w:t>o</w:t>
      </w:r>
      <w:r w:rsidRPr="00534B1A">
        <w:rPr>
          <w:sz w:val="24"/>
          <w:szCs w:val="24"/>
        </w:rPr>
        <w:t>s</w:t>
      </w:r>
      <w:r w:rsidRPr="00534B1A">
        <w:rPr>
          <w:spacing w:val="1"/>
          <w:sz w:val="24"/>
          <w:szCs w:val="24"/>
        </w:rPr>
        <w:t>e</w:t>
      </w:r>
      <w:r w:rsidRPr="00534B1A">
        <w:rPr>
          <w:sz w:val="24"/>
          <w:szCs w:val="24"/>
        </w:rPr>
        <w:t>s</w:t>
      </w:r>
      <w:r w:rsidRPr="00534B1A">
        <w:rPr>
          <w:spacing w:val="-2"/>
          <w:sz w:val="24"/>
          <w:szCs w:val="24"/>
        </w:rPr>
        <w:t xml:space="preserve"> </w:t>
      </w:r>
      <w:r w:rsidRPr="00534B1A">
        <w:rPr>
          <w:spacing w:val="1"/>
          <w:sz w:val="24"/>
          <w:szCs w:val="24"/>
        </w:rPr>
        <w:t>(i</w:t>
      </w:r>
      <w:r w:rsidRPr="00534B1A">
        <w:rPr>
          <w:spacing w:val="-2"/>
          <w:sz w:val="24"/>
          <w:szCs w:val="24"/>
        </w:rPr>
        <w:t>.</w:t>
      </w:r>
      <w:r w:rsidRPr="00534B1A">
        <w:rPr>
          <w:sz w:val="24"/>
          <w:szCs w:val="24"/>
        </w:rPr>
        <w:t xml:space="preserve">e., </w:t>
      </w:r>
      <w:r w:rsidRPr="00534B1A">
        <w:rPr>
          <w:spacing w:val="-1"/>
          <w:sz w:val="24"/>
          <w:szCs w:val="24"/>
        </w:rPr>
        <w:t>l</w:t>
      </w:r>
      <w:r w:rsidRPr="00534B1A">
        <w:rPr>
          <w:spacing w:val="1"/>
          <w:sz w:val="24"/>
          <w:szCs w:val="24"/>
        </w:rPr>
        <w:t>i</w:t>
      </w:r>
      <w:r w:rsidRPr="00534B1A">
        <w:rPr>
          <w:spacing w:val="-1"/>
          <w:sz w:val="24"/>
          <w:szCs w:val="24"/>
        </w:rPr>
        <w:t>t</w:t>
      </w:r>
      <w:r w:rsidRPr="00534B1A">
        <w:rPr>
          <w:spacing w:val="1"/>
          <w:sz w:val="24"/>
          <w:szCs w:val="24"/>
        </w:rPr>
        <w:t>i</w:t>
      </w:r>
      <w:r w:rsidRPr="00534B1A">
        <w:rPr>
          <w:spacing w:val="-2"/>
          <w:sz w:val="24"/>
          <w:szCs w:val="24"/>
        </w:rPr>
        <w:t>g</w:t>
      </w:r>
      <w:r w:rsidRPr="00534B1A">
        <w:rPr>
          <w:sz w:val="24"/>
          <w:szCs w:val="24"/>
        </w:rPr>
        <w:t>a</w:t>
      </w:r>
      <w:r w:rsidRPr="00534B1A">
        <w:rPr>
          <w:spacing w:val="-1"/>
          <w:sz w:val="24"/>
          <w:szCs w:val="24"/>
        </w:rPr>
        <w:t>t</w:t>
      </w:r>
      <w:r w:rsidRPr="00534B1A">
        <w:rPr>
          <w:spacing w:val="1"/>
          <w:sz w:val="24"/>
          <w:szCs w:val="24"/>
        </w:rPr>
        <w:t>i</w:t>
      </w:r>
      <w:r w:rsidRPr="00534B1A">
        <w:rPr>
          <w:sz w:val="24"/>
          <w:szCs w:val="24"/>
        </w:rPr>
        <w:t>on, cou</w:t>
      </w:r>
      <w:r w:rsidRPr="00534B1A">
        <w:rPr>
          <w:spacing w:val="-1"/>
          <w:sz w:val="24"/>
          <w:szCs w:val="24"/>
        </w:rPr>
        <w:t>r</w:t>
      </w:r>
      <w:r w:rsidRPr="00534B1A">
        <w:rPr>
          <w:sz w:val="24"/>
          <w:szCs w:val="24"/>
        </w:rPr>
        <w:t>t</w:t>
      </w:r>
      <w:r w:rsidRPr="00534B1A">
        <w:rPr>
          <w:spacing w:val="1"/>
          <w:sz w:val="24"/>
          <w:szCs w:val="24"/>
        </w:rPr>
        <w:t xml:space="preserve"> </w:t>
      </w:r>
      <w:r w:rsidRPr="00534B1A">
        <w:rPr>
          <w:sz w:val="24"/>
          <w:szCs w:val="24"/>
        </w:rPr>
        <w:t>o</w:t>
      </w:r>
      <w:r w:rsidRPr="00534B1A">
        <w:rPr>
          <w:spacing w:val="-2"/>
          <w:sz w:val="24"/>
          <w:szCs w:val="24"/>
        </w:rPr>
        <w:t>r</w:t>
      </w:r>
      <w:r w:rsidRPr="00534B1A">
        <w:rPr>
          <w:sz w:val="24"/>
          <w:szCs w:val="24"/>
        </w:rPr>
        <w:t>de</w:t>
      </w:r>
      <w:r w:rsidRPr="00534B1A">
        <w:rPr>
          <w:spacing w:val="1"/>
          <w:sz w:val="24"/>
          <w:szCs w:val="24"/>
        </w:rPr>
        <w:t>r</w:t>
      </w:r>
      <w:r w:rsidRPr="00534B1A">
        <w:rPr>
          <w:sz w:val="24"/>
          <w:szCs w:val="24"/>
        </w:rPr>
        <w:t>,</w:t>
      </w:r>
      <w:r w:rsidRPr="00534B1A">
        <w:rPr>
          <w:spacing w:val="-2"/>
          <w:sz w:val="24"/>
          <w:szCs w:val="24"/>
        </w:rPr>
        <w:t xml:space="preserve"> </w:t>
      </w:r>
      <w:r w:rsidRPr="00534B1A">
        <w:rPr>
          <w:sz w:val="24"/>
          <w:szCs w:val="24"/>
        </w:rPr>
        <w:t>e</w:t>
      </w:r>
      <w:r w:rsidRPr="00534B1A">
        <w:rPr>
          <w:spacing w:val="-1"/>
          <w:sz w:val="24"/>
          <w:szCs w:val="24"/>
        </w:rPr>
        <w:t>t</w:t>
      </w:r>
      <w:r w:rsidRPr="00534B1A">
        <w:rPr>
          <w:sz w:val="24"/>
          <w:szCs w:val="24"/>
        </w:rPr>
        <w:t>c.)</w:t>
      </w:r>
      <w:r w:rsidRPr="00534B1A">
        <w:rPr>
          <w:spacing w:val="-1"/>
          <w:sz w:val="24"/>
          <w:szCs w:val="24"/>
        </w:rPr>
        <w:t xml:space="preserve"> </w:t>
      </w:r>
      <w:r w:rsidRPr="00534B1A">
        <w:rPr>
          <w:sz w:val="24"/>
          <w:szCs w:val="24"/>
        </w:rPr>
        <w:t>sh</w:t>
      </w:r>
      <w:r w:rsidRPr="00534B1A">
        <w:rPr>
          <w:spacing w:val="-2"/>
          <w:sz w:val="24"/>
          <w:szCs w:val="24"/>
        </w:rPr>
        <w:t>a</w:t>
      </w:r>
      <w:r w:rsidRPr="00534B1A">
        <w:rPr>
          <w:spacing w:val="1"/>
          <w:sz w:val="24"/>
          <w:szCs w:val="24"/>
        </w:rPr>
        <w:t>l</w:t>
      </w:r>
      <w:r w:rsidRPr="00534B1A">
        <w:rPr>
          <w:sz w:val="24"/>
          <w:szCs w:val="24"/>
        </w:rPr>
        <w:t>l</w:t>
      </w:r>
      <w:r w:rsidRPr="00534B1A">
        <w:rPr>
          <w:spacing w:val="1"/>
          <w:sz w:val="24"/>
          <w:szCs w:val="24"/>
        </w:rPr>
        <w:t xml:space="preserve"> </w:t>
      </w:r>
      <w:r w:rsidRPr="00534B1A">
        <w:rPr>
          <w:spacing w:val="-2"/>
          <w:sz w:val="24"/>
          <w:szCs w:val="24"/>
        </w:rPr>
        <w:t>b</w:t>
      </w:r>
      <w:r w:rsidRPr="00534B1A">
        <w:rPr>
          <w:sz w:val="24"/>
          <w:szCs w:val="24"/>
        </w:rPr>
        <w:t xml:space="preserve">e </w:t>
      </w:r>
      <w:r w:rsidRPr="00534B1A">
        <w:rPr>
          <w:spacing w:val="-2"/>
          <w:sz w:val="24"/>
          <w:szCs w:val="24"/>
        </w:rPr>
        <w:t>g</w:t>
      </w:r>
      <w:r w:rsidRPr="00534B1A">
        <w:rPr>
          <w:spacing w:val="1"/>
          <w:sz w:val="24"/>
          <w:szCs w:val="24"/>
        </w:rPr>
        <w:t>r</w:t>
      </w:r>
      <w:r w:rsidRPr="00534B1A">
        <w:rPr>
          <w:sz w:val="24"/>
          <w:szCs w:val="24"/>
        </w:rPr>
        <w:t>an</w:t>
      </w:r>
      <w:r w:rsidRPr="00534B1A">
        <w:rPr>
          <w:spacing w:val="1"/>
          <w:sz w:val="24"/>
          <w:szCs w:val="24"/>
        </w:rPr>
        <w:t>t</w:t>
      </w:r>
      <w:r w:rsidRPr="00534B1A">
        <w:rPr>
          <w:sz w:val="24"/>
          <w:szCs w:val="24"/>
        </w:rPr>
        <w:t>ed</w:t>
      </w:r>
      <w:r w:rsidRPr="00534B1A">
        <w:rPr>
          <w:spacing w:val="-2"/>
          <w:sz w:val="24"/>
          <w:szCs w:val="24"/>
        </w:rPr>
        <w:t xml:space="preserve"> </w:t>
      </w:r>
      <w:r w:rsidRPr="00534B1A">
        <w:rPr>
          <w:sz w:val="24"/>
          <w:szCs w:val="24"/>
        </w:rPr>
        <w:t>on</w:t>
      </w:r>
      <w:r w:rsidRPr="00534B1A">
        <w:rPr>
          <w:spacing w:val="1"/>
          <w:sz w:val="24"/>
          <w:szCs w:val="24"/>
        </w:rPr>
        <w:t>l</w:t>
      </w:r>
      <w:r w:rsidRPr="00534B1A">
        <w:rPr>
          <w:sz w:val="24"/>
          <w:szCs w:val="24"/>
        </w:rPr>
        <w:t>y</w:t>
      </w:r>
      <w:r w:rsidRPr="00534B1A">
        <w:rPr>
          <w:spacing w:val="-2"/>
          <w:sz w:val="24"/>
          <w:szCs w:val="24"/>
        </w:rPr>
        <w:t xml:space="preserve"> </w:t>
      </w:r>
      <w:r w:rsidRPr="00534B1A">
        <w:rPr>
          <w:spacing w:val="1"/>
          <w:sz w:val="24"/>
          <w:szCs w:val="24"/>
        </w:rPr>
        <w:t>t</w:t>
      </w:r>
      <w:r w:rsidRPr="00534B1A">
        <w:rPr>
          <w:sz w:val="24"/>
          <w:szCs w:val="24"/>
        </w:rPr>
        <w:t>o</w:t>
      </w:r>
      <w:r w:rsidRPr="00534B1A">
        <w:rPr>
          <w:spacing w:val="-2"/>
          <w:sz w:val="24"/>
          <w:szCs w:val="24"/>
        </w:rPr>
        <w:t xml:space="preserve"> </w:t>
      </w:r>
      <w:r w:rsidRPr="00534B1A">
        <w:rPr>
          <w:spacing w:val="1"/>
          <w:sz w:val="24"/>
          <w:szCs w:val="24"/>
        </w:rPr>
        <w:t>t</w:t>
      </w:r>
      <w:r w:rsidRPr="00534B1A">
        <w:rPr>
          <w:sz w:val="24"/>
          <w:szCs w:val="24"/>
        </w:rPr>
        <w:t>he</w:t>
      </w:r>
      <w:r w:rsidRPr="00534B1A">
        <w:rPr>
          <w:spacing w:val="-2"/>
          <w:sz w:val="24"/>
          <w:szCs w:val="24"/>
        </w:rPr>
        <w:t xml:space="preserve"> </w:t>
      </w:r>
      <w:r w:rsidRPr="00534B1A">
        <w:rPr>
          <w:sz w:val="24"/>
          <w:szCs w:val="24"/>
        </w:rPr>
        <w:t>e</w:t>
      </w:r>
      <w:r w:rsidRPr="00534B1A">
        <w:rPr>
          <w:spacing w:val="-2"/>
          <w:sz w:val="24"/>
          <w:szCs w:val="24"/>
        </w:rPr>
        <w:t>x</w:t>
      </w:r>
      <w:r w:rsidRPr="00534B1A">
        <w:rPr>
          <w:spacing w:val="1"/>
          <w:sz w:val="24"/>
          <w:szCs w:val="24"/>
        </w:rPr>
        <w:t>t</w:t>
      </w:r>
      <w:r w:rsidRPr="00534B1A">
        <w:rPr>
          <w:sz w:val="24"/>
          <w:szCs w:val="24"/>
        </w:rPr>
        <w:t>e</w:t>
      </w:r>
      <w:r w:rsidRPr="00534B1A">
        <w:rPr>
          <w:spacing w:val="-2"/>
          <w:sz w:val="24"/>
          <w:szCs w:val="24"/>
        </w:rPr>
        <w:t>n</w:t>
      </w:r>
      <w:r w:rsidRPr="00534B1A">
        <w:rPr>
          <w:sz w:val="24"/>
          <w:szCs w:val="24"/>
        </w:rPr>
        <w:t>t</w:t>
      </w:r>
      <w:r w:rsidRPr="00534B1A">
        <w:rPr>
          <w:spacing w:val="1"/>
          <w:sz w:val="24"/>
          <w:szCs w:val="24"/>
        </w:rPr>
        <w:t xml:space="preserve"> r</w:t>
      </w:r>
      <w:r w:rsidRPr="00534B1A">
        <w:rPr>
          <w:spacing w:val="-2"/>
          <w:sz w:val="24"/>
          <w:szCs w:val="24"/>
        </w:rPr>
        <w:t>eq</w:t>
      </w:r>
      <w:r w:rsidRPr="00534B1A">
        <w:rPr>
          <w:sz w:val="24"/>
          <w:szCs w:val="24"/>
        </w:rPr>
        <w:t>u</w:t>
      </w:r>
      <w:r w:rsidRPr="00534B1A">
        <w:rPr>
          <w:spacing w:val="1"/>
          <w:sz w:val="24"/>
          <w:szCs w:val="24"/>
        </w:rPr>
        <w:t>i</w:t>
      </w:r>
      <w:r w:rsidRPr="00534B1A">
        <w:rPr>
          <w:spacing w:val="4"/>
          <w:sz w:val="24"/>
          <w:szCs w:val="24"/>
        </w:rPr>
        <w:t>r</w:t>
      </w:r>
      <w:r w:rsidRPr="00534B1A">
        <w:rPr>
          <w:spacing w:val="-2"/>
          <w:sz w:val="24"/>
          <w:szCs w:val="24"/>
        </w:rPr>
        <w:t>e</w:t>
      </w:r>
      <w:r w:rsidRPr="00534B1A">
        <w:rPr>
          <w:sz w:val="24"/>
          <w:szCs w:val="24"/>
        </w:rPr>
        <w:t>d by</w:t>
      </w:r>
      <w:r w:rsidRPr="00534B1A">
        <w:rPr>
          <w:spacing w:val="-2"/>
          <w:sz w:val="24"/>
          <w:szCs w:val="24"/>
        </w:rPr>
        <w:t xml:space="preserve"> </w:t>
      </w:r>
      <w:r w:rsidRPr="00534B1A">
        <w:rPr>
          <w:spacing w:val="1"/>
          <w:sz w:val="24"/>
          <w:szCs w:val="24"/>
        </w:rPr>
        <w:t>l</w:t>
      </w:r>
      <w:r w:rsidRPr="00534B1A">
        <w:rPr>
          <w:sz w:val="24"/>
          <w:szCs w:val="24"/>
        </w:rPr>
        <w:t xml:space="preserve">aw. </w:t>
      </w:r>
      <w:r w:rsidRPr="00534B1A">
        <w:rPr>
          <w:spacing w:val="-2"/>
          <w:sz w:val="24"/>
          <w:szCs w:val="24"/>
        </w:rPr>
        <w:t>R</w:t>
      </w:r>
      <w:r w:rsidRPr="00534B1A">
        <w:rPr>
          <w:sz w:val="24"/>
          <w:szCs w:val="24"/>
        </w:rPr>
        <w:t>eq</w:t>
      </w:r>
      <w:r w:rsidRPr="00534B1A">
        <w:rPr>
          <w:spacing w:val="-2"/>
          <w:sz w:val="24"/>
          <w:szCs w:val="24"/>
        </w:rPr>
        <w:t>u</w:t>
      </w:r>
      <w:r w:rsidRPr="00534B1A">
        <w:rPr>
          <w:sz w:val="24"/>
          <w:szCs w:val="24"/>
        </w:rPr>
        <w:t>e</w:t>
      </w:r>
      <w:r w:rsidRPr="00534B1A">
        <w:rPr>
          <w:spacing w:val="-2"/>
          <w:sz w:val="24"/>
          <w:szCs w:val="24"/>
        </w:rPr>
        <w:t>s</w:t>
      </w:r>
      <w:r w:rsidRPr="00534B1A">
        <w:rPr>
          <w:spacing w:val="1"/>
          <w:sz w:val="24"/>
          <w:szCs w:val="24"/>
        </w:rPr>
        <w:t>t</w:t>
      </w:r>
      <w:r w:rsidRPr="00534B1A">
        <w:rPr>
          <w:sz w:val="24"/>
          <w:szCs w:val="24"/>
        </w:rPr>
        <w:t xml:space="preserve">s </w:t>
      </w:r>
      <w:r w:rsidRPr="00534B1A">
        <w:rPr>
          <w:spacing w:val="1"/>
          <w:sz w:val="24"/>
          <w:szCs w:val="24"/>
        </w:rPr>
        <w:t>s</w:t>
      </w:r>
      <w:r w:rsidRPr="00534B1A">
        <w:rPr>
          <w:spacing w:val="-2"/>
          <w:sz w:val="24"/>
          <w:szCs w:val="24"/>
        </w:rPr>
        <w:t>h</w:t>
      </w:r>
      <w:r w:rsidRPr="00534B1A">
        <w:rPr>
          <w:sz w:val="24"/>
          <w:szCs w:val="24"/>
        </w:rPr>
        <w:t>a</w:t>
      </w:r>
      <w:r w:rsidRPr="00534B1A">
        <w:rPr>
          <w:spacing w:val="-1"/>
          <w:sz w:val="24"/>
          <w:szCs w:val="24"/>
        </w:rPr>
        <w:t>l</w:t>
      </w:r>
      <w:r w:rsidRPr="00534B1A">
        <w:rPr>
          <w:sz w:val="24"/>
          <w:szCs w:val="24"/>
        </w:rPr>
        <w:t xml:space="preserve">l be </w:t>
      </w:r>
      <w:r w:rsidRPr="00534B1A">
        <w:rPr>
          <w:spacing w:val="1"/>
          <w:sz w:val="24"/>
          <w:szCs w:val="24"/>
        </w:rPr>
        <w:t>r</w:t>
      </w:r>
      <w:r w:rsidRPr="00534B1A">
        <w:rPr>
          <w:sz w:val="24"/>
          <w:szCs w:val="24"/>
        </w:rPr>
        <w:t>e</w:t>
      </w:r>
      <w:r w:rsidRPr="00534B1A">
        <w:rPr>
          <w:spacing w:val="-2"/>
          <w:sz w:val="24"/>
          <w:szCs w:val="24"/>
        </w:rPr>
        <w:t>v</w:t>
      </w:r>
      <w:r w:rsidRPr="00534B1A">
        <w:rPr>
          <w:spacing w:val="1"/>
          <w:sz w:val="24"/>
          <w:szCs w:val="24"/>
        </w:rPr>
        <w:t>i</w:t>
      </w:r>
      <w:r w:rsidRPr="00534B1A">
        <w:rPr>
          <w:sz w:val="24"/>
          <w:szCs w:val="24"/>
        </w:rPr>
        <w:t>ew</w:t>
      </w:r>
      <w:r w:rsidRPr="00534B1A">
        <w:rPr>
          <w:spacing w:val="-3"/>
          <w:sz w:val="24"/>
          <w:szCs w:val="24"/>
        </w:rPr>
        <w:t>e</w:t>
      </w:r>
      <w:r w:rsidRPr="00534B1A">
        <w:rPr>
          <w:sz w:val="24"/>
          <w:szCs w:val="24"/>
        </w:rPr>
        <w:t>d by</w:t>
      </w:r>
      <w:r w:rsidRPr="00534B1A">
        <w:rPr>
          <w:spacing w:val="-2"/>
          <w:sz w:val="24"/>
          <w:szCs w:val="24"/>
        </w:rPr>
        <w:t xml:space="preserve"> </w:t>
      </w:r>
      <w:r w:rsidRPr="00534B1A">
        <w:rPr>
          <w:spacing w:val="1"/>
          <w:sz w:val="24"/>
          <w:szCs w:val="24"/>
        </w:rPr>
        <w:t>t</w:t>
      </w:r>
      <w:r w:rsidRPr="00534B1A">
        <w:rPr>
          <w:sz w:val="24"/>
          <w:szCs w:val="24"/>
        </w:rPr>
        <w:t xml:space="preserve">he Overall </w:t>
      </w:r>
      <w:r w:rsidRPr="00534B1A">
        <w:rPr>
          <w:spacing w:val="-2"/>
          <w:sz w:val="24"/>
          <w:szCs w:val="24"/>
        </w:rPr>
        <w:t xml:space="preserve">Responsible </w:t>
      </w:r>
      <w:r w:rsidRPr="00534B1A">
        <w:rPr>
          <w:sz w:val="24"/>
          <w:szCs w:val="24"/>
        </w:rPr>
        <w:t xml:space="preserve">Party (ORP) </w:t>
      </w:r>
      <w:r w:rsidRPr="00534B1A">
        <w:rPr>
          <w:spacing w:val="-1"/>
          <w:sz w:val="24"/>
          <w:szCs w:val="24"/>
        </w:rPr>
        <w:t>wi</w:t>
      </w:r>
      <w:r w:rsidRPr="00534B1A">
        <w:rPr>
          <w:spacing w:val="1"/>
          <w:sz w:val="24"/>
          <w:szCs w:val="24"/>
        </w:rPr>
        <w:t>t</w:t>
      </w:r>
      <w:r w:rsidRPr="00534B1A">
        <w:rPr>
          <w:sz w:val="24"/>
          <w:szCs w:val="24"/>
        </w:rPr>
        <w:t xml:space="preserve">h </w:t>
      </w:r>
      <w:r w:rsidRPr="00534B1A">
        <w:rPr>
          <w:spacing w:val="-1"/>
          <w:sz w:val="24"/>
          <w:szCs w:val="24"/>
        </w:rPr>
        <w:t>l</w:t>
      </w:r>
      <w:r w:rsidRPr="00534B1A">
        <w:rPr>
          <w:sz w:val="24"/>
          <w:szCs w:val="24"/>
        </w:rPr>
        <w:t>e</w:t>
      </w:r>
      <w:r w:rsidRPr="00534B1A">
        <w:rPr>
          <w:spacing w:val="-2"/>
          <w:sz w:val="24"/>
          <w:szCs w:val="24"/>
        </w:rPr>
        <w:t>g</w:t>
      </w:r>
      <w:r w:rsidRPr="00534B1A">
        <w:rPr>
          <w:sz w:val="24"/>
          <w:szCs w:val="24"/>
        </w:rPr>
        <w:t>al</w:t>
      </w:r>
      <w:r w:rsidRPr="00534B1A">
        <w:rPr>
          <w:spacing w:val="1"/>
          <w:sz w:val="24"/>
          <w:szCs w:val="24"/>
        </w:rPr>
        <w:t xml:space="preserve"> </w:t>
      </w:r>
      <w:r w:rsidRPr="00534B1A">
        <w:rPr>
          <w:sz w:val="24"/>
          <w:szCs w:val="24"/>
        </w:rPr>
        <w:t>co</w:t>
      </w:r>
      <w:r w:rsidRPr="00534B1A">
        <w:rPr>
          <w:spacing w:val="-2"/>
          <w:sz w:val="24"/>
          <w:szCs w:val="24"/>
        </w:rPr>
        <w:t>u</w:t>
      </w:r>
      <w:r w:rsidRPr="00534B1A">
        <w:rPr>
          <w:sz w:val="24"/>
          <w:szCs w:val="24"/>
        </w:rPr>
        <w:t>ns</w:t>
      </w:r>
      <w:r w:rsidRPr="00534B1A">
        <w:rPr>
          <w:spacing w:val="-2"/>
          <w:sz w:val="24"/>
          <w:szCs w:val="24"/>
        </w:rPr>
        <w:t>e</w:t>
      </w:r>
      <w:r w:rsidRPr="00534B1A">
        <w:rPr>
          <w:sz w:val="24"/>
          <w:szCs w:val="24"/>
        </w:rPr>
        <w:t>l</w:t>
      </w:r>
      <w:r w:rsidRPr="00534B1A">
        <w:rPr>
          <w:spacing w:val="1"/>
          <w:sz w:val="24"/>
          <w:szCs w:val="24"/>
        </w:rPr>
        <w:t xml:space="preserve"> t</w:t>
      </w:r>
      <w:r w:rsidRPr="00534B1A">
        <w:rPr>
          <w:sz w:val="24"/>
          <w:szCs w:val="24"/>
        </w:rPr>
        <w:t>o</w:t>
      </w:r>
      <w:r w:rsidRPr="00534B1A">
        <w:rPr>
          <w:spacing w:val="-2"/>
          <w:sz w:val="24"/>
          <w:szCs w:val="24"/>
        </w:rPr>
        <w:t xml:space="preserve"> </w:t>
      </w:r>
      <w:r w:rsidRPr="00534B1A">
        <w:rPr>
          <w:sz w:val="24"/>
          <w:szCs w:val="24"/>
        </w:rPr>
        <w:t>d</w:t>
      </w:r>
      <w:r w:rsidRPr="00534B1A">
        <w:rPr>
          <w:spacing w:val="-2"/>
          <w:sz w:val="24"/>
          <w:szCs w:val="24"/>
        </w:rPr>
        <w:t>e</w:t>
      </w:r>
      <w:r w:rsidRPr="00534B1A">
        <w:rPr>
          <w:spacing w:val="1"/>
          <w:sz w:val="24"/>
          <w:szCs w:val="24"/>
        </w:rPr>
        <w:t>t</w:t>
      </w:r>
      <w:r w:rsidRPr="00534B1A">
        <w:rPr>
          <w:sz w:val="24"/>
          <w:szCs w:val="24"/>
        </w:rPr>
        <w:t>e</w:t>
      </w:r>
      <w:r w:rsidRPr="00534B1A">
        <w:rPr>
          <w:spacing w:val="1"/>
          <w:sz w:val="24"/>
          <w:szCs w:val="24"/>
        </w:rPr>
        <w:t>r</w:t>
      </w:r>
      <w:r w:rsidRPr="00534B1A">
        <w:rPr>
          <w:spacing w:val="-4"/>
          <w:sz w:val="24"/>
          <w:szCs w:val="24"/>
        </w:rPr>
        <w:t>m</w:t>
      </w:r>
      <w:r w:rsidRPr="00534B1A">
        <w:rPr>
          <w:spacing w:val="1"/>
          <w:sz w:val="24"/>
          <w:szCs w:val="24"/>
        </w:rPr>
        <w:t>i</w:t>
      </w:r>
      <w:r w:rsidRPr="00534B1A">
        <w:rPr>
          <w:spacing w:val="-2"/>
          <w:sz w:val="24"/>
          <w:szCs w:val="24"/>
        </w:rPr>
        <w:t>n</w:t>
      </w:r>
      <w:r w:rsidRPr="00534B1A">
        <w:rPr>
          <w:sz w:val="24"/>
          <w:szCs w:val="24"/>
        </w:rPr>
        <w:t>e which</w:t>
      </w:r>
      <w:r w:rsidRPr="00534B1A">
        <w:rPr>
          <w:spacing w:val="-2"/>
          <w:sz w:val="24"/>
          <w:szCs w:val="24"/>
        </w:rPr>
        <w:t xml:space="preserve"> </w:t>
      </w:r>
      <w:r w:rsidRPr="00534B1A">
        <w:rPr>
          <w:sz w:val="24"/>
          <w:szCs w:val="24"/>
        </w:rPr>
        <w:t>sp</w:t>
      </w:r>
      <w:r w:rsidRPr="00534B1A">
        <w:rPr>
          <w:spacing w:val="-2"/>
          <w:sz w:val="24"/>
          <w:szCs w:val="24"/>
        </w:rPr>
        <w:t>e</w:t>
      </w:r>
      <w:r w:rsidRPr="00534B1A">
        <w:rPr>
          <w:sz w:val="24"/>
          <w:szCs w:val="24"/>
        </w:rPr>
        <w:t>c</w:t>
      </w:r>
      <w:r w:rsidRPr="00534B1A">
        <w:rPr>
          <w:spacing w:val="-1"/>
          <w:sz w:val="24"/>
          <w:szCs w:val="24"/>
        </w:rPr>
        <w:t>i</w:t>
      </w:r>
      <w:r w:rsidRPr="00534B1A">
        <w:rPr>
          <w:spacing w:val="1"/>
          <w:sz w:val="24"/>
          <w:szCs w:val="24"/>
        </w:rPr>
        <w:t>fi</w:t>
      </w:r>
      <w:r w:rsidRPr="00534B1A">
        <w:rPr>
          <w:sz w:val="24"/>
          <w:szCs w:val="24"/>
        </w:rPr>
        <w:t xml:space="preserve">c </w:t>
      </w:r>
      <w:r w:rsidRPr="00534B1A">
        <w:rPr>
          <w:spacing w:val="1"/>
          <w:sz w:val="24"/>
          <w:szCs w:val="24"/>
        </w:rPr>
        <w:t>i</w:t>
      </w:r>
      <w:r w:rsidRPr="00534B1A">
        <w:rPr>
          <w:sz w:val="24"/>
          <w:szCs w:val="24"/>
        </w:rPr>
        <w:t>n</w:t>
      </w:r>
      <w:r w:rsidRPr="00534B1A">
        <w:rPr>
          <w:spacing w:val="1"/>
          <w:sz w:val="24"/>
          <w:szCs w:val="24"/>
        </w:rPr>
        <w:t>f</w:t>
      </w:r>
      <w:r w:rsidRPr="00534B1A">
        <w:rPr>
          <w:spacing w:val="-2"/>
          <w:sz w:val="24"/>
          <w:szCs w:val="24"/>
        </w:rPr>
        <w:t>o</w:t>
      </w:r>
      <w:r w:rsidRPr="00534B1A">
        <w:rPr>
          <w:spacing w:val="1"/>
          <w:sz w:val="24"/>
          <w:szCs w:val="24"/>
        </w:rPr>
        <w:t>r</w:t>
      </w:r>
      <w:r w:rsidRPr="00534B1A">
        <w:rPr>
          <w:spacing w:val="-4"/>
          <w:sz w:val="24"/>
          <w:szCs w:val="24"/>
        </w:rPr>
        <w:t>m</w:t>
      </w:r>
      <w:r w:rsidRPr="00534B1A">
        <w:rPr>
          <w:sz w:val="24"/>
          <w:szCs w:val="24"/>
        </w:rPr>
        <w:t>a</w:t>
      </w:r>
      <w:r w:rsidRPr="00534B1A">
        <w:rPr>
          <w:spacing w:val="1"/>
          <w:sz w:val="24"/>
          <w:szCs w:val="24"/>
        </w:rPr>
        <w:t>ti</w:t>
      </w:r>
      <w:r w:rsidRPr="00534B1A">
        <w:rPr>
          <w:sz w:val="24"/>
          <w:szCs w:val="24"/>
        </w:rPr>
        <w:t>on,</w:t>
      </w:r>
      <w:r w:rsidRPr="00534B1A">
        <w:rPr>
          <w:spacing w:val="-2"/>
          <w:sz w:val="24"/>
          <w:szCs w:val="24"/>
        </w:rPr>
        <w:t xml:space="preserve"> </w:t>
      </w:r>
      <w:r w:rsidRPr="00534B1A">
        <w:rPr>
          <w:spacing w:val="1"/>
          <w:sz w:val="24"/>
          <w:szCs w:val="24"/>
        </w:rPr>
        <w:t>i</w:t>
      </w:r>
      <w:r w:rsidRPr="00534B1A">
        <w:rPr>
          <w:sz w:val="24"/>
          <w:szCs w:val="24"/>
        </w:rPr>
        <w:t>f</w:t>
      </w:r>
      <w:r w:rsidRPr="00534B1A">
        <w:rPr>
          <w:spacing w:val="-2"/>
          <w:sz w:val="24"/>
          <w:szCs w:val="24"/>
        </w:rPr>
        <w:t xml:space="preserve"> </w:t>
      </w:r>
      <w:r w:rsidRPr="00534B1A">
        <w:rPr>
          <w:sz w:val="24"/>
          <w:szCs w:val="24"/>
        </w:rPr>
        <w:t>an</w:t>
      </w:r>
      <w:r w:rsidRPr="00534B1A">
        <w:rPr>
          <w:spacing w:val="-2"/>
          <w:sz w:val="24"/>
          <w:szCs w:val="24"/>
        </w:rPr>
        <w:t>y</w:t>
      </w:r>
      <w:r w:rsidRPr="00534B1A">
        <w:rPr>
          <w:sz w:val="24"/>
          <w:szCs w:val="24"/>
        </w:rPr>
        <w:t xml:space="preserve">, </w:t>
      </w:r>
      <w:r w:rsidRPr="00534B1A">
        <w:rPr>
          <w:spacing w:val="-4"/>
          <w:sz w:val="24"/>
          <w:szCs w:val="24"/>
        </w:rPr>
        <w:t>m</w:t>
      </w:r>
      <w:r w:rsidRPr="00534B1A">
        <w:rPr>
          <w:sz w:val="24"/>
          <w:szCs w:val="24"/>
        </w:rPr>
        <w:t>ust</w:t>
      </w:r>
      <w:r w:rsidRPr="00534B1A">
        <w:rPr>
          <w:spacing w:val="2"/>
          <w:sz w:val="24"/>
          <w:szCs w:val="24"/>
        </w:rPr>
        <w:t xml:space="preserve"> </w:t>
      </w:r>
      <w:r w:rsidRPr="00534B1A">
        <w:rPr>
          <w:sz w:val="24"/>
          <w:szCs w:val="24"/>
        </w:rPr>
        <w:t>be</w:t>
      </w:r>
      <w:r w:rsidRPr="00534B1A">
        <w:rPr>
          <w:spacing w:val="-2"/>
          <w:sz w:val="24"/>
          <w:szCs w:val="24"/>
        </w:rPr>
        <w:t xml:space="preserve"> </w:t>
      </w:r>
      <w:r w:rsidRPr="00534B1A">
        <w:rPr>
          <w:spacing w:val="1"/>
          <w:sz w:val="24"/>
          <w:szCs w:val="24"/>
        </w:rPr>
        <w:t>r</w:t>
      </w:r>
      <w:r w:rsidRPr="00534B1A">
        <w:rPr>
          <w:sz w:val="24"/>
          <w:szCs w:val="24"/>
        </w:rPr>
        <w:t>e</w:t>
      </w:r>
      <w:r w:rsidRPr="00534B1A">
        <w:rPr>
          <w:spacing w:val="-1"/>
          <w:sz w:val="24"/>
          <w:szCs w:val="24"/>
        </w:rPr>
        <w:t>l</w:t>
      </w:r>
      <w:r w:rsidRPr="00534B1A">
        <w:rPr>
          <w:sz w:val="24"/>
          <w:szCs w:val="24"/>
        </w:rPr>
        <w:t>ea</w:t>
      </w:r>
      <w:r w:rsidRPr="00534B1A">
        <w:rPr>
          <w:spacing w:val="-2"/>
          <w:sz w:val="24"/>
          <w:szCs w:val="24"/>
        </w:rPr>
        <w:t>s</w:t>
      </w:r>
      <w:r w:rsidRPr="00534B1A">
        <w:rPr>
          <w:sz w:val="24"/>
          <w:szCs w:val="24"/>
        </w:rPr>
        <w:t>ed.</w:t>
      </w:r>
    </w:p>
    <w:p w:rsidR="00AB262C" w:rsidRDefault="00AB262C" w:rsidP="00AB262C">
      <w:pPr>
        <w:pStyle w:val="Heading2"/>
      </w:pPr>
    </w:p>
    <w:p w:rsidR="00AB262C" w:rsidRPr="00573B7F" w:rsidRDefault="00AB262C" w:rsidP="00AB262C">
      <w:pPr>
        <w:pStyle w:val="Heading2"/>
      </w:pPr>
      <w:bookmarkStart w:id="14" w:name="_Toc421793342"/>
      <w:r w:rsidRPr="00883FE4">
        <w:t xml:space="preserve">B.  </w:t>
      </w:r>
      <w:r w:rsidRPr="00883FE4">
        <w:rPr>
          <w:spacing w:val="29"/>
        </w:rPr>
        <w:t xml:space="preserve"> </w:t>
      </w:r>
      <w:r w:rsidRPr="00573B7F">
        <w:t>W</w:t>
      </w:r>
      <w:r w:rsidRPr="00573B7F">
        <w:rPr>
          <w:spacing w:val="-1"/>
        </w:rPr>
        <w:t>i</w:t>
      </w:r>
      <w:r w:rsidRPr="00573B7F">
        <w:rPr>
          <w:spacing w:val="1"/>
        </w:rPr>
        <w:t>t</w:t>
      </w:r>
      <w:r w:rsidRPr="00573B7F">
        <w:t>ho</w:t>
      </w:r>
      <w:r w:rsidRPr="00573B7F">
        <w:rPr>
          <w:spacing w:val="-2"/>
        </w:rPr>
        <w:t>u</w:t>
      </w:r>
      <w:r w:rsidRPr="00573B7F">
        <w:t>t</w:t>
      </w:r>
      <w:r w:rsidRPr="00573B7F">
        <w:rPr>
          <w:spacing w:val="1"/>
        </w:rPr>
        <w:t xml:space="preserve"> </w:t>
      </w:r>
      <w:r w:rsidRPr="00573B7F">
        <w:t>Pe</w:t>
      </w:r>
      <w:r w:rsidRPr="00573B7F">
        <w:rPr>
          <w:spacing w:val="-2"/>
        </w:rPr>
        <w:t>r</w:t>
      </w:r>
      <w:r w:rsidRPr="00573B7F">
        <w:t>son</w:t>
      </w:r>
      <w:r w:rsidRPr="00573B7F">
        <w:rPr>
          <w:spacing w:val="-2"/>
        </w:rPr>
        <w:t>a</w:t>
      </w:r>
      <w:r w:rsidRPr="00573B7F">
        <w:t>l</w:t>
      </w:r>
      <w:r w:rsidRPr="00573B7F">
        <w:rPr>
          <w:spacing w:val="1"/>
        </w:rPr>
        <w:t xml:space="preserve"> </w:t>
      </w:r>
      <w:r w:rsidRPr="00573B7F">
        <w:rPr>
          <w:spacing w:val="-4"/>
        </w:rPr>
        <w:t>I</w:t>
      </w:r>
      <w:r w:rsidRPr="00573B7F">
        <w:t>den</w:t>
      </w:r>
      <w:r w:rsidRPr="00573B7F">
        <w:rPr>
          <w:spacing w:val="1"/>
        </w:rPr>
        <w:t>t</w:t>
      </w:r>
      <w:r w:rsidRPr="00573B7F">
        <w:rPr>
          <w:spacing w:val="-1"/>
        </w:rPr>
        <w:t>i</w:t>
      </w:r>
      <w:r w:rsidRPr="00573B7F">
        <w:rPr>
          <w:spacing w:val="1"/>
        </w:rPr>
        <w:t>f</w:t>
      </w:r>
      <w:r w:rsidRPr="00573B7F">
        <w:rPr>
          <w:spacing w:val="-2"/>
        </w:rPr>
        <w:t>y</w:t>
      </w:r>
      <w:r w:rsidRPr="00573B7F">
        <w:rPr>
          <w:spacing w:val="1"/>
        </w:rPr>
        <w:t>i</w:t>
      </w:r>
      <w:r w:rsidRPr="00573B7F">
        <w:rPr>
          <w:spacing w:val="-2"/>
        </w:rPr>
        <w:t>n</w:t>
      </w:r>
      <w:r w:rsidRPr="00573B7F">
        <w:t xml:space="preserve">g </w:t>
      </w:r>
      <w:r w:rsidRPr="00573B7F">
        <w:rPr>
          <w:spacing w:val="-4"/>
        </w:rPr>
        <w:t>I</w:t>
      </w:r>
      <w:r w:rsidRPr="00573B7F">
        <w:t>n</w:t>
      </w:r>
      <w:r w:rsidRPr="00573B7F">
        <w:rPr>
          <w:spacing w:val="1"/>
        </w:rPr>
        <w:t>f</w:t>
      </w:r>
      <w:r w:rsidRPr="00573B7F">
        <w:t>o</w:t>
      </w:r>
      <w:r w:rsidRPr="00573B7F">
        <w:rPr>
          <w:spacing w:val="1"/>
        </w:rPr>
        <w:t>r</w:t>
      </w:r>
      <w:r w:rsidRPr="00573B7F">
        <w:rPr>
          <w:spacing w:val="-4"/>
        </w:rPr>
        <w:t>m</w:t>
      </w:r>
      <w:r w:rsidRPr="00573B7F">
        <w:t>a</w:t>
      </w:r>
      <w:r w:rsidRPr="00573B7F">
        <w:rPr>
          <w:spacing w:val="1"/>
        </w:rPr>
        <w:t>ti</w:t>
      </w:r>
      <w:r w:rsidRPr="00573B7F">
        <w:t>on</w:t>
      </w:r>
      <w:bookmarkEnd w:id="14"/>
      <w:r w:rsidRPr="00573B7F">
        <w:t xml:space="preserve"> </w:t>
      </w:r>
    </w:p>
    <w:p w:rsidR="00AB262C" w:rsidRDefault="00AB262C" w:rsidP="00AB262C">
      <w:pPr>
        <w:pStyle w:val="Default"/>
        <w:spacing w:line="276" w:lineRule="auto"/>
        <w:ind w:left="360"/>
        <w:rPr>
          <w:rFonts w:asciiTheme="minorHAnsi" w:hAnsiTheme="minorHAnsi"/>
        </w:rPr>
      </w:pPr>
      <w:r>
        <w:rPr>
          <w:rFonts w:asciiTheme="minorHAnsi" w:hAnsiTheme="minorHAnsi"/>
        </w:rPr>
        <w:t xml:space="preserve">Generally data without personal identifying information and </w:t>
      </w:r>
      <w:r w:rsidRPr="00DE1E42">
        <w:rPr>
          <w:rFonts w:asciiTheme="minorHAnsi" w:hAnsiTheme="minorHAnsi"/>
        </w:rPr>
        <w:t>wit</w:t>
      </w:r>
      <w:r>
        <w:rPr>
          <w:rFonts w:asciiTheme="minorHAnsi" w:hAnsiTheme="minorHAnsi"/>
        </w:rPr>
        <w:t xml:space="preserve">h suppression rules in effect are considered unrestricted data. </w:t>
      </w:r>
    </w:p>
    <w:p w:rsidR="00AB262C" w:rsidRPr="00DE1E42" w:rsidRDefault="00AB262C" w:rsidP="00AB262C">
      <w:pPr>
        <w:pStyle w:val="Default"/>
        <w:ind w:left="360"/>
        <w:rPr>
          <w:rFonts w:asciiTheme="minorHAnsi" w:hAnsiTheme="minorHAnsi"/>
        </w:rPr>
      </w:pPr>
    </w:p>
    <w:p w:rsidR="00AB262C" w:rsidRDefault="00AB262C" w:rsidP="00AB262C">
      <w:pPr>
        <w:pStyle w:val="Default"/>
        <w:spacing w:line="276" w:lineRule="auto"/>
        <w:ind w:left="360"/>
        <w:rPr>
          <w:rFonts w:asciiTheme="minorHAnsi" w:hAnsiTheme="minorHAnsi"/>
        </w:rPr>
      </w:pPr>
      <w:r w:rsidRPr="00DE1E42">
        <w:rPr>
          <w:rFonts w:asciiTheme="minorHAnsi" w:hAnsiTheme="minorHAnsi"/>
        </w:rPr>
        <w:t>Unrestricted data requests can often be satisfied through the use of existing published reports, publications, and the</w:t>
      </w:r>
      <w:r w:rsidR="001F2411">
        <w:rPr>
          <w:rFonts w:asciiTheme="minorHAnsi" w:hAnsiTheme="minorHAnsi"/>
        </w:rPr>
        <w:t xml:space="preserve"> Cabinet for Health and F</w:t>
      </w:r>
      <w:r w:rsidRPr="00DE1E42">
        <w:rPr>
          <w:rFonts w:asciiTheme="minorHAnsi" w:hAnsiTheme="minorHAnsi"/>
        </w:rPr>
        <w:t>amily Services (CHFS) website. These previously released data can be provided to a requestor without special consideration.</w:t>
      </w:r>
    </w:p>
    <w:p w:rsidR="00AB262C" w:rsidRDefault="00AB262C" w:rsidP="001F2411">
      <w:pPr>
        <w:pStyle w:val="Heading1"/>
        <w:jc w:val="center"/>
      </w:pPr>
      <w:bookmarkStart w:id="15" w:name="_Toc421793343"/>
      <w:r w:rsidRPr="00CB56FF">
        <w:lastRenderedPageBreak/>
        <w:t>Data Release Criteri</w:t>
      </w:r>
      <w:bookmarkEnd w:id="15"/>
      <w:r w:rsidR="001F2411">
        <w:t>a</w:t>
      </w:r>
    </w:p>
    <w:p w:rsidR="001F2411" w:rsidRPr="001F2411" w:rsidRDefault="001F2411" w:rsidP="001F2411">
      <w:pPr>
        <w:rPr>
          <w:sz w:val="24"/>
          <w:szCs w:val="24"/>
        </w:rPr>
      </w:pPr>
    </w:p>
    <w:p w:rsidR="00AB262C" w:rsidRPr="001F2411" w:rsidRDefault="00AB262C" w:rsidP="00AB262C">
      <w:pPr>
        <w:rPr>
          <w:sz w:val="24"/>
          <w:szCs w:val="24"/>
        </w:rPr>
      </w:pPr>
      <w:r w:rsidRPr="001F2411">
        <w:rPr>
          <w:sz w:val="24"/>
          <w:szCs w:val="24"/>
        </w:rPr>
        <w:t>There are two sets of criteria, strict and minimum. The minimum criteria are as outlined in this policy. Strict criteria are governed by individual programs based on sensitivity level of available data. Each is suggested for a specific type of use or context.</w:t>
      </w:r>
    </w:p>
    <w:p w:rsidR="00AB262C" w:rsidRPr="00D817F1" w:rsidRDefault="00AB262C" w:rsidP="00AB262C">
      <w:pPr>
        <w:pStyle w:val="Heading2"/>
      </w:pPr>
      <w:bookmarkStart w:id="16" w:name="_Toc421793344"/>
      <w:r w:rsidRPr="00D817F1">
        <w:t>Counts</w:t>
      </w:r>
      <w:bookmarkEnd w:id="16"/>
    </w:p>
    <w:p w:rsidR="00AB262C" w:rsidRDefault="00AB262C" w:rsidP="00AB262C">
      <w:pPr>
        <w:rPr>
          <w:sz w:val="24"/>
          <w:szCs w:val="24"/>
        </w:rPr>
      </w:pPr>
      <w:r>
        <w:rPr>
          <w:sz w:val="24"/>
          <w:szCs w:val="24"/>
        </w:rPr>
        <w:t xml:space="preserve">All data shall be released if the population group under study is ≥ 1000. </w:t>
      </w:r>
    </w:p>
    <w:p w:rsidR="00AB262C" w:rsidRDefault="00AB262C" w:rsidP="00AB262C">
      <w:pPr>
        <w:rPr>
          <w:sz w:val="24"/>
          <w:szCs w:val="24"/>
        </w:rPr>
      </w:pPr>
      <w:r>
        <w:rPr>
          <w:sz w:val="24"/>
          <w:szCs w:val="24"/>
        </w:rPr>
        <w:t>If the population count is ≤ 1000, then any cell ≤5, will be suppressed</w:t>
      </w:r>
      <w:r w:rsidR="001F2411">
        <w:rPr>
          <w:sz w:val="24"/>
          <w:szCs w:val="24"/>
        </w:rPr>
        <w:t>.</w:t>
      </w:r>
    </w:p>
    <w:p w:rsidR="00AB262C" w:rsidRDefault="00AB262C" w:rsidP="00AB262C">
      <w:pPr>
        <w:rPr>
          <w:sz w:val="24"/>
          <w:szCs w:val="24"/>
        </w:rPr>
      </w:pPr>
      <w:r>
        <w:rPr>
          <w:sz w:val="24"/>
          <w:szCs w:val="24"/>
        </w:rPr>
        <w:t>KDPH shall suppress cells with fewer than five cases if the population count is less than 1000 and the comment ≤ 5 shall be inserted.</w:t>
      </w:r>
    </w:p>
    <w:p w:rsidR="00AB262C" w:rsidRDefault="00AB262C" w:rsidP="00AB262C">
      <w:pPr>
        <w:rPr>
          <w:sz w:val="24"/>
          <w:szCs w:val="24"/>
        </w:rPr>
      </w:pPr>
      <w:r>
        <w:rPr>
          <w:sz w:val="24"/>
          <w:szCs w:val="24"/>
        </w:rPr>
        <w:t>If the cell’s original size can be determined by subtraction from the total, then totals also should be removed from the table or the exact number of the next smallest cell should be withheld.</w:t>
      </w:r>
    </w:p>
    <w:p w:rsidR="00AB262C" w:rsidRPr="001179C3" w:rsidRDefault="00AB262C" w:rsidP="00AB262C">
      <w:pPr>
        <w:pStyle w:val="Heading2"/>
      </w:pPr>
      <w:bookmarkStart w:id="17" w:name="_Toc421793345"/>
      <w:r w:rsidRPr="00D817F1">
        <w:t>Rates</w:t>
      </w:r>
      <w:bookmarkEnd w:id="17"/>
    </w:p>
    <w:p w:rsidR="00AB262C" w:rsidRDefault="00AB262C" w:rsidP="00AB262C">
      <w:pPr>
        <w:rPr>
          <w:spacing w:val="-1"/>
          <w:sz w:val="24"/>
          <w:szCs w:val="24"/>
        </w:rPr>
      </w:pPr>
      <w:r>
        <w:rPr>
          <w:spacing w:val="-1"/>
          <w:sz w:val="24"/>
          <w:szCs w:val="24"/>
        </w:rPr>
        <w:t xml:space="preserve">KDPH shall indicate in all publications that rates which are calculated from counts less than 20 are unreliable. There shall be an annotation (*) before the number and the comment “unreliable” shall be </w:t>
      </w:r>
      <w:r w:rsidR="001F2411">
        <w:rPr>
          <w:spacing w:val="-1"/>
          <w:sz w:val="24"/>
          <w:szCs w:val="24"/>
        </w:rPr>
        <w:t>included</w:t>
      </w:r>
      <w:r>
        <w:rPr>
          <w:spacing w:val="-1"/>
          <w:sz w:val="24"/>
          <w:szCs w:val="24"/>
        </w:rPr>
        <w:t>.</w:t>
      </w:r>
    </w:p>
    <w:p w:rsidR="00AB262C" w:rsidRPr="00CC0A89" w:rsidRDefault="00AB262C" w:rsidP="00AB262C">
      <w:pPr>
        <w:pStyle w:val="Heading2"/>
      </w:pPr>
      <w:bookmarkStart w:id="18" w:name="_Toc421793346"/>
      <w:r>
        <w:t>Reporting criteria for survey data</w:t>
      </w:r>
    </w:p>
    <w:p w:rsidR="00AB262C" w:rsidRPr="0074401B" w:rsidRDefault="00AB262C" w:rsidP="00AB262C">
      <w:pPr>
        <w:rPr>
          <w:b/>
          <w:sz w:val="24"/>
        </w:rPr>
      </w:pPr>
      <w:r w:rsidRPr="0074401B">
        <w:rPr>
          <w:b/>
          <w:sz w:val="24"/>
        </w:rPr>
        <w:t>If you would like data from specific programs, Refer to program specific guidelines otherwise follow the recommendations below</w:t>
      </w:r>
      <w:r w:rsidR="0074401B">
        <w:rPr>
          <w:b/>
          <w:sz w:val="24"/>
        </w:rPr>
        <w:t>:</w:t>
      </w:r>
    </w:p>
    <w:bookmarkEnd w:id="18"/>
    <w:p w:rsidR="00AB262C" w:rsidRDefault="00AB262C" w:rsidP="00AB262C">
      <w:pPr>
        <w:rPr>
          <w:sz w:val="24"/>
          <w:szCs w:val="24"/>
        </w:rPr>
      </w:pPr>
      <w:r w:rsidRPr="002C35DB">
        <w:rPr>
          <w:sz w:val="24"/>
          <w:szCs w:val="24"/>
        </w:rPr>
        <w:t>KDPH shall suppress counts for small sample sizes fewer than fifty weighted records (&lt;50)</w:t>
      </w:r>
      <w:r w:rsidR="0074401B">
        <w:rPr>
          <w:sz w:val="24"/>
          <w:szCs w:val="24"/>
        </w:rPr>
        <w:t>.</w:t>
      </w:r>
    </w:p>
    <w:p w:rsidR="00AB262C" w:rsidRDefault="00AB262C" w:rsidP="00AB262C">
      <w:pPr>
        <w:rPr>
          <w:sz w:val="24"/>
          <w:szCs w:val="24"/>
        </w:rPr>
      </w:pPr>
      <w:r>
        <w:rPr>
          <w:sz w:val="24"/>
          <w:szCs w:val="24"/>
        </w:rPr>
        <w:t xml:space="preserve">KDPH shall release </w:t>
      </w:r>
      <w:r w:rsidR="00B84DFA">
        <w:rPr>
          <w:sz w:val="24"/>
          <w:szCs w:val="24"/>
        </w:rPr>
        <w:t>data with cautionary note</w:t>
      </w:r>
      <w:r>
        <w:rPr>
          <w:sz w:val="24"/>
          <w:szCs w:val="24"/>
        </w:rPr>
        <w:t xml:space="preserve"> if records ≥50 and Relative Standard Error ≥30</w:t>
      </w:r>
      <w:r w:rsidR="00B84DFA">
        <w:rPr>
          <w:sz w:val="24"/>
          <w:szCs w:val="24"/>
        </w:rPr>
        <w:t xml:space="preserve">%. </w:t>
      </w:r>
      <w:r>
        <w:rPr>
          <w:sz w:val="24"/>
          <w:szCs w:val="24"/>
        </w:rPr>
        <w:t>The estimate shall be followed by the sign (!) and the note “interpret with caution” shall be added.</w:t>
      </w:r>
    </w:p>
    <w:p w:rsidR="00AB262C" w:rsidRDefault="00AB262C" w:rsidP="00AB262C">
      <w:pPr>
        <w:rPr>
          <w:sz w:val="24"/>
          <w:szCs w:val="24"/>
        </w:rPr>
      </w:pPr>
      <w:r>
        <w:rPr>
          <w:sz w:val="24"/>
          <w:szCs w:val="24"/>
        </w:rPr>
        <w:t>KDPH shall display estimates from greater than or equal t</w:t>
      </w:r>
      <w:r w:rsidR="00B84DFA">
        <w:rPr>
          <w:sz w:val="24"/>
          <w:szCs w:val="24"/>
        </w:rPr>
        <w:t>o fifty records (≥50) with RSE &lt;</w:t>
      </w:r>
      <w:r>
        <w:rPr>
          <w:sz w:val="24"/>
          <w:szCs w:val="24"/>
        </w:rPr>
        <w:t>30%</w:t>
      </w:r>
      <w:r w:rsidR="0074401B">
        <w:rPr>
          <w:sz w:val="24"/>
          <w:szCs w:val="24"/>
        </w:rPr>
        <w:t>.</w:t>
      </w:r>
    </w:p>
    <w:p w:rsidR="00AB262C" w:rsidRDefault="00AB262C" w:rsidP="00AB262C">
      <w:pPr>
        <w:rPr>
          <w:sz w:val="24"/>
          <w:szCs w:val="24"/>
        </w:rPr>
      </w:pPr>
    </w:p>
    <w:p w:rsidR="00AB262C" w:rsidRDefault="00AB262C" w:rsidP="00AB262C">
      <w:pPr>
        <w:pStyle w:val="Heading1"/>
      </w:pPr>
      <w:bookmarkStart w:id="19" w:name="_Toc421793347"/>
    </w:p>
    <w:p w:rsidR="00AB262C" w:rsidRDefault="00AB262C" w:rsidP="00AB262C">
      <w:pPr>
        <w:rPr>
          <w:rFonts w:asciiTheme="majorHAnsi" w:eastAsiaTheme="majorEastAsia" w:hAnsiTheme="majorHAnsi" w:cstheme="majorBidi"/>
          <w:b/>
          <w:bCs/>
          <w:color w:val="365F91" w:themeColor="accent1" w:themeShade="BF"/>
          <w:sz w:val="28"/>
          <w:szCs w:val="28"/>
        </w:rPr>
      </w:pPr>
      <w:r>
        <w:br w:type="page"/>
      </w:r>
    </w:p>
    <w:p w:rsidR="00AB262C" w:rsidRPr="00DA5E64" w:rsidRDefault="00AB262C" w:rsidP="00AB262C">
      <w:pPr>
        <w:pStyle w:val="Heading1"/>
        <w:jc w:val="center"/>
      </w:pPr>
      <w:r w:rsidRPr="00DA5E64">
        <w:lastRenderedPageBreak/>
        <w:t>Data Sharing Agreements</w:t>
      </w:r>
      <w:bookmarkEnd w:id="19"/>
    </w:p>
    <w:p w:rsidR="00AB262C" w:rsidRPr="00DE1E42" w:rsidRDefault="00AB262C" w:rsidP="00AB262C">
      <w:pPr>
        <w:rPr>
          <w:sz w:val="24"/>
          <w:szCs w:val="24"/>
        </w:rPr>
      </w:pPr>
      <w:r>
        <w:rPr>
          <w:color w:val="000000"/>
          <w:sz w:val="24"/>
          <w:szCs w:val="24"/>
        </w:rPr>
        <w:t>Data sharing is g</w:t>
      </w:r>
      <w:r w:rsidRPr="00DE1E42">
        <w:rPr>
          <w:color w:val="000000"/>
          <w:sz w:val="24"/>
          <w:szCs w:val="24"/>
        </w:rPr>
        <w:t xml:space="preserve">ranting certain individuals or organizations access to data that contain individually identifiable information with the understanding that identifiable or potentially identifiable data cannot be re-released further unless a special data sharing agreement governs the use and re-release of the data and is agreed upon by </w:t>
      </w:r>
      <w:r>
        <w:rPr>
          <w:color w:val="000000"/>
          <w:sz w:val="24"/>
          <w:szCs w:val="24"/>
        </w:rPr>
        <w:t xml:space="preserve">sharing parties. </w:t>
      </w:r>
      <w:r w:rsidRPr="00DE1E42">
        <w:rPr>
          <w:sz w:val="24"/>
          <w:szCs w:val="24"/>
        </w:rPr>
        <w:t>A data sharing agreement ensures that the sharing parties understand the guiding principles for sharing.</w:t>
      </w:r>
    </w:p>
    <w:p w:rsidR="00AB262C" w:rsidRPr="00DE1E42" w:rsidRDefault="00AB262C" w:rsidP="00AB262C">
      <w:pPr>
        <w:rPr>
          <w:sz w:val="24"/>
          <w:szCs w:val="24"/>
        </w:rPr>
      </w:pPr>
      <w:r w:rsidRPr="00DE1E42">
        <w:rPr>
          <w:sz w:val="24"/>
          <w:szCs w:val="24"/>
        </w:rPr>
        <w:t xml:space="preserve">Data Sharing Agreements must contain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Amendments/Addendums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Allowable Uses </w:t>
      </w:r>
    </w:p>
    <w:p w:rsidR="00AB262C" w:rsidRPr="007B51DF"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Data Ownership </w:t>
      </w:r>
      <w:r>
        <w:rPr>
          <w:rFonts w:cs="Calibri"/>
          <w:color w:val="000000"/>
          <w:sz w:val="24"/>
          <w:szCs w:val="24"/>
        </w:rPr>
        <w:t xml:space="preserve">and </w:t>
      </w:r>
      <w:r w:rsidR="0074401B">
        <w:rPr>
          <w:rFonts w:cs="Calibri"/>
          <w:color w:val="000000"/>
          <w:sz w:val="24"/>
          <w:szCs w:val="24"/>
        </w:rPr>
        <w:t>Data to be E</w:t>
      </w:r>
      <w:r w:rsidRPr="007B51DF">
        <w:rPr>
          <w:rFonts w:cs="Calibri"/>
          <w:color w:val="000000"/>
          <w:sz w:val="24"/>
          <w:szCs w:val="24"/>
        </w:rPr>
        <w:t xml:space="preserve">xchanged </w:t>
      </w:r>
    </w:p>
    <w:p w:rsidR="00AB262C" w:rsidRPr="00DE1E42" w:rsidRDefault="0074401B" w:rsidP="00AB262C">
      <w:pPr>
        <w:pStyle w:val="ListParagraph"/>
        <w:numPr>
          <w:ilvl w:val="0"/>
          <w:numId w:val="8"/>
        </w:numPr>
        <w:spacing w:line="360" w:lineRule="auto"/>
        <w:rPr>
          <w:sz w:val="24"/>
          <w:szCs w:val="24"/>
        </w:rPr>
      </w:pPr>
      <w:r>
        <w:rPr>
          <w:rFonts w:cs="Calibri"/>
          <w:color w:val="000000"/>
          <w:sz w:val="24"/>
          <w:szCs w:val="24"/>
        </w:rPr>
        <w:t>Dates; Repeals and S</w:t>
      </w:r>
      <w:r w:rsidR="00AB262C" w:rsidRPr="00DE1E42">
        <w:rPr>
          <w:rFonts w:cs="Calibri"/>
          <w:color w:val="000000"/>
          <w:sz w:val="24"/>
          <w:szCs w:val="24"/>
        </w:rPr>
        <w:t>ignatures</w:t>
      </w:r>
    </w:p>
    <w:p w:rsidR="00AB262C" w:rsidRPr="00DE1E42" w:rsidRDefault="00AB262C" w:rsidP="00AB262C">
      <w:pPr>
        <w:pStyle w:val="ListParagraph"/>
        <w:numPr>
          <w:ilvl w:val="0"/>
          <w:numId w:val="8"/>
        </w:numPr>
        <w:spacing w:line="360" w:lineRule="auto"/>
        <w:rPr>
          <w:rFonts w:cs="Calibri"/>
          <w:color w:val="000000"/>
          <w:sz w:val="24"/>
          <w:szCs w:val="24"/>
          <w:u w:val="single"/>
        </w:rPr>
      </w:pPr>
      <w:r w:rsidRPr="00DE1E42">
        <w:rPr>
          <w:rFonts w:cs="Calibri"/>
          <w:color w:val="000000"/>
          <w:sz w:val="24"/>
          <w:szCs w:val="24"/>
        </w:rPr>
        <w:t xml:space="preserve">Definitions </w:t>
      </w:r>
    </w:p>
    <w:p w:rsidR="00AB262C" w:rsidRPr="00DE1E42" w:rsidRDefault="00AB262C" w:rsidP="00AB262C">
      <w:pPr>
        <w:pStyle w:val="ListParagraph"/>
        <w:numPr>
          <w:ilvl w:val="0"/>
          <w:numId w:val="8"/>
        </w:numPr>
        <w:spacing w:line="360" w:lineRule="auto"/>
        <w:rPr>
          <w:rFonts w:cs="Calibri"/>
          <w:sz w:val="24"/>
          <w:szCs w:val="24"/>
        </w:rPr>
      </w:pPr>
      <w:r w:rsidRPr="00DE1E42">
        <w:rPr>
          <w:rFonts w:cs="Calibri"/>
          <w:sz w:val="24"/>
          <w:szCs w:val="24"/>
        </w:rPr>
        <w:t xml:space="preserve">Parties to the Agreement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Privacy Protections/Confidentiality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Purpose of the Agreement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Responsibilities of the Parties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Reporting Violations of the Agreement; Penalties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Rescinding/Termination </w:t>
      </w:r>
    </w:p>
    <w:p w:rsidR="00AB262C" w:rsidRPr="00DE1E42" w:rsidRDefault="00AB262C" w:rsidP="00AB262C">
      <w:pPr>
        <w:pStyle w:val="ListParagraph"/>
        <w:numPr>
          <w:ilvl w:val="0"/>
          <w:numId w:val="8"/>
        </w:numPr>
        <w:spacing w:line="360" w:lineRule="auto"/>
        <w:rPr>
          <w:rFonts w:cs="Calibri"/>
          <w:color w:val="000000"/>
          <w:sz w:val="24"/>
          <w:szCs w:val="24"/>
        </w:rPr>
      </w:pPr>
      <w:r w:rsidRPr="00DE1E42">
        <w:rPr>
          <w:rFonts w:cs="Calibri"/>
          <w:color w:val="000000"/>
          <w:sz w:val="24"/>
          <w:szCs w:val="24"/>
        </w:rPr>
        <w:t xml:space="preserve">Timing of Exchange </w:t>
      </w:r>
    </w:p>
    <w:p w:rsidR="00AB262C" w:rsidRPr="00DE1E42" w:rsidRDefault="00AB262C" w:rsidP="00AB262C">
      <w:pPr>
        <w:pStyle w:val="Heading2"/>
      </w:pPr>
      <w:bookmarkStart w:id="20" w:name="_Toc421793348"/>
      <w:r w:rsidRPr="00DE1E42">
        <w:t>Guidelines for a Data Sharing Agreement</w:t>
      </w:r>
      <w:bookmarkEnd w:id="20"/>
    </w:p>
    <w:p w:rsidR="00AB262C" w:rsidRPr="00DE1E42" w:rsidRDefault="00AB262C" w:rsidP="00AB262C">
      <w:pPr>
        <w:pStyle w:val="ListParagraph"/>
        <w:numPr>
          <w:ilvl w:val="0"/>
          <w:numId w:val="9"/>
        </w:numPr>
        <w:rPr>
          <w:rFonts w:cs="Calibri"/>
          <w:color w:val="000000"/>
          <w:sz w:val="24"/>
          <w:szCs w:val="24"/>
        </w:rPr>
      </w:pPr>
      <w:r w:rsidRPr="00DE1E42">
        <w:rPr>
          <w:rFonts w:cs="Calibri"/>
          <w:color w:val="000000"/>
          <w:sz w:val="24"/>
          <w:szCs w:val="24"/>
        </w:rPr>
        <w:t xml:space="preserve">Every data exchange agreement between two or more entities will be unique in terms of the purposes and the data being exchanged. </w:t>
      </w:r>
    </w:p>
    <w:p w:rsidR="00AB262C" w:rsidRPr="00DE1E42" w:rsidRDefault="00AB262C" w:rsidP="00AB262C">
      <w:pPr>
        <w:pStyle w:val="ListParagraph"/>
        <w:numPr>
          <w:ilvl w:val="0"/>
          <w:numId w:val="9"/>
        </w:numPr>
        <w:rPr>
          <w:rFonts w:cs="Calibri"/>
          <w:color w:val="000000"/>
          <w:sz w:val="24"/>
          <w:szCs w:val="24"/>
        </w:rPr>
      </w:pPr>
      <w:r w:rsidRPr="00DE1E42">
        <w:rPr>
          <w:rFonts w:cs="Calibri"/>
          <w:color w:val="000000"/>
          <w:sz w:val="24"/>
          <w:szCs w:val="24"/>
        </w:rPr>
        <w:t xml:space="preserve">All staff who will be working with the data being exchanged should be knowledgeable about the provisions and requirements of all agreements, policies, and statutes governing the data. </w:t>
      </w:r>
    </w:p>
    <w:p w:rsidR="00AB262C" w:rsidRPr="00DE1E42" w:rsidRDefault="00AB262C" w:rsidP="00AB262C">
      <w:pPr>
        <w:pStyle w:val="ListParagraph"/>
        <w:numPr>
          <w:ilvl w:val="0"/>
          <w:numId w:val="9"/>
        </w:numPr>
        <w:rPr>
          <w:sz w:val="24"/>
          <w:szCs w:val="24"/>
        </w:rPr>
      </w:pPr>
      <w:r w:rsidRPr="00DE1E42">
        <w:rPr>
          <w:sz w:val="24"/>
          <w:szCs w:val="24"/>
        </w:rPr>
        <w:t>Each section shall have a different data sharing agreement depending on the sensitivity of its data.</w:t>
      </w:r>
    </w:p>
    <w:p w:rsidR="00AB262C" w:rsidRPr="00DE1E42" w:rsidRDefault="00AB262C" w:rsidP="00AB262C">
      <w:pPr>
        <w:pStyle w:val="ListParagraph"/>
        <w:numPr>
          <w:ilvl w:val="0"/>
          <w:numId w:val="9"/>
        </w:numPr>
        <w:rPr>
          <w:sz w:val="24"/>
          <w:szCs w:val="24"/>
        </w:rPr>
      </w:pPr>
      <w:r w:rsidRPr="00DE1E42">
        <w:rPr>
          <w:sz w:val="24"/>
          <w:szCs w:val="24"/>
        </w:rPr>
        <w:t>There should be contact details of an individual from each of the signatories</w:t>
      </w:r>
      <w:r w:rsidR="0074401B">
        <w:rPr>
          <w:sz w:val="24"/>
          <w:szCs w:val="24"/>
        </w:rPr>
        <w:t>.</w:t>
      </w:r>
    </w:p>
    <w:p w:rsidR="00AB262C" w:rsidRPr="00DE1E42" w:rsidRDefault="00AB262C" w:rsidP="00AB262C">
      <w:pPr>
        <w:pStyle w:val="ListParagraph"/>
        <w:numPr>
          <w:ilvl w:val="0"/>
          <w:numId w:val="9"/>
        </w:numPr>
        <w:rPr>
          <w:rFonts w:cs="Calibri"/>
          <w:color w:val="000000"/>
          <w:sz w:val="24"/>
          <w:szCs w:val="24"/>
        </w:rPr>
      </w:pPr>
      <w:r w:rsidRPr="00DE1E42">
        <w:rPr>
          <w:rFonts w:cs="Calibri"/>
          <w:color w:val="000000"/>
          <w:sz w:val="24"/>
          <w:szCs w:val="24"/>
        </w:rPr>
        <w:t xml:space="preserve">Ensure clear and unambiguous use of terms that are critical to an understanding and enforcement of the agreement. </w:t>
      </w:r>
    </w:p>
    <w:p w:rsidR="00AB262C" w:rsidRPr="00970C90" w:rsidRDefault="00AB262C" w:rsidP="00AB262C">
      <w:pPr>
        <w:rPr>
          <w:sz w:val="24"/>
          <w:szCs w:val="24"/>
        </w:rPr>
      </w:pPr>
    </w:p>
    <w:p w:rsidR="00AB262C" w:rsidRPr="00DD56B0" w:rsidRDefault="00AB262C" w:rsidP="00AB262C">
      <w:pPr>
        <w:pStyle w:val="Heading1"/>
        <w:rPr>
          <w:rStyle w:val="Heading1Char"/>
          <w:b/>
          <w:bCs/>
        </w:rPr>
      </w:pPr>
      <w:bookmarkStart w:id="21" w:name="_Toc421793349"/>
      <w:r w:rsidRPr="00DD56B0">
        <w:lastRenderedPageBreak/>
        <w:t>Pu</w:t>
      </w:r>
      <w:r w:rsidRPr="00DD56B0">
        <w:rPr>
          <w:rStyle w:val="Heading1Char"/>
          <w:b/>
          <w:bCs/>
        </w:rPr>
        <w:t>rpose of the Data sharing Agreement</w:t>
      </w:r>
      <w:bookmarkEnd w:id="21"/>
    </w:p>
    <w:p w:rsidR="00AB262C" w:rsidRPr="007B51DF" w:rsidRDefault="00AB262C" w:rsidP="00AB262C">
      <w:pPr>
        <w:rPr>
          <w:sz w:val="24"/>
          <w:szCs w:val="24"/>
        </w:rPr>
      </w:pPr>
      <w:r w:rsidRPr="007B51DF">
        <w:rPr>
          <w:sz w:val="24"/>
          <w:szCs w:val="24"/>
        </w:rPr>
        <w:t>The data sharing agreement</w:t>
      </w:r>
    </w:p>
    <w:p w:rsidR="00AB262C" w:rsidRPr="00DE1E42" w:rsidRDefault="00AB262C" w:rsidP="00AB262C">
      <w:pPr>
        <w:pStyle w:val="ListParagraph"/>
        <w:numPr>
          <w:ilvl w:val="0"/>
          <w:numId w:val="21"/>
        </w:numPr>
        <w:rPr>
          <w:rFonts w:cs="Calibri"/>
          <w:sz w:val="24"/>
          <w:szCs w:val="24"/>
        </w:rPr>
      </w:pPr>
      <w:r w:rsidRPr="00DE1E42">
        <w:rPr>
          <w:noProof/>
          <w:sz w:val="24"/>
          <w:szCs w:val="24"/>
        </w:rPr>
        <mc:AlternateContent>
          <mc:Choice Requires="wps">
            <w:drawing>
              <wp:anchor distT="0" distB="0" distL="114300" distR="114300" simplePos="0" relativeHeight="251659264" behindDoc="1" locked="0" layoutInCell="1" allowOverlap="1" wp14:anchorId="5F80263F" wp14:editId="524829C5">
                <wp:simplePos x="0" y="0"/>
                <wp:positionH relativeFrom="column">
                  <wp:posOffset>279306</wp:posOffset>
                </wp:positionH>
                <wp:positionV relativeFrom="paragraph">
                  <wp:posOffset>50074</wp:posOffset>
                </wp:positionV>
                <wp:extent cx="625" cy="830943"/>
                <wp:effectExtent l="0" t="0" r="0" b="0"/>
                <wp:wrapNone/>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5" cy="830943"/>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4C6E0BDB" id="Freeform 12" o:spid="_x0000_s1026" style="position:absolute;margin-left:22pt;margin-top:3.95pt;width:.05pt;height:65.45pt;flip:y;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U2z9QIAAIkGAAAOAAAAZHJzL2Uyb0RvYy54bWysVUtv2zAMvg/YfxB0HJDaTtw0CeoURR7D&#10;gD0KNNtdseXYmCx5khKnG/bfR9LOq+1hGOaDTYkE+X18+fZuXym2k9aVRic8ugo5kzo1Wak3Cf+6&#10;WvZGnDkvdCaU0TLhT9Lxu+nbN7dNPZF9UxiVScvAiXaTpk544X09CQKXFrIS7srUUoMyN7YSHo52&#10;E2RWNOC9UkE/DIdBY2xWW5NK5+B23ir5lPznuUz9lzx30jOVcMDm6W3pvcZ3ML0Vk40VdVGmHQzx&#10;DygqUWoIenQ1F16wrS1fuKrK1Bpncn+VmioweV6mkjgAmyh8xuaxELUkLpAcVx/T5P6f2/Tz7sGy&#10;MoPaRZxpUUGNllZKzDiL+pifpnYTMHusHywydPVHk353oAguNHhwYMPWzSeTgRux9YZyss/BV67K&#10;+htEoRvgzfZUhKdjEeTesxQuh/1rzlK4Hw3CcTxABIGYoA+Mnm6dfy8NyWL30fm2gBlIlP6s47CC&#10;YueVglq+C1jIGtY/1PpoAXyPFjErXrHon1mMX/UxOLM4+QC8mwMiURxApnvdoQSJCRyQkLJRG4fZ&#10;QMhAexV1lMGKGL9uDNjQ+JAfMoa4pyAWev9511vOoOvXbdfXwiM2jIEiaxIOSWIFffC2Mju5MqT3&#10;p3LFHbyTVulzqzEBO1i1OgCGIaiSx7CI9qya2ixLpaicSiOYm8FwSPlxRpUZKhGKs5v1TFm2EzjR&#10;9HSALsys2eqMnBVSZItO9qJUrQzBFaUX2q5LAjYgjeyvcThejBajuBf3h4teHM7nvfvlLO4Nl9HN&#10;9Xwwn83m0W+EFsWToswyqRHdYX1E8d+NZ7fI2sE/LpALFhdkl/S8JBtcwqAkA5fDl9jRqOJ0tuO8&#10;NtkTTKo17T6E/Q1CYexPzhrYhQl3P7bCSs7UBw3LZhzFMS5POsTXN9gm9lyzPtcInYKrhHsOTY7i&#10;zLcLd1vbclNApHYJaHMPGyIvcYQJX4uqO8C+IwbdbsaFen4mq9MfZPoHAAD//wMAUEsDBBQABgAI&#10;AAAAIQAkqorN2gAAAAcBAAAPAAAAZHJzL2Rvd25yZXYueG1sTI9LT8MwEITvSPwHa5G4UbuQhhDi&#10;VIjXvQXu23ibBPwIsdum/Hq2JziOZjTzTbWcnBV7GmMfvIb5TIEg3wTT+1bD+9vLVQEiJvQGbfCk&#10;4UgRlvX5WYWlCQe/ov06tYJLfCxRQ5fSUEoZm44cxlkYyLO3DaPDxHJspRnxwOXOymulcumw97zQ&#10;4UCPHTVf653TsF3k3wu0Px9qpT5f8emoVJs/a315MT3cg0g0pb8wnPAZHWpm2oSdN1FYDVnGV5KG&#10;2zsQbGfZHMSGYzdFAbKu5H/++hcAAP//AwBQSwECLQAUAAYACAAAACEAtoM4kv4AAADhAQAAEwAA&#10;AAAAAAAAAAAAAAAAAAAAW0NvbnRlbnRfVHlwZXNdLnhtbFBLAQItABQABgAIAAAAIQA4/SH/1gAA&#10;AJQBAAALAAAAAAAAAAAAAAAAAC8BAABfcmVscy8ucmVsc1BLAQItABQABgAIAAAAIQAWRU2z9QIA&#10;AIkGAAAOAAAAAAAAAAAAAAAAAC4CAABkcnMvZTJvRG9jLnhtbFBLAQItABQABgAIAAAAIQAkqorN&#10;2gAAAAcBAAAPAAAAAAAAAAAAAAAAAE8FAABkcnMvZG93bnJldi54bWxQSwUGAAAAAAQABADzAAAA&#10;VgYAAAAA&#10;" path="m,4r9,e" filled="f" strokeweight=".58pt">
                <v:path arrowok="t" o:connecttype="custom" o:connectlocs="0,166189;281,166189" o:connectangles="0,0"/>
              </v:shape>
            </w:pict>
          </mc:Fallback>
        </mc:AlternateContent>
      </w:r>
      <w:r w:rsidRPr="00DE1E42">
        <w:rPr>
          <w:noProof/>
          <w:sz w:val="24"/>
          <w:szCs w:val="24"/>
        </w:rPr>
        <mc:AlternateContent>
          <mc:Choice Requires="wps">
            <w:drawing>
              <wp:anchor distT="0" distB="0" distL="114300" distR="114300" simplePos="0" relativeHeight="251660288" behindDoc="1" locked="0" layoutInCell="1" allowOverlap="1" wp14:anchorId="35775BDC" wp14:editId="3F0BD2F9">
                <wp:simplePos x="0" y="0"/>
                <wp:positionH relativeFrom="column">
                  <wp:posOffset>380656</wp:posOffset>
                </wp:positionH>
                <wp:positionV relativeFrom="paragraph">
                  <wp:posOffset>50074</wp:posOffset>
                </wp:positionV>
                <wp:extent cx="625" cy="830943"/>
                <wp:effectExtent l="0" t="0" r="0" b="0"/>
                <wp:wrapNone/>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5" cy="830943"/>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492FC9DD" id="Freeform 13" o:spid="_x0000_s1026" style="position:absolute;margin-left:29.95pt;margin-top:3.95pt;width:.05pt;height:65.45pt;flip:y;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it89wIAAIkGAAAOAAAAZHJzL2Uyb0RvYy54bWysVUtv2zAMvg/YfxB0HJDaTtw0CeoURR7D&#10;gD0KNNtdseXYmCx5khKnG/bfR9LOq+1hGOaDTYkM+X185fZuXym2k9aVRic8ugo5kzo1Wak3Cf+6&#10;WvZGnDkvdCaU0TLhT9Lxu+nbN7dNPZF9UxiVScvAiXaTpk544X09CQKXFrIS7srUUoMyN7YSHo52&#10;E2RWNOC9UkE/DIdBY2xWW5NK5+B23ir5lPznuUz9lzx30jOVcMDm6W3pvcZ3ML0Vk40VdVGmHQzx&#10;DygqUWoIenQ1F16wrS1fuKrK1Bpncn+VmioweV6mkjgAmyh8xuaxELUkLpAcVx/T5P6f2/Tz7sGy&#10;MoPa9TnTooIaLa2UmHEWDTA/Te0mYPZYP1hk6OqPJv3uQBFcaPDgwIatm08mAzdi6w3lZJ+Dr1yV&#10;9TeIQjfAm+2pCE/HIsi9ZylcDvvXnKVwPxqE45gQBGKCPjB6unX+vTQki91H59sCZiBR+rOOwwqK&#10;nVcKavkuYCFrWP9Q66NFdGYRs+IVC8jI0cf4VR+DM4uTD8C7OSASxQFkutcdSpCYwAEJKRu1cZgN&#10;hAy0VxEmHVyAFTF+3RiwofEhP2Tc/qgLYqH3n3e95Qy6ft12fS08YsMYKLIm4ZAkVtAHbyuzkytD&#10;en8qV9zBO2mVPrcaE7CDVasDYBiCaB3DItqzamqzLJWiciqNYG4GwyHlxxlVZqhEKM5u1jNl2U7g&#10;RNPTAbows2arM3JWSJEtOtmLUrUyBFeUXmi7LgnYgDSyv8bheDFajOJe3B8uenE4n/ful7O4N1xG&#10;N9fzwXw2m0e/EVoUT4oyy6RGdIf1EcV/N57dImsH/7hALlhckF3S85JscAmDkgxcDl9iR6OK09mO&#10;89pkTzCp1rT7EPY3CIWxPzlrYBcm3P3YCis5Ux80LJtxFMe4POkQX99gm9hzzfpcI3QKrhLuOTQ5&#10;ijPfLtxtbctNAZHaJaDNPWyIvMQRJnwtqu4A+44YdLsZF+r5maxO/yDTPwAAAP//AwBQSwMEFAAG&#10;AAgAAAAhAO+MoVraAAAABwEAAA8AAABkcnMvZG93bnJldi54bWxMj01PwzAMhu9I/IfISNxYAqil&#10;65pOiK/7Bty9Jms7Eqc02dbx6zGncbKs99Hrx9Vy8k4c7Bj7QBpuZwqEpSaYnloNH++vNwWImJAM&#10;ukBWw8lGWNaXFxWWJhxpZQ/r1AouoViihi6loZQyNp31GGdhsMTZNoweE69jK82IRy73Tt4plUuP&#10;PfGFDgf71Nnma733GrZZ/p2h+/lUK7V7w+eTUm3+ovX11fS4AJHslM4w/OmzOtTstAl7MlE4Ddl8&#10;zqSGBx4c54o/2zB2XxQg60r+969/AQAA//8DAFBLAQItABQABgAIAAAAIQC2gziS/gAAAOEBAAAT&#10;AAAAAAAAAAAAAAAAAAAAAABbQ29udGVudF9UeXBlc10ueG1sUEsBAi0AFAAGAAgAAAAhADj9If/W&#10;AAAAlAEAAAsAAAAAAAAAAAAAAAAALwEAAF9yZWxzLy5yZWxzUEsBAi0AFAAGAAgAAAAhAMA6K3z3&#10;AgAAiQYAAA4AAAAAAAAAAAAAAAAALgIAAGRycy9lMm9Eb2MueG1sUEsBAi0AFAAGAAgAAAAhAO+M&#10;oVraAAAABwEAAA8AAAAAAAAAAAAAAAAAUQUAAGRycy9kb3ducmV2LnhtbFBLBQYAAAAABAAEAPMA&#10;AABYBgAAAAA=&#10;" path="m,4r9,e" filled="f" strokeweight=".58pt">
                <v:path arrowok="t" o:connecttype="custom" o:connectlocs="0,166189;281,166189" o:connectangles="0,0"/>
              </v:shape>
            </w:pict>
          </mc:Fallback>
        </mc:AlternateContent>
      </w:r>
      <w:r w:rsidRPr="00DE1E42">
        <w:rPr>
          <w:rFonts w:cs="Calibri"/>
          <w:color w:val="000000"/>
          <w:sz w:val="24"/>
          <w:szCs w:val="24"/>
        </w:rPr>
        <w:t>Indicates which entities are included in the agreement as signatories, and</w:t>
      </w:r>
      <w:r>
        <w:rPr>
          <w:rFonts w:cs="Calibri"/>
          <w:color w:val="000000"/>
          <w:sz w:val="24"/>
          <w:szCs w:val="24"/>
        </w:rPr>
        <w:t xml:space="preserve"> thus</w:t>
      </w:r>
      <w:r w:rsidRPr="00DE1E42">
        <w:rPr>
          <w:rFonts w:cs="Calibri"/>
          <w:color w:val="000000"/>
          <w:sz w:val="24"/>
          <w:szCs w:val="24"/>
        </w:rPr>
        <w:t xml:space="preserve"> are legally bound to the provisions of the a</w:t>
      </w:r>
      <w:r>
        <w:rPr>
          <w:rFonts w:cs="Calibri"/>
          <w:color w:val="000000"/>
          <w:sz w:val="24"/>
          <w:szCs w:val="24"/>
        </w:rPr>
        <w:t>greement. The entity named will</w:t>
      </w:r>
      <w:r w:rsidRPr="00DE1E42">
        <w:rPr>
          <w:rFonts w:cs="Calibri"/>
          <w:color w:val="000000"/>
          <w:sz w:val="24"/>
          <w:szCs w:val="24"/>
        </w:rPr>
        <w:t xml:space="preserve"> in many </w:t>
      </w:r>
      <w:r>
        <w:rPr>
          <w:rFonts w:cs="Calibri"/>
          <w:color w:val="000000"/>
          <w:sz w:val="24"/>
          <w:szCs w:val="24"/>
        </w:rPr>
        <w:t>cases</w:t>
      </w:r>
      <w:r w:rsidRPr="00FB17C4">
        <w:rPr>
          <w:rFonts w:cs="Calibri"/>
          <w:color w:val="000000"/>
          <w:sz w:val="24"/>
          <w:szCs w:val="24"/>
        </w:rPr>
        <w:t xml:space="preserve"> be the state, county, or city, or the name of the health department for that jurisdiction. </w:t>
      </w:r>
    </w:p>
    <w:p w:rsidR="00AB262C" w:rsidRPr="00DE1E42" w:rsidRDefault="00AB262C" w:rsidP="00AB262C">
      <w:pPr>
        <w:pStyle w:val="ListParagraph"/>
        <w:numPr>
          <w:ilvl w:val="0"/>
          <w:numId w:val="21"/>
        </w:numPr>
        <w:rPr>
          <w:rFonts w:cs="Calibri"/>
          <w:color w:val="000000"/>
          <w:sz w:val="24"/>
          <w:szCs w:val="24"/>
        </w:rPr>
      </w:pPr>
      <w:r w:rsidRPr="00DE1E42">
        <w:rPr>
          <w:rFonts w:cs="Calibri"/>
          <w:color w:val="000000"/>
          <w:sz w:val="24"/>
          <w:szCs w:val="24"/>
        </w:rPr>
        <w:t xml:space="preserve">Specifies the responsibilities of each party so that duties and expectations are clear. </w:t>
      </w:r>
    </w:p>
    <w:p w:rsidR="00AB262C" w:rsidRPr="00DE1E42" w:rsidRDefault="00AB262C" w:rsidP="00AB262C">
      <w:pPr>
        <w:pStyle w:val="ListParagraph"/>
        <w:numPr>
          <w:ilvl w:val="0"/>
          <w:numId w:val="21"/>
        </w:numPr>
        <w:rPr>
          <w:rFonts w:cs="Calibri"/>
          <w:color w:val="000000"/>
          <w:sz w:val="24"/>
          <w:szCs w:val="24"/>
        </w:rPr>
      </w:pPr>
      <w:r w:rsidRPr="00DE1E42">
        <w:rPr>
          <w:rFonts w:cs="Calibri"/>
          <w:color w:val="000000"/>
          <w:sz w:val="24"/>
          <w:szCs w:val="24"/>
        </w:rPr>
        <w:t xml:space="preserve">Identifies the statutory or other authority/authorities for the parties to (1) enter into the agreement, and (2) exchange health information. </w:t>
      </w:r>
    </w:p>
    <w:p w:rsidR="00AB262C" w:rsidRPr="00DE1E42" w:rsidRDefault="00AB262C" w:rsidP="00AB262C">
      <w:pPr>
        <w:pStyle w:val="ListParagraph"/>
        <w:numPr>
          <w:ilvl w:val="0"/>
          <w:numId w:val="21"/>
        </w:numPr>
        <w:rPr>
          <w:rFonts w:cs="Calibri"/>
          <w:color w:val="000000"/>
          <w:sz w:val="24"/>
          <w:szCs w:val="24"/>
        </w:rPr>
      </w:pPr>
      <w:r>
        <w:rPr>
          <w:rFonts w:cs="Calibri"/>
          <w:color w:val="000000"/>
          <w:sz w:val="24"/>
          <w:szCs w:val="24"/>
        </w:rPr>
        <w:t>Specifies</w:t>
      </w:r>
      <w:r w:rsidRPr="00DE1E42">
        <w:rPr>
          <w:rFonts w:cs="Calibri"/>
          <w:color w:val="000000"/>
          <w:sz w:val="24"/>
          <w:szCs w:val="24"/>
        </w:rPr>
        <w:t xml:space="preserve"> what information or data elements may be disclosed from one party to another under this agreement. The format of the data may also be specified, including particular standards. </w:t>
      </w:r>
      <w:r>
        <w:rPr>
          <w:rFonts w:cs="Calibri"/>
          <w:color w:val="000000"/>
          <w:sz w:val="24"/>
          <w:szCs w:val="24"/>
        </w:rPr>
        <w:t>Information</w:t>
      </w:r>
      <w:r w:rsidRPr="00DE1E42">
        <w:rPr>
          <w:rFonts w:cs="Calibri"/>
          <w:color w:val="000000"/>
          <w:sz w:val="24"/>
          <w:szCs w:val="24"/>
        </w:rPr>
        <w:t xml:space="preserve"> </w:t>
      </w:r>
      <w:r>
        <w:rPr>
          <w:rFonts w:cs="Calibri"/>
          <w:color w:val="000000"/>
          <w:sz w:val="24"/>
          <w:szCs w:val="24"/>
        </w:rPr>
        <w:t xml:space="preserve">that </w:t>
      </w:r>
      <w:r w:rsidRPr="00DE1E42">
        <w:rPr>
          <w:rFonts w:cs="Calibri"/>
          <w:color w:val="000000"/>
          <w:sz w:val="24"/>
          <w:szCs w:val="24"/>
        </w:rPr>
        <w:t xml:space="preserve">may </w:t>
      </w:r>
      <w:r w:rsidRPr="00A24383">
        <w:rPr>
          <w:rFonts w:cs="Calibri"/>
          <w:iCs/>
          <w:color w:val="000000"/>
          <w:sz w:val="24"/>
          <w:szCs w:val="24"/>
        </w:rPr>
        <w:t>not</w:t>
      </w:r>
      <w:r w:rsidRPr="00DE1E42">
        <w:rPr>
          <w:rFonts w:cs="Calibri"/>
          <w:i/>
          <w:iCs/>
          <w:color w:val="000000"/>
          <w:sz w:val="24"/>
          <w:szCs w:val="24"/>
        </w:rPr>
        <w:t xml:space="preserve"> </w:t>
      </w:r>
      <w:r>
        <w:rPr>
          <w:rFonts w:cs="Calibri"/>
          <w:color w:val="000000"/>
          <w:sz w:val="24"/>
          <w:szCs w:val="24"/>
        </w:rPr>
        <w:t>be disclosed could be included</w:t>
      </w:r>
      <w:r w:rsidRPr="00DE1E42">
        <w:rPr>
          <w:rFonts w:cs="Calibri"/>
          <w:color w:val="000000"/>
          <w:sz w:val="24"/>
          <w:szCs w:val="24"/>
        </w:rPr>
        <w:t xml:space="preserve"> </w:t>
      </w:r>
    </w:p>
    <w:p w:rsidR="00AB262C" w:rsidRPr="00DE1E42" w:rsidRDefault="00AB262C" w:rsidP="00AB262C">
      <w:pPr>
        <w:pStyle w:val="ListParagraph"/>
        <w:numPr>
          <w:ilvl w:val="0"/>
          <w:numId w:val="21"/>
        </w:numPr>
        <w:rPr>
          <w:rFonts w:cs="Calibri"/>
          <w:color w:val="000000"/>
          <w:sz w:val="24"/>
          <w:szCs w:val="24"/>
        </w:rPr>
      </w:pPr>
      <w:r w:rsidRPr="00DE1E42">
        <w:rPr>
          <w:sz w:val="24"/>
          <w:szCs w:val="24"/>
        </w:rPr>
        <w:t xml:space="preserve">If the data can be re-disclosed by the receiving entity, include any requirements for such disclosure, including the persons and/or entities to whom the data can be re-disclosed, the permissible uses for the data that is re-disclosed, whether a data sharing/data use agreement must be in place and, if so, any specific provisions or limitations that must be cited in the agreement. Be sure to define what constitutes re-disclosure. </w:t>
      </w:r>
    </w:p>
    <w:p w:rsidR="00AB262C" w:rsidRPr="00DE1E42" w:rsidRDefault="00AB262C" w:rsidP="00AB262C">
      <w:pPr>
        <w:pStyle w:val="ListParagraph"/>
        <w:numPr>
          <w:ilvl w:val="0"/>
          <w:numId w:val="21"/>
        </w:numPr>
        <w:rPr>
          <w:rFonts w:cs="Calibri"/>
          <w:sz w:val="24"/>
          <w:szCs w:val="24"/>
        </w:rPr>
      </w:pPr>
      <w:r>
        <w:rPr>
          <w:rFonts w:cs="Calibri"/>
          <w:sz w:val="24"/>
          <w:szCs w:val="24"/>
        </w:rPr>
        <w:t>Defines</w:t>
      </w:r>
      <w:r w:rsidRPr="00DE1E42">
        <w:rPr>
          <w:rFonts w:cs="Calibri"/>
          <w:sz w:val="24"/>
          <w:szCs w:val="24"/>
        </w:rPr>
        <w:t xml:space="preserve"> what uses the data can be put to by the receiving entity. Any other uses would generally be considered a violation of the agreement, and potentially a breach of confidentiality subject to penalties of the laws of the sending entity and likely the receiving entity as well. </w:t>
      </w:r>
    </w:p>
    <w:p w:rsidR="00AB262C" w:rsidRPr="00DE1E42" w:rsidRDefault="00AB262C" w:rsidP="00AB262C">
      <w:pPr>
        <w:pStyle w:val="ListParagraph"/>
        <w:numPr>
          <w:ilvl w:val="0"/>
          <w:numId w:val="21"/>
        </w:numPr>
        <w:rPr>
          <w:sz w:val="24"/>
          <w:szCs w:val="24"/>
        </w:rPr>
      </w:pPr>
      <w:r>
        <w:rPr>
          <w:sz w:val="24"/>
          <w:szCs w:val="24"/>
        </w:rPr>
        <w:t>States</w:t>
      </w:r>
      <w:r w:rsidRPr="00DE1E42">
        <w:rPr>
          <w:sz w:val="24"/>
          <w:szCs w:val="24"/>
        </w:rPr>
        <w:t xml:space="preserve"> in the agreement that each party agrees to abide by all </w:t>
      </w:r>
      <w:r>
        <w:rPr>
          <w:sz w:val="24"/>
          <w:szCs w:val="24"/>
        </w:rPr>
        <w:t>governing laws, including HIPAA confidentiality laws</w:t>
      </w:r>
      <w:r w:rsidRPr="00DE1E42">
        <w:rPr>
          <w:sz w:val="24"/>
          <w:szCs w:val="24"/>
        </w:rPr>
        <w:t xml:space="preserve"> if applicable. Some jurisdictions choose to abide by the provisions of HIPAA even if it does not govern the jurisdiction or the data that is subject to the agreement. </w:t>
      </w:r>
    </w:p>
    <w:p w:rsidR="00AB262C" w:rsidRPr="00DE1E42" w:rsidRDefault="00AB262C" w:rsidP="00AB262C">
      <w:pPr>
        <w:pStyle w:val="ListParagraph"/>
        <w:numPr>
          <w:ilvl w:val="0"/>
          <w:numId w:val="21"/>
        </w:numPr>
        <w:rPr>
          <w:rFonts w:cs="Calibri"/>
          <w:sz w:val="24"/>
          <w:szCs w:val="24"/>
        </w:rPr>
      </w:pPr>
      <w:r>
        <w:rPr>
          <w:rFonts w:cs="Calibri"/>
          <w:sz w:val="24"/>
          <w:szCs w:val="24"/>
        </w:rPr>
        <w:t>Specifies</w:t>
      </w:r>
      <w:r w:rsidRPr="00DE1E42">
        <w:rPr>
          <w:rFonts w:cs="Calibri"/>
          <w:sz w:val="24"/>
          <w:szCs w:val="24"/>
        </w:rPr>
        <w:t xml:space="preserve"> whether the sending entity retains ownership of the data, even when held by one or more receiving entities. This is most important when the applicable laws of the sending entity’s state persist in governing the uses and disclosures of the data, regardless of who holds the data. </w:t>
      </w:r>
    </w:p>
    <w:p w:rsidR="00AB262C" w:rsidRPr="00DE1E42" w:rsidRDefault="00AB262C" w:rsidP="00AB262C">
      <w:pPr>
        <w:pStyle w:val="ListParagraph"/>
        <w:numPr>
          <w:ilvl w:val="0"/>
          <w:numId w:val="21"/>
        </w:numPr>
        <w:rPr>
          <w:rFonts w:cs="Calibri"/>
          <w:color w:val="000000"/>
          <w:sz w:val="24"/>
          <w:szCs w:val="24"/>
        </w:rPr>
      </w:pPr>
      <w:r w:rsidRPr="00DE1E42">
        <w:rPr>
          <w:rFonts w:cs="Calibri"/>
          <w:color w:val="000000"/>
          <w:sz w:val="24"/>
          <w:szCs w:val="24"/>
        </w:rPr>
        <w:t xml:space="preserve">Clarifies the process for making additions, subtractions, corrections, or other changes to the agreement (amendments), or supplemental narrative attached to the </w:t>
      </w:r>
      <w:r>
        <w:rPr>
          <w:rFonts w:cs="Calibri"/>
          <w:color w:val="000000"/>
          <w:sz w:val="24"/>
          <w:szCs w:val="24"/>
        </w:rPr>
        <w:t>o</w:t>
      </w:r>
      <w:r w:rsidR="0074401B">
        <w:rPr>
          <w:rFonts w:cs="Calibri"/>
          <w:color w:val="000000"/>
          <w:sz w:val="24"/>
          <w:szCs w:val="24"/>
        </w:rPr>
        <w:t>riginal agreement (addendums), a</w:t>
      </w:r>
      <w:r>
        <w:rPr>
          <w:rFonts w:cs="Calibri"/>
          <w:color w:val="000000"/>
          <w:sz w:val="24"/>
          <w:szCs w:val="24"/>
        </w:rPr>
        <w:t>s well as for rescinding and terminating.</w:t>
      </w:r>
    </w:p>
    <w:p w:rsidR="00AB262C" w:rsidRDefault="00AB262C" w:rsidP="00AB262C">
      <w:pPr>
        <w:rPr>
          <w:rFonts w:cs="Calibri"/>
          <w:b/>
          <w:color w:val="000000"/>
          <w:sz w:val="24"/>
          <w:szCs w:val="24"/>
          <w:u w:val="single"/>
        </w:rPr>
      </w:pPr>
    </w:p>
    <w:p w:rsidR="00AB262C" w:rsidRDefault="00AB262C" w:rsidP="00AB262C">
      <w:pPr>
        <w:rPr>
          <w:rFonts w:cs="Calibri"/>
          <w:b/>
          <w:color w:val="000000"/>
          <w:sz w:val="24"/>
          <w:szCs w:val="24"/>
          <w:u w:val="single"/>
        </w:rPr>
      </w:pPr>
    </w:p>
    <w:p w:rsidR="00AB262C" w:rsidRPr="00361B5E" w:rsidRDefault="00AB262C" w:rsidP="00AB262C">
      <w:pPr>
        <w:pStyle w:val="Heading1"/>
      </w:pPr>
      <w:bookmarkStart w:id="22" w:name="_Toc421793350"/>
      <w:r w:rsidRPr="00361B5E">
        <w:lastRenderedPageBreak/>
        <w:t>Conclusion</w:t>
      </w:r>
      <w:bookmarkEnd w:id="22"/>
    </w:p>
    <w:p w:rsidR="00AB262C" w:rsidRPr="00361B5E" w:rsidRDefault="00AB262C" w:rsidP="00AB262C">
      <w:pPr>
        <w:rPr>
          <w:rFonts w:cs="Calibri"/>
          <w:color w:val="000000"/>
          <w:sz w:val="24"/>
          <w:szCs w:val="24"/>
        </w:rPr>
      </w:pPr>
      <w:r>
        <w:rPr>
          <w:rFonts w:cs="Calibri"/>
          <w:color w:val="000000"/>
          <w:sz w:val="24"/>
          <w:szCs w:val="24"/>
        </w:rPr>
        <w:t>The above constitutes the minimum standards for data release by the Kentucky Department for Public Health</w:t>
      </w:r>
      <w:r w:rsidRPr="00361B5E">
        <w:rPr>
          <w:rFonts w:cs="Calibri"/>
          <w:color w:val="000000"/>
          <w:sz w:val="24"/>
          <w:szCs w:val="24"/>
        </w:rPr>
        <w:t xml:space="preserve">. It is the responsibility of the Overall Responsible Person </w:t>
      </w:r>
      <w:r>
        <w:rPr>
          <w:rFonts w:cs="Calibri"/>
          <w:color w:val="000000"/>
          <w:sz w:val="24"/>
          <w:szCs w:val="24"/>
        </w:rPr>
        <w:t xml:space="preserve">or designated data custodian </w:t>
      </w:r>
      <w:r w:rsidRPr="00361B5E">
        <w:rPr>
          <w:rFonts w:cs="Calibri"/>
          <w:color w:val="000000"/>
          <w:sz w:val="24"/>
          <w:szCs w:val="24"/>
        </w:rPr>
        <w:t xml:space="preserve">to decide what data can be shared in those instances. Where situations that are not listed here arise or clarifications are needed, </w:t>
      </w:r>
      <w:r>
        <w:rPr>
          <w:rFonts w:cs="Calibri"/>
          <w:color w:val="000000"/>
          <w:sz w:val="24"/>
          <w:szCs w:val="24"/>
        </w:rPr>
        <w:t>please contact the data release work group for further Information</w:t>
      </w:r>
      <w:r w:rsidR="0074401B">
        <w:rPr>
          <w:rFonts w:cs="Calibri"/>
          <w:color w:val="000000"/>
          <w:sz w:val="24"/>
          <w:szCs w:val="24"/>
        </w:rPr>
        <w:t>.</w:t>
      </w:r>
    </w:p>
    <w:p w:rsidR="00AB262C" w:rsidRPr="00D041C4" w:rsidRDefault="00AB262C" w:rsidP="00AB262C">
      <w:pPr>
        <w:pStyle w:val="Heading1"/>
      </w:pPr>
      <w:bookmarkStart w:id="23" w:name="_Toc421793351"/>
      <w:r w:rsidRPr="00D041C4">
        <w:t>References</w:t>
      </w:r>
      <w:bookmarkEnd w:id="23"/>
    </w:p>
    <w:p w:rsidR="00AB262C" w:rsidRPr="003C07CB" w:rsidRDefault="006C5BA0" w:rsidP="00AB262C">
      <w:pPr>
        <w:pStyle w:val="ListParagraph"/>
        <w:numPr>
          <w:ilvl w:val="0"/>
          <w:numId w:val="32"/>
        </w:numPr>
        <w:rPr>
          <w:rFonts w:cs="Calibri"/>
          <w:color w:val="000000"/>
          <w:sz w:val="24"/>
          <w:szCs w:val="24"/>
        </w:rPr>
      </w:pPr>
      <w:hyperlink r:id="rId18" w:history="1">
        <w:r w:rsidR="00AB262C" w:rsidRPr="003C07CB">
          <w:rPr>
            <w:rStyle w:val="Hyperlink"/>
            <w:rFonts w:cs="Calibri"/>
            <w:sz w:val="24"/>
            <w:szCs w:val="24"/>
          </w:rPr>
          <w:t>http://www.cdc.gov/mmwr/preview/mmwrhtml/m2e411a1.htm</w:t>
        </w:r>
      </w:hyperlink>
    </w:p>
    <w:p w:rsidR="00AB262C" w:rsidRPr="003C07CB" w:rsidRDefault="006C5BA0" w:rsidP="00AB262C">
      <w:pPr>
        <w:pStyle w:val="ListParagraph"/>
        <w:numPr>
          <w:ilvl w:val="0"/>
          <w:numId w:val="32"/>
        </w:numPr>
        <w:rPr>
          <w:rFonts w:cs="Calibri"/>
          <w:color w:val="000000"/>
          <w:sz w:val="24"/>
          <w:szCs w:val="24"/>
        </w:rPr>
      </w:pPr>
      <w:hyperlink r:id="rId19" w:history="1">
        <w:r w:rsidR="00AB262C" w:rsidRPr="003C07CB">
          <w:rPr>
            <w:rStyle w:val="Hyperlink"/>
            <w:rFonts w:cs="Calibri"/>
            <w:sz w:val="24"/>
            <w:szCs w:val="24"/>
          </w:rPr>
          <w:t>http://privacyruleandresearch.nih.gov/pr_06.asp</w:t>
        </w:r>
      </w:hyperlink>
    </w:p>
    <w:p w:rsidR="00AB262C" w:rsidRPr="003C07CB" w:rsidRDefault="006C5BA0" w:rsidP="00AB262C">
      <w:pPr>
        <w:pStyle w:val="ListParagraph"/>
        <w:numPr>
          <w:ilvl w:val="0"/>
          <w:numId w:val="32"/>
        </w:numPr>
        <w:rPr>
          <w:rFonts w:cs="Calibri"/>
          <w:color w:val="000000"/>
          <w:sz w:val="24"/>
          <w:szCs w:val="24"/>
        </w:rPr>
      </w:pPr>
      <w:hyperlink r:id="rId20" w:history="1">
        <w:r w:rsidR="00AB262C" w:rsidRPr="003C07CB">
          <w:rPr>
            <w:rStyle w:val="Hyperlink"/>
            <w:rFonts w:cs="Calibri"/>
            <w:sz w:val="24"/>
            <w:szCs w:val="24"/>
          </w:rPr>
          <w:t>http://health.utah.gov/opha/IBIShelp/DataReleasePolicy.pdf</w:t>
        </w:r>
      </w:hyperlink>
    </w:p>
    <w:p w:rsidR="00D90DD0" w:rsidRDefault="006C5BA0" w:rsidP="00D90DD0">
      <w:pPr>
        <w:pStyle w:val="ListParagraph"/>
        <w:numPr>
          <w:ilvl w:val="0"/>
          <w:numId w:val="32"/>
        </w:numPr>
        <w:rPr>
          <w:rFonts w:cs="Calibri"/>
          <w:color w:val="000000"/>
          <w:sz w:val="24"/>
          <w:szCs w:val="24"/>
        </w:rPr>
      </w:pPr>
      <w:hyperlink r:id="rId21" w:history="1">
        <w:r w:rsidR="00D90DD0" w:rsidRPr="000A66BC">
          <w:rPr>
            <w:rStyle w:val="Hyperlink"/>
            <w:rFonts w:cs="Calibri"/>
            <w:sz w:val="24"/>
            <w:szCs w:val="24"/>
          </w:rPr>
          <w:t>http://www.kingcounty.gov/healthservices/health/data/indicators/~/media/health/publichealth/documents/data/data-reliability-suppression-guidelines.ashx</w:t>
        </w:r>
      </w:hyperlink>
    </w:p>
    <w:p w:rsidR="009C6A4E" w:rsidRDefault="006C5BA0" w:rsidP="00AB262C">
      <w:pPr>
        <w:pStyle w:val="ListParagraph"/>
        <w:numPr>
          <w:ilvl w:val="0"/>
          <w:numId w:val="32"/>
        </w:numPr>
        <w:rPr>
          <w:rStyle w:val="Hyperlink"/>
          <w:rFonts w:cs="Calibri"/>
          <w:sz w:val="24"/>
          <w:szCs w:val="24"/>
        </w:rPr>
      </w:pPr>
      <w:hyperlink r:id="rId22" w:history="1">
        <w:r w:rsidR="00AB262C" w:rsidRPr="001651DA">
          <w:rPr>
            <w:rStyle w:val="Hyperlink"/>
            <w:rFonts w:cs="Calibri"/>
            <w:sz w:val="24"/>
            <w:szCs w:val="24"/>
          </w:rPr>
          <w:t>https://phii.org/sites/default/files/resource/pdfs/RWJF%20Alternative%20Scenarios%20Final%2012_18_13.pdf</w:t>
        </w:r>
      </w:hyperlink>
    </w:p>
    <w:p w:rsidR="009C6A4E" w:rsidRPr="009C6A4E" w:rsidRDefault="009C6A4E" w:rsidP="009C6A4E">
      <w:pPr>
        <w:pStyle w:val="Heading1"/>
        <w:rPr>
          <w:rStyle w:val="Heading1Char"/>
        </w:rPr>
      </w:pPr>
    </w:p>
    <w:p w:rsidR="00AB262C" w:rsidRPr="009C6A4E" w:rsidRDefault="00AB262C" w:rsidP="009C6A4E">
      <w:pPr>
        <w:pStyle w:val="Heading1"/>
        <w:rPr>
          <w:rFonts w:cs="Calibri"/>
          <w:color w:val="000000"/>
          <w:sz w:val="24"/>
          <w:szCs w:val="24"/>
        </w:rPr>
      </w:pPr>
      <w:r w:rsidRPr="009C6A4E">
        <w:rPr>
          <w:rStyle w:val="Heading1Char"/>
          <w:b/>
          <w:bCs/>
        </w:rPr>
        <w:t>Data Release Work Group</w:t>
      </w:r>
      <w:r w:rsidRPr="009C6A4E">
        <w:rPr>
          <w:rStyle w:val="Heading1Char"/>
        </w:rPr>
        <w:tab/>
      </w:r>
      <w:r>
        <w:tab/>
      </w:r>
      <w:r>
        <w:tab/>
      </w:r>
      <w:r w:rsidR="009C6A4E">
        <w:tab/>
      </w:r>
      <w:r>
        <w:t>Contributing Authors</w:t>
      </w:r>
    </w:p>
    <w:p w:rsidR="00AB262C" w:rsidRPr="00F72F06" w:rsidRDefault="00AB262C" w:rsidP="009C6A4E">
      <w:pPr>
        <w:pStyle w:val="Heading1"/>
        <w:rPr>
          <w:rFonts w:cs="Calibri"/>
          <w:color w:val="000000"/>
          <w:sz w:val="24"/>
          <w:szCs w:val="24"/>
        </w:rPr>
      </w:pPr>
      <w:r>
        <w:rPr>
          <w:rFonts w:cs="Calibri"/>
          <w:noProof/>
          <w:color w:val="000000"/>
          <w:sz w:val="24"/>
          <w:szCs w:val="24"/>
        </w:rPr>
        <mc:AlternateContent>
          <mc:Choice Requires="wps">
            <w:drawing>
              <wp:anchor distT="0" distB="0" distL="114300" distR="114300" simplePos="0" relativeHeight="251665408" behindDoc="0" locked="0" layoutInCell="1" allowOverlap="1" wp14:anchorId="7EA6DB61" wp14:editId="623B22C7">
                <wp:simplePos x="0" y="0"/>
                <wp:positionH relativeFrom="column">
                  <wp:posOffset>3178176</wp:posOffset>
                </wp:positionH>
                <wp:positionV relativeFrom="paragraph">
                  <wp:posOffset>269875</wp:posOffset>
                </wp:positionV>
                <wp:extent cx="2705100" cy="3581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705100" cy="3581400"/>
                        </a:xfrm>
                        <a:prstGeom prst="rect">
                          <a:avLst/>
                        </a:prstGeom>
                        <a:solidFill>
                          <a:schemeClr val="accent1">
                            <a:lumMod val="20000"/>
                            <a:lumOff val="80000"/>
                          </a:schemeClr>
                        </a:solidFill>
                        <a:ln w="6350">
                          <a:solidFill>
                            <a:srgbClr val="FFFF00"/>
                          </a:solidFill>
                        </a:ln>
                        <a:effectLst/>
                      </wps:spPr>
                      <wps:style>
                        <a:lnRef idx="0">
                          <a:schemeClr val="accent1"/>
                        </a:lnRef>
                        <a:fillRef idx="0">
                          <a:schemeClr val="accent1"/>
                        </a:fillRef>
                        <a:effectRef idx="0">
                          <a:schemeClr val="accent1"/>
                        </a:effectRef>
                        <a:fontRef idx="minor">
                          <a:schemeClr val="dk1"/>
                        </a:fontRef>
                      </wps:style>
                      <wps:txbx>
                        <w:txbxContent>
                          <w:p w:rsidR="00D90DD0" w:rsidRPr="004665CB" w:rsidRDefault="00D90DD0" w:rsidP="00AB262C">
                            <w:pPr>
                              <w:spacing w:after="0"/>
                              <w:rPr>
                                <w:b/>
                                <w:color w:val="244061" w:themeColor="accent1" w:themeShade="80"/>
                              </w:rPr>
                            </w:pPr>
                            <w:r w:rsidRPr="004665CB">
                              <w:rPr>
                                <w:b/>
                                <w:color w:val="244061" w:themeColor="accent1" w:themeShade="80"/>
                              </w:rPr>
                              <w:t>Tracey Jewell, MPH</w:t>
                            </w:r>
                          </w:p>
                          <w:p w:rsidR="00D90DD0" w:rsidRPr="004D7DB9" w:rsidRDefault="00D90DD0" w:rsidP="00AB262C">
                            <w:pPr>
                              <w:spacing w:after="0"/>
                              <w:rPr>
                                <w:rFonts w:ascii="Arial" w:hAnsi="Arial" w:cs="Arial"/>
                                <w:b/>
                                <w:color w:val="244061" w:themeColor="accent1" w:themeShade="80"/>
                              </w:rPr>
                            </w:pPr>
                            <w:r w:rsidRPr="004D7DB9">
                              <w:rPr>
                                <w:rFonts w:ascii="Arial" w:hAnsi="Arial" w:cs="Arial"/>
                                <w:b/>
                                <w:color w:val="244061" w:themeColor="accent1" w:themeShade="80"/>
                              </w:rPr>
                              <w:t xml:space="preserve">Epidemiologist </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Maternal and Child Health Division</w:t>
                            </w:r>
                          </w:p>
                          <w:p w:rsidR="00D90DD0" w:rsidRPr="004665CB" w:rsidRDefault="006C5BA0" w:rsidP="00AB262C">
                            <w:pPr>
                              <w:spacing w:after="0"/>
                              <w:rPr>
                                <w:rFonts w:cs="Arial"/>
                                <w:color w:val="244061" w:themeColor="accent1" w:themeShade="80"/>
                              </w:rPr>
                            </w:pPr>
                            <w:hyperlink r:id="rId23" w:history="1">
                              <w:r w:rsidR="00D90DD0" w:rsidRPr="004665CB">
                                <w:rPr>
                                  <w:rStyle w:val="Hyperlink"/>
                                  <w:rFonts w:cs="Arial"/>
                                  <w:color w:val="244061" w:themeColor="accent1" w:themeShade="80"/>
                                </w:rPr>
                                <w:t>Tracey.jewell@ky.gov</w:t>
                              </w:r>
                            </w:hyperlink>
                          </w:p>
                          <w:p w:rsidR="00D90DD0" w:rsidRPr="004665CB" w:rsidRDefault="00D90DD0" w:rsidP="00AB262C">
                            <w:pPr>
                              <w:spacing w:after="0"/>
                              <w:rPr>
                                <w:rFonts w:cs="Arial"/>
                                <w:color w:val="244061" w:themeColor="accent1" w:themeShade="80"/>
                              </w:rPr>
                            </w:pPr>
                            <w:r w:rsidRPr="004665CB">
                              <w:rPr>
                                <w:rFonts w:cs="Arial"/>
                                <w:color w:val="244061" w:themeColor="accent1" w:themeShade="80"/>
                              </w:rPr>
                              <w:t xml:space="preserve">502-564-4830 </w:t>
                            </w:r>
                            <w:r>
                              <w:rPr>
                                <w:rFonts w:cs="Arial"/>
                                <w:color w:val="244061" w:themeColor="accent1" w:themeShade="80"/>
                              </w:rPr>
                              <w:t xml:space="preserve">X </w:t>
                            </w:r>
                            <w:r w:rsidRPr="004665CB">
                              <w:rPr>
                                <w:rFonts w:cs="Arial"/>
                                <w:color w:val="244061" w:themeColor="accent1" w:themeShade="80"/>
                              </w:rPr>
                              <w:t>4393</w:t>
                            </w:r>
                          </w:p>
                          <w:p w:rsidR="00D90DD0" w:rsidRDefault="00D90DD0" w:rsidP="00AB262C">
                            <w:pPr>
                              <w:spacing w:after="0"/>
                              <w:rPr>
                                <w:rFonts w:cs="Arial"/>
                              </w:rPr>
                            </w:pPr>
                          </w:p>
                          <w:p w:rsidR="00D90DD0" w:rsidRPr="004665CB" w:rsidRDefault="00D90DD0" w:rsidP="00AB262C">
                            <w:pPr>
                              <w:spacing w:after="0"/>
                              <w:rPr>
                                <w:rFonts w:cs="Arial"/>
                                <w:b/>
                                <w:color w:val="244061" w:themeColor="accent1" w:themeShade="80"/>
                              </w:rPr>
                            </w:pPr>
                            <w:r w:rsidRPr="004665CB">
                              <w:rPr>
                                <w:rFonts w:cs="Arial"/>
                                <w:b/>
                                <w:color w:val="244061" w:themeColor="accent1" w:themeShade="80"/>
                              </w:rPr>
                              <w:t>Victoria Hubbard, MPH</w:t>
                            </w:r>
                          </w:p>
                          <w:p w:rsidR="00D90DD0" w:rsidRPr="004D7DB9" w:rsidRDefault="00D90DD0" w:rsidP="00AB262C">
                            <w:pPr>
                              <w:spacing w:after="0"/>
                              <w:rPr>
                                <w:rFonts w:ascii="Arial" w:hAnsi="Arial" w:cs="Arial"/>
                                <w:b/>
                                <w:color w:val="244061" w:themeColor="accent1" w:themeShade="80"/>
                              </w:rPr>
                            </w:pPr>
                            <w:r w:rsidRPr="004D7DB9">
                              <w:rPr>
                                <w:rFonts w:ascii="Arial" w:hAnsi="Arial" w:cs="Arial"/>
                                <w:b/>
                                <w:color w:val="244061" w:themeColor="accent1" w:themeShade="80"/>
                              </w:rPr>
                              <w:t>Epidemiologist</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Default="00D90DD0" w:rsidP="00AB262C">
                            <w:pPr>
                              <w:spacing w:after="0"/>
                              <w:rPr>
                                <w:rFonts w:cs="Arial"/>
                                <w:color w:val="244061" w:themeColor="accent1" w:themeShade="80"/>
                              </w:rPr>
                            </w:pPr>
                            <w:r w:rsidRPr="004665CB">
                              <w:rPr>
                                <w:rFonts w:cs="Arial"/>
                                <w:color w:val="244061" w:themeColor="accent1" w:themeShade="80"/>
                              </w:rPr>
                              <w:t xml:space="preserve">502-564-4808 </w:t>
                            </w:r>
                            <w:r>
                              <w:rPr>
                                <w:rFonts w:cs="Arial"/>
                                <w:color w:val="244061" w:themeColor="accent1" w:themeShade="80"/>
                              </w:rPr>
                              <w:t>X.</w:t>
                            </w:r>
                            <w:r w:rsidRPr="004665CB">
                              <w:rPr>
                                <w:rFonts w:cs="Arial"/>
                                <w:color w:val="244061" w:themeColor="accent1" w:themeShade="80"/>
                              </w:rPr>
                              <w:t xml:space="preserve"> 4307</w:t>
                            </w:r>
                          </w:p>
                          <w:p w:rsidR="00D90DD0" w:rsidRDefault="00D90DD0" w:rsidP="00AB262C">
                            <w:pPr>
                              <w:spacing w:after="0"/>
                              <w:rPr>
                                <w:rFonts w:cs="Arial"/>
                                <w:color w:val="244061" w:themeColor="accent1" w:themeShade="80"/>
                              </w:rPr>
                            </w:pPr>
                          </w:p>
                          <w:p w:rsidR="00D90DD0" w:rsidRDefault="00D90DD0" w:rsidP="00AB262C">
                            <w:pPr>
                              <w:spacing w:after="0"/>
                              <w:rPr>
                                <w:rFonts w:cs="Arial"/>
                                <w:b/>
                                <w:color w:val="244061" w:themeColor="accent1" w:themeShade="80"/>
                              </w:rPr>
                            </w:pPr>
                            <w:r w:rsidRPr="00811E02">
                              <w:rPr>
                                <w:rFonts w:cs="Arial"/>
                                <w:b/>
                                <w:color w:val="244061" w:themeColor="accent1" w:themeShade="80"/>
                              </w:rPr>
                              <w:t>Epidemiology Informatics Work Group</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Pr="00811E02" w:rsidRDefault="00D90DD0" w:rsidP="00AB262C">
                            <w:pPr>
                              <w:spacing w:after="0"/>
                              <w:rPr>
                                <w:rFonts w:cs="Arial"/>
                                <w:b/>
                                <w:color w:val="244061" w:themeColor="accent1" w:themeShade="80"/>
                              </w:rPr>
                            </w:pPr>
                          </w:p>
                          <w:p w:rsidR="00D90DD0" w:rsidRPr="00F26D07" w:rsidRDefault="00D90DD0" w:rsidP="00AB262C">
                            <w:pPr>
                              <w:spacing w:after="0"/>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6DB61" id="Text Box 16" o:spid="_x0000_s1029" type="#_x0000_t202" style="position:absolute;margin-left:250.25pt;margin-top:21.25pt;width:213pt;height:2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ptAIAAPwFAAAOAAAAZHJzL2Uyb0RvYy54bWysVNtuGjEQfa/Uf7D83iwQSFOUJaKJqCql&#10;SdSkyrPx2rCq1+PaBjb9+h57gZC0qpSqPCz2zPFczlzOztvGsLXyoSZb8v5RjzNlJVW1XZT82/3s&#10;3SlnIQpbCUNWlfxRBX4+efvmbOPGakBLMpXyDEZsGG9cyZcxunFRBLlUjQhH5JSFUpNvRMTVL4rK&#10;iw2sN6YY9HonxYZ85TxJFQKkl52ST7J9rZWMN1oHFZkpOWKL+evzd56+xeRMjBdeuGUtt2GIf4ii&#10;EbWF072pSxEFW/n6N1NNLT0F0vFIUlOQ1rVUOQdk0++9yOZuKZzKuYCc4PY0hf9nVl6vbz2rK9Tu&#10;hDMrGtToXrWRfaSWQQR+Ni6MAbtzAMYWcmB38gBhSrvVvkn/SIhBD6Yf9+wmaxLCwfveqN+DSkJ3&#10;PDrtD3GB/eLpufMhflLUsHQouUf5MqtifRViB91BkrdApq5mtTH5klpGXRjP1gLFFlIqG/v5uVk1&#10;X6jq5Giazq0YQ4zm6MSnOzGiyc2XLOXYnjkxlm1KfnI86mXDz3TBL+Z79zP89ukdwGDe2BSuys25&#10;TStR3FGZT/HRqIQx9qvSKE5m9C85dsxkdEJpMPKah1v8U1SvedzlgRfZM9m4f9zUlnxH0/PSVN9z&#10;/4AK3eHB80He6RjbeZu78njXaXOqHtGAnroRDk7OajTJlQjxVnjMLBoLeyje4KMNoUq0PXG2JP/z&#10;T/KExyhBy9kGO6Dk4cdKeMWZ+WwxZB/6w2FaGvkyHL0f4OIPNfNDjV01F4TO62PjOZmPCR/N7qg9&#10;NQ9YV9PkFSphJXyXPO6OF7HbTFh3Uk2nGYQ14US8sndOJtOJ5TQC9+2D8G47JxEjdk27bSHGL8al&#10;w6aXlqarSLrOs5R47ljd8o8Vkzt+uw7TDju8Z9TT0p78AgAA//8DAFBLAwQUAAYACAAAACEAAnuK&#10;Vd4AAAAKAQAADwAAAGRycy9kb3ducmV2LnhtbEyPQU/DMAyF70j8h8hI3FiyipZR6k7TBJddEAWJ&#10;a9pkbaFxSpN15d9jTnDys/z0/L1iu7hBzHYKvSeE9UqBsNR401OL8Pb6dLMBEaImowdPFuHbBtiW&#10;lxeFzo0/04udq9gKDqGQa4QuxjGXMjSddTqs/GiJb0c/OR15nVppJn3mcDfIRKlMOt0Tf+j0aPed&#10;bT6rk0PYfH1U9ZyauzQ9HJf9+vF9d3gmxOurZfcAItol/pnhF5/RoWSm2p/IBDEgpEqlbEW4TXiy&#10;4T7JWNQImWIhy0L+r1D+AAAA//8DAFBLAQItABQABgAIAAAAIQC2gziS/gAAAOEBAAATAAAAAAAA&#10;AAAAAAAAAAAAAABbQ29udGVudF9UeXBlc10ueG1sUEsBAi0AFAAGAAgAAAAhADj9If/WAAAAlAEA&#10;AAsAAAAAAAAAAAAAAAAALwEAAF9yZWxzLy5yZWxzUEsBAi0AFAAGAAgAAAAhAKdT7Om0AgAA/AUA&#10;AA4AAAAAAAAAAAAAAAAALgIAAGRycy9lMm9Eb2MueG1sUEsBAi0AFAAGAAgAAAAhAAJ7ilXeAAAA&#10;CgEAAA8AAAAAAAAAAAAAAAAADgUAAGRycy9kb3ducmV2LnhtbFBLBQYAAAAABAAEAPMAAAAZBgAA&#10;AAA=&#10;" fillcolor="#dbe5f1 [660]" strokecolor="yellow" strokeweight=".5pt">
                <v:textbox>
                  <w:txbxContent>
                    <w:p w:rsidR="00D90DD0" w:rsidRPr="004665CB" w:rsidRDefault="00D90DD0" w:rsidP="00AB262C">
                      <w:pPr>
                        <w:spacing w:after="0"/>
                        <w:rPr>
                          <w:b/>
                          <w:color w:val="244061" w:themeColor="accent1" w:themeShade="80"/>
                        </w:rPr>
                      </w:pPr>
                      <w:r w:rsidRPr="004665CB">
                        <w:rPr>
                          <w:b/>
                          <w:color w:val="244061" w:themeColor="accent1" w:themeShade="80"/>
                        </w:rPr>
                        <w:t>Tracey Jewell, MPH</w:t>
                      </w:r>
                    </w:p>
                    <w:p w:rsidR="00D90DD0" w:rsidRPr="004D7DB9" w:rsidRDefault="00D90DD0" w:rsidP="00AB262C">
                      <w:pPr>
                        <w:spacing w:after="0"/>
                        <w:rPr>
                          <w:rFonts w:ascii="Arial" w:hAnsi="Arial" w:cs="Arial"/>
                          <w:b/>
                          <w:color w:val="244061" w:themeColor="accent1" w:themeShade="80"/>
                        </w:rPr>
                      </w:pPr>
                      <w:r w:rsidRPr="004D7DB9">
                        <w:rPr>
                          <w:rFonts w:ascii="Arial" w:hAnsi="Arial" w:cs="Arial"/>
                          <w:b/>
                          <w:color w:val="244061" w:themeColor="accent1" w:themeShade="80"/>
                        </w:rPr>
                        <w:t xml:space="preserve">Epidemiologist </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Maternal and Child Health Division</w:t>
                      </w:r>
                    </w:p>
                    <w:p w:rsidR="00D90DD0" w:rsidRPr="004665CB" w:rsidRDefault="006F1022" w:rsidP="00AB262C">
                      <w:pPr>
                        <w:spacing w:after="0"/>
                        <w:rPr>
                          <w:rFonts w:cs="Arial"/>
                          <w:color w:val="244061" w:themeColor="accent1" w:themeShade="80"/>
                        </w:rPr>
                      </w:pPr>
                      <w:hyperlink r:id="rId24" w:history="1">
                        <w:r w:rsidR="00D90DD0" w:rsidRPr="004665CB">
                          <w:rPr>
                            <w:rStyle w:val="Hyperlink"/>
                            <w:rFonts w:cs="Arial"/>
                            <w:color w:val="244061" w:themeColor="accent1" w:themeShade="80"/>
                          </w:rPr>
                          <w:t>Tracey.jewell@ky.gov</w:t>
                        </w:r>
                      </w:hyperlink>
                    </w:p>
                    <w:p w:rsidR="00D90DD0" w:rsidRPr="004665CB" w:rsidRDefault="00D90DD0" w:rsidP="00AB262C">
                      <w:pPr>
                        <w:spacing w:after="0"/>
                        <w:rPr>
                          <w:rFonts w:cs="Arial"/>
                          <w:color w:val="244061" w:themeColor="accent1" w:themeShade="80"/>
                        </w:rPr>
                      </w:pPr>
                      <w:r w:rsidRPr="004665CB">
                        <w:rPr>
                          <w:rFonts w:cs="Arial"/>
                          <w:color w:val="244061" w:themeColor="accent1" w:themeShade="80"/>
                        </w:rPr>
                        <w:t xml:space="preserve">502-564-4830 </w:t>
                      </w:r>
                      <w:r>
                        <w:rPr>
                          <w:rFonts w:cs="Arial"/>
                          <w:color w:val="244061" w:themeColor="accent1" w:themeShade="80"/>
                        </w:rPr>
                        <w:t xml:space="preserve">X </w:t>
                      </w:r>
                      <w:r w:rsidRPr="004665CB">
                        <w:rPr>
                          <w:rFonts w:cs="Arial"/>
                          <w:color w:val="244061" w:themeColor="accent1" w:themeShade="80"/>
                        </w:rPr>
                        <w:t>4393</w:t>
                      </w:r>
                    </w:p>
                    <w:p w:rsidR="00D90DD0" w:rsidRDefault="00D90DD0" w:rsidP="00AB262C">
                      <w:pPr>
                        <w:spacing w:after="0"/>
                        <w:rPr>
                          <w:rFonts w:cs="Arial"/>
                        </w:rPr>
                      </w:pPr>
                    </w:p>
                    <w:p w:rsidR="00D90DD0" w:rsidRPr="004665CB" w:rsidRDefault="00D90DD0" w:rsidP="00AB262C">
                      <w:pPr>
                        <w:spacing w:after="0"/>
                        <w:rPr>
                          <w:rFonts w:cs="Arial"/>
                          <w:b/>
                          <w:color w:val="244061" w:themeColor="accent1" w:themeShade="80"/>
                        </w:rPr>
                      </w:pPr>
                      <w:r w:rsidRPr="004665CB">
                        <w:rPr>
                          <w:rFonts w:cs="Arial"/>
                          <w:b/>
                          <w:color w:val="244061" w:themeColor="accent1" w:themeShade="80"/>
                        </w:rPr>
                        <w:t>Victoria Hubbard, MPH</w:t>
                      </w:r>
                    </w:p>
                    <w:p w:rsidR="00D90DD0" w:rsidRPr="004D7DB9" w:rsidRDefault="00D90DD0" w:rsidP="00AB262C">
                      <w:pPr>
                        <w:spacing w:after="0"/>
                        <w:rPr>
                          <w:rFonts w:ascii="Arial" w:hAnsi="Arial" w:cs="Arial"/>
                          <w:b/>
                          <w:color w:val="244061" w:themeColor="accent1" w:themeShade="80"/>
                        </w:rPr>
                      </w:pPr>
                      <w:r w:rsidRPr="004D7DB9">
                        <w:rPr>
                          <w:rFonts w:ascii="Arial" w:hAnsi="Arial" w:cs="Arial"/>
                          <w:b/>
                          <w:color w:val="244061" w:themeColor="accent1" w:themeShade="80"/>
                        </w:rPr>
                        <w:t>Epidemiologist</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Default="00D90DD0" w:rsidP="00AB262C">
                      <w:pPr>
                        <w:spacing w:after="0"/>
                        <w:rPr>
                          <w:rFonts w:cs="Arial"/>
                          <w:color w:val="244061" w:themeColor="accent1" w:themeShade="80"/>
                        </w:rPr>
                      </w:pPr>
                      <w:r w:rsidRPr="004665CB">
                        <w:rPr>
                          <w:rFonts w:cs="Arial"/>
                          <w:color w:val="244061" w:themeColor="accent1" w:themeShade="80"/>
                        </w:rPr>
                        <w:t xml:space="preserve">502-564-4808 </w:t>
                      </w:r>
                      <w:r>
                        <w:rPr>
                          <w:rFonts w:cs="Arial"/>
                          <w:color w:val="244061" w:themeColor="accent1" w:themeShade="80"/>
                        </w:rPr>
                        <w:t>X.</w:t>
                      </w:r>
                      <w:r w:rsidRPr="004665CB">
                        <w:rPr>
                          <w:rFonts w:cs="Arial"/>
                          <w:color w:val="244061" w:themeColor="accent1" w:themeShade="80"/>
                        </w:rPr>
                        <w:t xml:space="preserve"> 4307</w:t>
                      </w:r>
                    </w:p>
                    <w:p w:rsidR="00D90DD0" w:rsidRDefault="00D90DD0" w:rsidP="00AB262C">
                      <w:pPr>
                        <w:spacing w:after="0"/>
                        <w:rPr>
                          <w:rFonts w:cs="Arial"/>
                          <w:color w:val="244061" w:themeColor="accent1" w:themeShade="80"/>
                        </w:rPr>
                      </w:pPr>
                    </w:p>
                    <w:p w:rsidR="00D90DD0" w:rsidRDefault="00D90DD0" w:rsidP="00AB262C">
                      <w:pPr>
                        <w:spacing w:after="0"/>
                        <w:rPr>
                          <w:rFonts w:cs="Arial"/>
                          <w:b/>
                          <w:color w:val="244061" w:themeColor="accent1" w:themeShade="80"/>
                        </w:rPr>
                      </w:pPr>
                      <w:r w:rsidRPr="00811E02">
                        <w:rPr>
                          <w:rFonts w:cs="Arial"/>
                          <w:b/>
                          <w:color w:val="244061" w:themeColor="accent1" w:themeShade="80"/>
                        </w:rPr>
                        <w:t>Epidemiology Informatics Work Group</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pacing w:after="0"/>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Pr="00811E02" w:rsidRDefault="00D90DD0" w:rsidP="00AB262C">
                      <w:pPr>
                        <w:spacing w:after="0"/>
                        <w:rPr>
                          <w:rFonts w:cs="Arial"/>
                          <w:b/>
                          <w:color w:val="244061" w:themeColor="accent1" w:themeShade="80"/>
                        </w:rPr>
                      </w:pPr>
                    </w:p>
                    <w:p w:rsidR="00D90DD0" w:rsidRPr="00F26D07" w:rsidRDefault="00D90DD0" w:rsidP="00AB262C">
                      <w:pPr>
                        <w:spacing w:after="0"/>
                        <w:rPr>
                          <w:rFonts w:cs="Arial"/>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1B226F4" wp14:editId="7A8D1F60">
                <wp:simplePos x="0" y="0"/>
                <wp:positionH relativeFrom="column">
                  <wp:posOffset>-203200</wp:posOffset>
                </wp:positionH>
                <wp:positionV relativeFrom="paragraph">
                  <wp:posOffset>269875</wp:posOffset>
                </wp:positionV>
                <wp:extent cx="3171825" cy="35814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3171825" cy="3581400"/>
                        </a:xfrm>
                        <a:prstGeom prst="rect">
                          <a:avLst/>
                        </a:prstGeom>
                        <a:solidFill>
                          <a:schemeClr val="accent1">
                            <a:lumMod val="20000"/>
                            <a:lumOff val="80000"/>
                          </a:schemeClr>
                        </a:solidFill>
                        <a:ln w="6350">
                          <a:solidFill>
                            <a:srgbClr val="FFFF00"/>
                          </a:solidFill>
                        </a:ln>
                        <a:effectLst/>
                      </wps:spPr>
                      <wps:style>
                        <a:lnRef idx="0">
                          <a:schemeClr val="accent1"/>
                        </a:lnRef>
                        <a:fillRef idx="0">
                          <a:schemeClr val="accent1"/>
                        </a:fillRef>
                        <a:effectRef idx="0">
                          <a:schemeClr val="accent1"/>
                        </a:effectRef>
                        <a:fontRef idx="minor">
                          <a:schemeClr val="dk1"/>
                        </a:fontRef>
                      </wps:style>
                      <wps:txbx>
                        <w:txbxContent>
                          <w:p w:rsidR="00D90DD0" w:rsidRPr="00F72F06" w:rsidRDefault="00D90DD0" w:rsidP="00AB262C">
                            <w:pPr>
                              <w:shd w:val="clear" w:color="auto" w:fill="DBE5F1" w:themeFill="accent1" w:themeFillTint="33"/>
                              <w:spacing w:after="0" w:line="240" w:lineRule="auto"/>
                              <w:rPr>
                                <w:rFonts w:cs="Arial"/>
                                <w:b/>
                                <w:color w:val="244061" w:themeColor="accent1" w:themeShade="80"/>
                              </w:rPr>
                            </w:pPr>
                            <w:r w:rsidRPr="00F72F06">
                              <w:rPr>
                                <w:rFonts w:cs="Arial"/>
                                <w:b/>
                                <w:color w:val="244061" w:themeColor="accent1" w:themeShade="80"/>
                              </w:rPr>
                              <w:t>Doug Thoroughman, PhD, MS</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CAPT, US Public Health Service</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CDC Career Epidemiology Field Officer</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 and Health Planning</w:t>
                            </w:r>
                          </w:p>
                          <w:p w:rsidR="00D90DD0" w:rsidRPr="004665CB" w:rsidRDefault="006C5BA0" w:rsidP="00AB262C">
                            <w:pPr>
                              <w:shd w:val="clear" w:color="auto" w:fill="DBE5F1" w:themeFill="accent1" w:themeFillTint="33"/>
                              <w:spacing w:after="0" w:line="240" w:lineRule="auto"/>
                              <w:rPr>
                                <w:rFonts w:ascii="Arial" w:hAnsi="Arial" w:cs="Arial"/>
                                <w:color w:val="244061" w:themeColor="accent1" w:themeShade="80"/>
                              </w:rPr>
                            </w:pPr>
                            <w:hyperlink r:id="rId25" w:history="1">
                              <w:r w:rsidR="00D90DD0" w:rsidRPr="004665CB">
                                <w:rPr>
                                  <w:rStyle w:val="Hyperlink"/>
                                  <w:rFonts w:cs="Calibri"/>
                                  <w:color w:val="244061" w:themeColor="accent1" w:themeShade="80"/>
                                </w:rPr>
                                <w:t>doug.thoroughman@ky.gov</w:t>
                              </w:r>
                            </w:hyperlink>
                          </w:p>
                          <w:p w:rsidR="00D90DD0" w:rsidRPr="004665CB" w:rsidRDefault="00D90DD0" w:rsidP="00AB262C">
                            <w:pPr>
                              <w:shd w:val="clear" w:color="auto" w:fill="DBE5F1" w:themeFill="accent1" w:themeFillTint="33"/>
                              <w:spacing w:after="0" w:line="240" w:lineRule="auto"/>
                              <w:rPr>
                                <w:rFonts w:cs="Arial"/>
                                <w:color w:val="244061" w:themeColor="accent1" w:themeShade="80"/>
                              </w:rPr>
                            </w:pPr>
                            <w:r w:rsidRPr="004665CB">
                              <w:rPr>
                                <w:rFonts w:cs="Arial"/>
                                <w:color w:val="244061" w:themeColor="accent1" w:themeShade="80"/>
                              </w:rPr>
                              <w:t xml:space="preserve">502-564-3418 </w:t>
                            </w:r>
                            <w:r>
                              <w:rPr>
                                <w:rFonts w:cs="Arial"/>
                                <w:color w:val="244061" w:themeColor="accent1" w:themeShade="80"/>
                              </w:rPr>
                              <w:t xml:space="preserve">X </w:t>
                            </w:r>
                            <w:r w:rsidRPr="004665CB">
                              <w:rPr>
                                <w:rFonts w:cs="Arial"/>
                                <w:color w:val="244061" w:themeColor="accent1" w:themeShade="80"/>
                              </w:rPr>
                              <w:t>4315</w:t>
                            </w:r>
                          </w:p>
                          <w:p w:rsidR="00D90DD0" w:rsidRPr="00CD1939" w:rsidRDefault="00D90DD0" w:rsidP="00AB262C">
                            <w:pPr>
                              <w:shd w:val="clear" w:color="auto" w:fill="DBE5F1" w:themeFill="accent1" w:themeFillTint="33"/>
                              <w:spacing w:after="0" w:line="240" w:lineRule="auto"/>
                              <w:rPr>
                                <w:rFonts w:cs="Arial"/>
                                <w:color w:val="244061" w:themeColor="accent1" w:themeShade="80"/>
                              </w:rPr>
                            </w:pPr>
                          </w:p>
                          <w:p w:rsidR="00D90DD0" w:rsidRPr="00F72F06" w:rsidRDefault="00D90DD0" w:rsidP="00AB262C">
                            <w:pPr>
                              <w:shd w:val="clear" w:color="auto" w:fill="DBE5F1" w:themeFill="accent1" w:themeFillTint="33"/>
                              <w:spacing w:after="0" w:line="240" w:lineRule="auto"/>
                              <w:rPr>
                                <w:b/>
                                <w:bCs/>
                                <w:color w:val="244061" w:themeColor="accent1" w:themeShade="80"/>
                              </w:rPr>
                            </w:pPr>
                            <w:r w:rsidRPr="00F72F06">
                              <w:rPr>
                                <w:b/>
                                <w:bCs/>
                                <w:color w:val="244061" w:themeColor="accent1" w:themeShade="80"/>
                              </w:rPr>
                              <w:t>Sara Robeson, MA</w:t>
                            </w:r>
                            <w:r>
                              <w:rPr>
                                <w:b/>
                                <w:bCs/>
                                <w:color w:val="244061" w:themeColor="accent1" w:themeShade="80"/>
                              </w:rPr>
                              <w:t>,</w:t>
                            </w:r>
                            <w:r w:rsidRPr="00F72F06">
                              <w:rPr>
                                <w:b/>
                                <w:bCs/>
                                <w:color w:val="244061" w:themeColor="accent1" w:themeShade="80"/>
                              </w:rPr>
                              <w:t xml:space="preserve"> MSPH</w:t>
                            </w:r>
                          </w:p>
                          <w:p w:rsidR="00D90DD0" w:rsidRPr="004D7DB9" w:rsidRDefault="00D90DD0" w:rsidP="00AB262C">
                            <w:pPr>
                              <w:shd w:val="clear" w:color="auto" w:fill="DBE5F1" w:themeFill="accent1" w:themeFillTint="33"/>
                              <w:spacing w:after="0" w:line="240" w:lineRule="auto"/>
                              <w:rPr>
                                <w:rFonts w:ascii="Arial" w:hAnsi="Arial" w:cs="Arial"/>
                                <w:b/>
                                <w:bCs/>
                                <w:color w:val="244061" w:themeColor="accent1" w:themeShade="80"/>
                              </w:rPr>
                            </w:pPr>
                            <w:r w:rsidRPr="004D7DB9">
                              <w:rPr>
                                <w:rFonts w:ascii="Arial" w:hAnsi="Arial" w:cs="Arial"/>
                                <w:b/>
                                <w:bCs/>
                                <w:color w:val="244061" w:themeColor="accent1" w:themeShade="80"/>
                              </w:rPr>
                              <w:t xml:space="preserve">Epidemiologist </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 and Health Planning</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Style w:val="Hyperlink"/>
                                <w:rFonts w:cs="Calibri"/>
                                <w:color w:val="244061" w:themeColor="accent1" w:themeShade="80"/>
                              </w:rPr>
                              <w:t>sara.robeson@ky.gov</w:t>
                            </w:r>
                          </w:p>
                          <w:p w:rsidR="00D90DD0" w:rsidRPr="004665CB" w:rsidRDefault="00D90DD0" w:rsidP="00AB262C">
                            <w:pPr>
                              <w:shd w:val="clear" w:color="auto" w:fill="DBE5F1" w:themeFill="accent1" w:themeFillTint="33"/>
                              <w:spacing w:after="0" w:line="240" w:lineRule="auto"/>
                              <w:rPr>
                                <w:color w:val="244061" w:themeColor="accent1" w:themeShade="80"/>
                              </w:rPr>
                            </w:pPr>
                            <w:r>
                              <w:rPr>
                                <w:color w:val="244061" w:themeColor="accent1" w:themeShade="80"/>
                              </w:rPr>
                              <w:t xml:space="preserve">502-564-3418 X </w:t>
                            </w:r>
                            <w:r w:rsidRPr="004665CB">
                              <w:rPr>
                                <w:color w:val="244061" w:themeColor="accent1" w:themeShade="80"/>
                              </w:rPr>
                              <w:t xml:space="preserve"> 4311</w:t>
                            </w:r>
                          </w:p>
                          <w:p w:rsidR="00D90DD0" w:rsidRPr="00CD1939" w:rsidRDefault="00D90DD0" w:rsidP="00AB262C">
                            <w:pPr>
                              <w:shd w:val="clear" w:color="auto" w:fill="DBE5F1" w:themeFill="accent1" w:themeFillTint="33"/>
                              <w:spacing w:after="0" w:line="240" w:lineRule="auto"/>
                              <w:rPr>
                                <w:b/>
                                <w:color w:val="244061" w:themeColor="accent1" w:themeShade="80"/>
                              </w:rPr>
                            </w:pPr>
                          </w:p>
                          <w:p w:rsidR="00D90DD0" w:rsidRDefault="00D90DD0" w:rsidP="00AB262C">
                            <w:pPr>
                              <w:shd w:val="clear" w:color="auto" w:fill="DBE5F1" w:themeFill="accent1" w:themeFillTint="33"/>
                              <w:spacing w:after="0" w:line="240" w:lineRule="auto"/>
                              <w:rPr>
                                <w:b/>
                                <w:color w:val="244061" w:themeColor="accent1" w:themeShade="80"/>
                              </w:rPr>
                            </w:pPr>
                            <w:r w:rsidRPr="00CD1939">
                              <w:rPr>
                                <w:b/>
                                <w:color w:val="244061" w:themeColor="accent1" w:themeShade="80"/>
                              </w:rPr>
                              <w:t>Ekaette Joseph-Isang, MD</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Applied public Health Informatics Fellow</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Pr="004665CB" w:rsidRDefault="006C5BA0" w:rsidP="00AB262C">
                            <w:pPr>
                              <w:shd w:val="clear" w:color="auto" w:fill="DBE5F1" w:themeFill="accent1" w:themeFillTint="33"/>
                              <w:spacing w:after="0" w:line="240" w:lineRule="auto"/>
                              <w:rPr>
                                <w:color w:val="244061" w:themeColor="accent1" w:themeShade="80"/>
                              </w:rPr>
                            </w:pPr>
                            <w:hyperlink r:id="rId26" w:history="1">
                              <w:r w:rsidR="00D90DD0" w:rsidRPr="004665CB">
                                <w:rPr>
                                  <w:rStyle w:val="Hyperlink"/>
                                  <w:color w:val="244061" w:themeColor="accent1" w:themeShade="80"/>
                                </w:rPr>
                                <w:t>Ekaette.joseph-isang@ky.gov</w:t>
                              </w:r>
                            </w:hyperlink>
                          </w:p>
                          <w:p w:rsidR="00D90DD0" w:rsidRPr="004665CB" w:rsidRDefault="00D90DD0" w:rsidP="00AB262C">
                            <w:pPr>
                              <w:shd w:val="clear" w:color="auto" w:fill="DBE5F1" w:themeFill="accent1" w:themeFillTint="33"/>
                              <w:spacing w:after="0"/>
                              <w:rPr>
                                <w:color w:val="244061" w:themeColor="accent1" w:themeShade="80"/>
                              </w:rPr>
                            </w:pPr>
                            <w:r w:rsidRPr="004665CB">
                              <w:rPr>
                                <w:color w:val="244061" w:themeColor="accent1" w:themeShade="80"/>
                              </w:rPr>
                              <w:t xml:space="preserve">502-564-4276 </w:t>
                            </w:r>
                            <w:r>
                              <w:rPr>
                                <w:color w:val="244061" w:themeColor="accent1" w:themeShade="80"/>
                              </w:rPr>
                              <w:t>X</w:t>
                            </w:r>
                            <w:r w:rsidRPr="004665CB">
                              <w:rPr>
                                <w:color w:val="244061" w:themeColor="accent1" w:themeShade="80"/>
                              </w:rPr>
                              <w:t xml:space="preserve"> 4297</w:t>
                            </w:r>
                          </w:p>
                          <w:p w:rsidR="00D90DD0" w:rsidRPr="00CD1939" w:rsidRDefault="00D90DD0" w:rsidP="00AB262C">
                            <w:pPr>
                              <w:shd w:val="clear" w:color="auto" w:fill="DBE5F1" w:themeFill="accent1" w:themeFillTint="33"/>
                              <w:spacing w:after="0"/>
                              <w:rPr>
                                <w:rFonts w:ascii="Arial" w:hAnsi="Arial" w:cs="Arial"/>
                                <w:b/>
                                <w:color w:val="244061" w:themeColor="accent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26F4" id="Text Box 10" o:spid="_x0000_s1030" type="#_x0000_t202" style="position:absolute;margin-left:-16pt;margin-top:21.25pt;width:249.75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3StgIAAPwFAAAOAAAAZHJzL2Uyb0RvYy54bWysVFFv0zAQfkfiP1h+Z2m6dpRq6VQ2FSGN&#10;bWJDe3Ydu41wbGO7bcqv57OTdN1ASEP0IT3ffXfn+3x35xdNrchWOF8ZXdD8ZECJ0NyUlV4V9NvD&#10;4t2EEh+YLpkyWhR0Lzy9mL19c76zUzE0a6NK4QiCaD/d2YKuQ7DTLPN8LWrmT4wVGkZpXM0Cjm6V&#10;lY7tEL1W2XAwOMt2xpXWGS68h/aqNdJZii+l4OFWSi8CUQXF3UL6uvRdxm82O2fTlWN2XfHuGuwf&#10;blGzSiPpIdQVC4xsXPVbqLrizngjwwk3dWakrLhINaCafPCimvs1syLVAnK8PdDk/19YfrO9c6Qq&#10;8XagR7Mab/QgmkA+moZABX521k8Bu7cAhgZ6YHu9hzKW3UhXx38URGBHqP2B3RiNQ3mav88nwzEl&#10;HLbT8SQfDVL87MndOh8+CVOTKBTU4fkSq2x77QOuAmgPidm8UVW5qJRKh9gy4lI5smV4bMa50CFP&#10;7mpTfzFlq0fTtGnZFGo0R6ue9GqkSM0XI6WEz5IoTXYFPTsdD1LgZzbvVstD+gV+h/KOYAivdLyu&#10;SM3ZlRUpbqlMUtgrETFKfxUSj5MY/UuNLTMJHVESjLzGscM/3eo1zm0d8EiZjQ4H57rSxrU0PX+a&#10;8nvqH1AhWzx4Pqo7iqFZNqkrR32nLU25RwM6046wt3xRoUmumQ93zGFm0XPYQ+EWH6kMXsl0EiVr&#10;437+SR/xGCVYKdlhBxTU/9gwJyhRnzWG7EM+GsWlkQ6j8fshDu7Ysjy26E19adB5OTae5UmM+KB6&#10;UTpTP2JdzWNWmJjmyF3Q0IuXod1MWHdczOcJhDVhWbjW95bH0JHlOAIPzSNztpuTgBG7Mf22YNMX&#10;49Jio6c2800wskqzFHluWe34x4pJHd+tw7jDjs8J9bS0Z78AAAD//wMAUEsDBBQABgAIAAAAIQDO&#10;Kw7a4AAAAAoBAAAPAAAAZHJzL2Rvd25yZXYueG1sTI9BT4NAEIXvJv6HzZh4a5dioQ0yNE2jl16M&#10;aOJ1YaeAsrPIbin+e9eTvb3Je3nzvXw3m15MNLrOMsJqGYEgrq3uuEF4f3tebEE4r1ir3jIh/JCD&#10;XXF7k6tM2wu/0lT6RoQSdplCaL0fMild3ZJRbmkH4uCd7GiUD+fYSD2qSyg3vYyjKJVGdRw+tGqg&#10;Q0v1V3k2CNvvz7KaEr1JkuNpPqyePvbHF0a8v5v3jyA8zf4/DH/4AR2KwFTZM2sneoTFQxy2eIR1&#10;nIAIgXW6CaJCSKM0AVnk8npC8QsAAP//AwBQSwECLQAUAAYACAAAACEAtoM4kv4AAADhAQAAEwAA&#10;AAAAAAAAAAAAAAAAAAAAW0NvbnRlbnRfVHlwZXNdLnhtbFBLAQItABQABgAIAAAAIQA4/SH/1gAA&#10;AJQBAAALAAAAAAAAAAAAAAAAAC8BAABfcmVscy8ucmVsc1BLAQItABQABgAIAAAAIQBlCC3StgIA&#10;APwFAAAOAAAAAAAAAAAAAAAAAC4CAABkcnMvZTJvRG9jLnhtbFBLAQItABQABgAIAAAAIQDOKw7a&#10;4AAAAAoBAAAPAAAAAAAAAAAAAAAAABAFAABkcnMvZG93bnJldi54bWxQSwUGAAAAAAQABADzAAAA&#10;HQYAAAAA&#10;" fillcolor="#dbe5f1 [660]" strokecolor="yellow" strokeweight=".5pt">
                <v:textbox>
                  <w:txbxContent>
                    <w:p w:rsidR="00D90DD0" w:rsidRPr="00F72F06" w:rsidRDefault="00D90DD0" w:rsidP="00AB262C">
                      <w:pPr>
                        <w:shd w:val="clear" w:color="auto" w:fill="DBE5F1" w:themeFill="accent1" w:themeFillTint="33"/>
                        <w:spacing w:after="0" w:line="240" w:lineRule="auto"/>
                        <w:rPr>
                          <w:rFonts w:cs="Arial"/>
                          <w:b/>
                          <w:color w:val="244061" w:themeColor="accent1" w:themeShade="80"/>
                        </w:rPr>
                      </w:pPr>
                      <w:r w:rsidRPr="00F72F06">
                        <w:rPr>
                          <w:rFonts w:cs="Arial"/>
                          <w:b/>
                          <w:color w:val="244061" w:themeColor="accent1" w:themeShade="80"/>
                        </w:rPr>
                        <w:t>Doug Thoroughman, PhD, MS</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CAPT, US Public Health Service</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CDC Career Epidemiology Field Officer</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 and Health Planning</w:t>
                      </w:r>
                    </w:p>
                    <w:p w:rsidR="00D90DD0" w:rsidRPr="004665CB" w:rsidRDefault="006F1022" w:rsidP="00AB262C">
                      <w:pPr>
                        <w:shd w:val="clear" w:color="auto" w:fill="DBE5F1" w:themeFill="accent1" w:themeFillTint="33"/>
                        <w:spacing w:after="0" w:line="240" w:lineRule="auto"/>
                        <w:rPr>
                          <w:rFonts w:ascii="Arial" w:hAnsi="Arial" w:cs="Arial"/>
                          <w:color w:val="244061" w:themeColor="accent1" w:themeShade="80"/>
                        </w:rPr>
                      </w:pPr>
                      <w:hyperlink r:id="rId27" w:history="1">
                        <w:r w:rsidR="00D90DD0" w:rsidRPr="004665CB">
                          <w:rPr>
                            <w:rStyle w:val="Hyperlink"/>
                            <w:rFonts w:cs="Calibri"/>
                            <w:color w:val="244061" w:themeColor="accent1" w:themeShade="80"/>
                          </w:rPr>
                          <w:t>doug.thoroughman@ky.gov</w:t>
                        </w:r>
                      </w:hyperlink>
                    </w:p>
                    <w:p w:rsidR="00D90DD0" w:rsidRPr="004665CB" w:rsidRDefault="00D90DD0" w:rsidP="00AB262C">
                      <w:pPr>
                        <w:shd w:val="clear" w:color="auto" w:fill="DBE5F1" w:themeFill="accent1" w:themeFillTint="33"/>
                        <w:spacing w:after="0" w:line="240" w:lineRule="auto"/>
                        <w:rPr>
                          <w:rFonts w:cs="Arial"/>
                          <w:color w:val="244061" w:themeColor="accent1" w:themeShade="80"/>
                        </w:rPr>
                      </w:pPr>
                      <w:r w:rsidRPr="004665CB">
                        <w:rPr>
                          <w:rFonts w:cs="Arial"/>
                          <w:color w:val="244061" w:themeColor="accent1" w:themeShade="80"/>
                        </w:rPr>
                        <w:t xml:space="preserve">502-564-3418 </w:t>
                      </w:r>
                      <w:r>
                        <w:rPr>
                          <w:rFonts w:cs="Arial"/>
                          <w:color w:val="244061" w:themeColor="accent1" w:themeShade="80"/>
                        </w:rPr>
                        <w:t xml:space="preserve">X </w:t>
                      </w:r>
                      <w:r w:rsidRPr="004665CB">
                        <w:rPr>
                          <w:rFonts w:cs="Arial"/>
                          <w:color w:val="244061" w:themeColor="accent1" w:themeShade="80"/>
                        </w:rPr>
                        <w:t>4315</w:t>
                      </w:r>
                    </w:p>
                    <w:p w:rsidR="00D90DD0" w:rsidRPr="00CD1939" w:rsidRDefault="00D90DD0" w:rsidP="00AB262C">
                      <w:pPr>
                        <w:shd w:val="clear" w:color="auto" w:fill="DBE5F1" w:themeFill="accent1" w:themeFillTint="33"/>
                        <w:spacing w:after="0" w:line="240" w:lineRule="auto"/>
                        <w:rPr>
                          <w:rFonts w:cs="Arial"/>
                          <w:color w:val="244061" w:themeColor="accent1" w:themeShade="80"/>
                        </w:rPr>
                      </w:pPr>
                    </w:p>
                    <w:p w:rsidR="00D90DD0" w:rsidRPr="00F72F06" w:rsidRDefault="00D90DD0" w:rsidP="00AB262C">
                      <w:pPr>
                        <w:shd w:val="clear" w:color="auto" w:fill="DBE5F1" w:themeFill="accent1" w:themeFillTint="33"/>
                        <w:spacing w:after="0" w:line="240" w:lineRule="auto"/>
                        <w:rPr>
                          <w:b/>
                          <w:bCs/>
                          <w:color w:val="244061" w:themeColor="accent1" w:themeShade="80"/>
                        </w:rPr>
                      </w:pPr>
                      <w:r w:rsidRPr="00F72F06">
                        <w:rPr>
                          <w:b/>
                          <w:bCs/>
                          <w:color w:val="244061" w:themeColor="accent1" w:themeShade="80"/>
                        </w:rPr>
                        <w:t>Sara Robeson, MA</w:t>
                      </w:r>
                      <w:r>
                        <w:rPr>
                          <w:b/>
                          <w:bCs/>
                          <w:color w:val="244061" w:themeColor="accent1" w:themeShade="80"/>
                        </w:rPr>
                        <w:t>,</w:t>
                      </w:r>
                      <w:r w:rsidRPr="00F72F06">
                        <w:rPr>
                          <w:b/>
                          <w:bCs/>
                          <w:color w:val="244061" w:themeColor="accent1" w:themeShade="80"/>
                        </w:rPr>
                        <w:t xml:space="preserve"> MSPH</w:t>
                      </w:r>
                    </w:p>
                    <w:p w:rsidR="00D90DD0" w:rsidRPr="004D7DB9" w:rsidRDefault="00D90DD0" w:rsidP="00AB262C">
                      <w:pPr>
                        <w:shd w:val="clear" w:color="auto" w:fill="DBE5F1" w:themeFill="accent1" w:themeFillTint="33"/>
                        <w:spacing w:after="0" w:line="240" w:lineRule="auto"/>
                        <w:rPr>
                          <w:rFonts w:ascii="Arial" w:hAnsi="Arial" w:cs="Arial"/>
                          <w:b/>
                          <w:bCs/>
                          <w:color w:val="244061" w:themeColor="accent1" w:themeShade="80"/>
                        </w:rPr>
                      </w:pPr>
                      <w:r w:rsidRPr="004D7DB9">
                        <w:rPr>
                          <w:rFonts w:ascii="Arial" w:hAnsi="Arial" w:cs="Arial"/>
                          <w:b/>
                          <w:bCs/>
                          <w:color w:val="244061" w:themeColor="accent1" w:themeShade="80"/>
                        </w:rPr>
                        <w:t xml:space="preserve">Epidemiologist </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 and Health Planning</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Style w:val="Hyperlink"/>
                          <w:rFonts w:cs="Calibri"/>
                          <w:color w:val="244061" w:themeColor="accent1" w:themeShade="80"/>
                        </w:rPr>
                        <w:t>sara.robeson@ky.gov</w:t>
                      </w:r>
                    </w:p>
                    <w:p w:rsidR="00D90DD0" w:rsidRPr="004665CB" w:rsidRDefault="00D90DD0" w:rsidP="00AB262C">
                      <w:pPr>
                        <w:shd w:val="clear" w:color="auto" w:fill="DBE5F1" w:themeFill="accent1" w:themeFillTint="33"/>
                        <w:spacing w:after="0" w:line="240" w:lineRule="auto"/>
                        <w:rPr>
                          <w:color w:val="244061" w:themeColor="accent1" w:themeShade="80"/>
                        </w:rPr>
                      </w:pPr>
                      <w:r>
                        <w:rPr>
                          <w:color w:val="244061" w:themeColor="accent1" w:themeShade="80"/>
                        </w:rPr>
                        <w:t xml:space="preserve">502-564-3418 </w:t>
                      </w:r>
                      <w:proofErr w:type="gramStart"/>
                      <w:r>
                        <w:rPr>
                          <w:color w:val="244061" w:themeColor="accent1" w:themeShade="80"/>
                        </w:rPr>
                        <w:t xml:space="preserve">X </w:t>
                      </w:r>
                      <w:r w:rsidRPr="004665CB">
                        <w:rPr>
                          <w:color w:val="244061" w:themeColor="accent1" w:themeShade="80"/>
                        </w:rPr>
                        <w:t xml:space="preserve"> 4311</w:t>
                      </w:r>
                      <w:proofErr w:type="gramEnd"/>
                    </w:p>
                    <w:p w:rsidR="00D90DD0" w:rsidRPr="00CD1939" w:rsidRDefault="00D90DD0" w:rsidP="00AB262C">
                      <w:pPr>
                        <w:shd w:val="clear" w:color="auto" w:fill="DBE5F1" w:themeFill="accent1" w:themeFillTint="33"/>
                        <w:spacing w:after="0" w:line="240" w:lineRule="auto"/>
                        <w:rPr>
                          <w:b/>
                          <w:color w:val="244061" w:themeColor="accent1" w:themeShade="80"/>
                        </w:rPr>
                      </w:pPr>
                    </w:p>
                    <w:p w:rsidR="00D90DD0" w:rsidRDefault="00D90DD0" w:rsidP="00AB262C">
                      <w:pPr>
                        <w:shd w:val="clear" w:color="auto" w:fill="DBE5F1" w:themeFill="accent1" w:themeFillTint="33"/>
                        <w:spacing w:after="0" w:line="240" w:lineRule="auto"/>
                        <w:rPr>
                          <w:b/>
                          <w:color w:val="244061" w:themeColor="accent1" w:themeShade="80"/>
                        </w:rPr>
                      </w:pPr>
                      <w:r w:rsidRPr="00CD1939">
                        <w:rPr>
                          <w:b/>
                          <w:color w:val="244061" w:themeColor="accent1" w:themeShade="80"/>
                        </w:rPr>
                        <w:t>Ekaette Joseph-Isang, MD</w:t>
                      </w:r>
                    </w:p>
                    <w:p w:rsidR="00D90DD0" w:rsidRPr="004D7DB9" w:rsidRDefault="00D90DD0" w:rsidP="00AB262C">
                      <w:pPr>
                        <w:shd w:val="clear" w:color="auto" w:fill="DBE5F1" w:themeFill="accent1" w:themeFillTint="33"/>
                        <w:spacing w:after="0" w:line="240" w:lineRule="auto"/>
                        <w:rPr>
                          <w:rFonts w:ascii="Arial" w:hAnsi="Arial" w:cs="Arial"/>
                          <w:b/>
                          <w:color w:val="244061" w:themeColor="accent1" w:themeShade="80"/>
                        </w:rPr>
                      </w:pPr>
                      <w:r w:rsidRPr="004D7DB9">
                        <w:rPr>
                          <w:rFonts w:ascii="Arial" w:hAnsi="Arial" w:cs="Arial"/>
                          <w:b/>
                          <w:color w:val="244061" w:themeColor="accent1" w:themeShade="80"/>
                        </w:rPr>
                        <w:t>Applied public Health Informatics Fellow</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Kentucky Department for Public Health</w:t>
                      </w:r>
                    </w:p>
                    <w:p w:rsidR="00D90DD0" w:rsidRPr="004665CB" w:rsidRDefault="00D90DD0" w:rsidP="00AB262C">
                      <w:pPr>
                        <w:shd w:val="clear" w:color="auto" w:fill="DBE5F1" w:themeFill="accent1" w:themeFillTint="33"/>
                        <w:spacing w:after="0" w:line="240" w:lineRule="auto"/>
                        <w:rPr>
                          <w:rFonts w:ascii="Arial" w:hAnsi="Arial" w:cs="Arial"/>
                          <w:color w:val="244061" w:themeColor="accent1" w:themeShade="80"/>
                        </w:rPr>
                      </w:pPr>
                      <w:r w:rsidRPr="004665CB">
                        <w:rPr>
                          <w:rFonts w:ascii="Arial" w:hAnsi="Arial" w:cs="Arial"/>
                          <w:color w:val="244061" w:themeColor="accent1" w:themeShade="80"/>
                        </w:rPr>
                        <w:t>Division of Epidemiology/Health Planning</w:t>
                      </w:r>
                    </w:p>
                    <w:p w:rsidR="00D90DD0" w:rsidRPr="004665CB" w:rsidRDefault="006F1022" w:rsidP="00AB262C">
                      <w:pPr>
                        <w:shd w:val="clear" w:color="auto" w:fill="DBE5F1" w:themeFill="accent1" w:themeFillTint="33"/>
                        <w:spacing w:after="0" w:line="240" w:lineRule="auto"/>
                        <w:rPr>
                          <w:color w:val="244061" w:themeColor="accent1" w:themeShade="80"/>
                        </w:rPr>
                      </w:pPr>
                      <w:hyperlink r:id="rId28" w:history="1">
                        <w:r w:rsidR="00D90DD0" w:rsidRPr="004665CB">
                          <w:rPr>
                            <w:rStyle w:val="Hyperlink"/>
                            <w:color w:val="244061" w:themeColor="accent1" w:themeShade="80"/>
                          </w:rPr>
                          <w:t>Ekaette.joseph-isang@ky.gov</w:t>
                        </w:r>
                      </w:hyperlink>
                    </w:p>
                    <w:p w:rsidR="00D90DD0" w:rsidRPr="004665CB" w:rsidRDefault="00D90DD0" w:rsidP="00AB262C">
                      <w:pPr>
                        <w:shd w:val="clear" w:color="auto" w:fill="DBE5F1" w:themeFill="accent1" w:themeFillTint="33"/>
                        <w:spacing w:after="0"/>
                        <w:rPr>
                          <w:color w:val="244061" w:themeColor="accent1" w:themeShade="80"/>
                        </w:rPr>
                      </w:pPr>
                      <w:r w:rsidRPr="004665CB">
                        <w:rPr>
                          <w:color w:val="244061" w:themeColor="accent1" w:themeShade="80"/>
                        </w:rPr>
                        <w:t xml:space="preserve">502-564-4276 </w:t>
                      </w:r>
                      <w:r>
                        <w:rPr>
                          <w:color w:val="244061" w:themeColor="accent1" w:themeShade="80"/>
                        </w:rPr>
                        <w:t>X</w:t>
                      </w:r>
                      <w:r w:rsidRPr="004665CB">
                        <w:rPr>
                          <w:color w:val="244061" w:themeColor="accent1" w:themeShade="80"/>
                        </w:rPr>
                        <w:t xml:space="preserve"> 4297</w:t>
                      </w:r>
                    </w:p>
                    <w:p w:rsidR="00D90DD0" w:rsidRPr="00CD1939" w:rsidRDefault="00D90DD0" w:rsidP="00AB262C">
                      <w:pPr>
                        <w:shd w:val="clear" w:color="auto" w:fill="DBE5F1" w:themeFill="accent1" w:themeFillTint="33"/>
                        <w:spacing w:after="0"/>
                        <w:rPr>
                          <w:rFonts w:ascii="Arial" w:hAnsi="Arial" w:cs="Arial"/>
                          <w:b/>
                          <w:color w:val="244061" w:themeColor="accent1" w:themeShade="80"/>
                        </w:rPr>
                      </w:pPr>
                    </w:p>
                  </w:txbxContent>
                </v:textbox>
              </v:shape>
            </w:pict>
          </mc:Fallback>
        </mc:AlternateContent>
      </w:r>
    </w:p>
    <w:p w:rsidR="00AB262C" w:rsidRDefault="00AB262C" w:rsidP="00AB262C">
      <w:pPr>
        <w:rPr>
          <w:rFonts w:cs="Calibri"/>
          <w:color w:val="000000"/>
          <w:sz w:val="24"/>
          <w:szCs w:val="24"/>
        </w:rPr>
      </w:pP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t>Tracey Jewell</w:t>
      </w:r>
    </w:p>
    <w:p w:rsidR="00AB262C" w:rsidRDefault="00AB262C" w:rsidP="00AB262C">
      <w:pPr>
        <w:rPr>
          <w:rFonts w:cs="Calibri"/>
          <w:color w:val="000000"/>
          <w:sz w:val="24"/>
          <w:szCs w:val="24"/>
        </w:rPr>
      </w:pPr>
    </w:p>
    <w:p w:rsidR="00AB262C" w:rsidRDefault="00AB262C" w:rsidP="00AB262C">
      <w:pPr>
        <w:rPr>
          <w:rFonts w:cs="Calibri"/>
          <w:color w:val="000000"/>
          <w:sz w:val="24"/>
          <w:szCs w:val="24"/>
        </w:rPr>
      </w:pPr>
      <w:r>
        <w:rPr>
          <w:rFonts w:cs="Calibri"/>
          <w:color w:val="000000"/>
          <w:sz w:val="24"/>
          <w:szCs w:val="24"/>
        </w:rPr>
        <w:t>Kentucky Department for Public Health</w:t>
      </w:r>
    </w:p>
    <w:p w:rsidR="00AB262C" w:rsidRPr="00CD1939" w:rsidRDefault="00AB262C" w:rsidP="00AB262C">
      <w:pPr>
        <w:rPr>
          <w:rFonts w:cs="Calibri"/>
          <w:color w:val="000000"/>
          <w:sz w:val="24"/>
          <w:szCs w:val="24"/>
        </w:rPr>
      </w:pPr>
      <w:r>
        <w:rPr>
          <w:rFonts w:cs="Calibri"/>
          <w:color w:val="000000"/>
          <w:sz w:val="24"/>
          <w:szCs w:val="24"/>
        </w:rPr>
        <w:t xml:space="preserve">Maternal </w:t>
      </w:r>
      <w:r w:rsidR="00A67C3B">
        <w:rPr>
          <w:rFonts w:cs="Calibri"/>
          <w:color w:val="000000"/>
          <w:sz w:val="24"/>
          <w:szCs w:val="24"/>
        </w:rPr>
        <w:t>and child</w:t>
      </w:r>
      <w:r>
        <w:rPr>
          <w:rFonts w:cs="Calibri"/>
          <w:color w:val="000000"/>
          <w:sz w:val="24"/>
          <w:szCs w:val="24"/>
        </w:rPr>
        <w:t xml:space="preserve"> </w:t>
      </w:r>
      <w:r w:rsidR="00A67C3B">
        <w:rPr>
          <w:rFonts w:cs="Calibri"/>
          <w:color w:val="000000"/>
          <w:sz w:val="24"/>
          <w:szCs w:val="24"/>
        </w:rPr>
        <w:t>health</w:t>
      </w:r>
      <w:r>
        <w:rPr>
          <w:rFonts w:cs="Calibri"/>
          <w:color w:val="000000"/>
          <w:sz w:val="24"/>
          <w:szCs w:val="24"/>
        </w:rPr>
        <w:t xml:space="preserve"> </w:t>
      </w:r>
    </w:p>
    <w:p w:rsidR="00AB262C" w:rsidRDefault="00AB262C" w:rsidP="00AB262C"/>
    <w:p w:rsidR="00AB262C" w:rsidRDefault="00AB262C" w:rsidP="00AB262C"/>
    <w:p w:rsidR="00AB262C" w:rsidRDefault="00AB262C" w:rsidP="00AB262C">
      <w:pPr>
        <w:rPr>
          <w:sz w:val="24"/>
          <w:szCs w:val="24"/>
        </w:rPr>
      </w:pPr>
    </w:p>
    <w:p w:rsidR="00AB262C" w:rsidRDefault="00AB262C" w:rsidP="00AB262C">
      <w:pPr>
        <w:rPr>
          <w:sz w:val="24"/>
          <w:szCs w:val="24"/>
        </w:rPr>
      </w:pPr>
    </w:p>
    <w:p w:rsidR="00AB262C" w:rsidRDefault="00AB262C" w:rsidP="00AB262C">
      <w:pPr>
        <w:rPr>
          <w:sz w:val="24"/>
          <w:szCs w:val="24"/>
        </w:rPr>
      </w:pPr>
    </w:p>
    <w:p w:rsidR="00AB262C" w:rsidRDefault="00AB262C" w:rsidP="00AB262C">
      <w:pPr>
        <w:rPr>
          <w:sz w:val="24"/>
          <w:szCs w:val="24"/>
        </w:rPr>
      </w:pPr>
    </w:p>
    <w:p w:rsidR="00AB262C" w:rsidRDefault="00AB262C" w:rsidP="00AB262C">
      <w:pPr>
        <w:rPr>
          <w:sz w:val="24"/>
          <w:szCs w:val="24"/>
        </w:rPr>
      </w:pPr>
    </w:p>
    <w:p w:rsidR="00AB262C" w:rsidRDefault="00AB262C" w:rsidP="00AB262C">
      <w:pPr>
        <w:rPr>
          <w:sz w:val="24"/>
          <w:szCs w:val="24"/>
        </w:rPr>
      </w:pPr>
    </w:p>
    <w:p w:rsidR="007F4780" w:rsidRDefault="007F4780"/>
    <w:sectPr w:rsidR="007F4780" w:rsidSect="00D90DD0">
      <w:headerReference w:type="default" r:id="rId29"/>
      <w:footerReference w:type="default" r:id="rId30"/>
      <w:headerReference w:type="first" r:id="rId31"/>
      <w:pgSz w:w="12240" w:h="15840"/>
      <w:pgMar w:top="920" w:right="1680" w:bottom="1140" w:left="1700" w:header="739" w:footer="959" w:gutter="0"/>
      <w:pgBorders w:offsetFrom="page">
        <w:top w:val="dotted" w:sz="4" w:space="24" w:color="auto"/>
        <w:left w:val="dotted" w:sz="4" w:space="24" w:color="auto"/>
        <w:bottom w:val="dotted" w:sz="4" w:space="24" w:color="auto"/>
        <w:right w:val="dotted" w:sz="4" w:space="24" w:color="auto"/>
      </w:pgBorders>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99E" w:rsidRDefault="00AB499E">
      <w:pPr>
        <w:spacing w:after="0" w:line="240" w:lineRule="auto"/>
      </w:pPr>
      <w:r>
        <w:separator/>
      </w:r>
    </w:p>
  </w:endnote>
  <w:endnote w:type="continuationSeparator" w:id="0">
    <w:p w:rsidR="00AB499E" w:rsidRDefault="00AB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589099"/>
      <w:docPartObj>
        <w:docPartGallery w:val="Page Numbers (Bottom of Page)"/>
        <w:docPartUnique/>
      </w:docPartObj>
    </w:sdtPr>
    <w:sdtEndPr>
      <w:rPr>
        <w:noProof/>
      </w:rPr>
    </w:sdtEndPr>
    <w:sdtContent>
      <w:p w:rsidR="00D90DD0" w:rsidRDefault="00D90DD0">
        <w:pPr>
          <w:pStyle w:val="Footer"/>
          <w:jc w:val="right"/>
        </w:pPr>
        <w:r>
          <w:fldChar w:fldCharType="begin"/>
        </w:r>
        <w:r>
          <w:instrText xml:space="preserve"> PAGE   \* MERGEFORMAT </w:instrText>
        </w:r>
        <w:r>
          <w:fldChar w:fldCharType="separate"/>
        </w:r>
        <w:r w:rsidR="006C5BA0">
          <w:rPr>
            <w:noProof/>
          </w:rPr>
          <w:t>8</w:t>
        </w:r>
        <w:r>
          <w:rPr>
            <w:noProof/>
          </w:rPr>
          <w:fldChar w:fldCharType="end"/>
        </w:r>
      </w:p>
    </w:sdtContent>
  </w:sdt>
  <w:p w:rsidR="00D90DD0" w:rsidRDefault="00D90DD0">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99E" w:rsidRDefault="00AB499E">
      <w:pPr>
        <w:spacing w:after="0" w:line="240" w:lineRule="auto"/>
      </w:pPr>
      <w:r>
        <w:separator/>
      </w:r>
    </w:p>
  </w:footnote>
  <w:footnote w:type="continuationSeparator" w:id="0">
    <w:p w:rsidR="00AB499E" w:rsidRDefault="00AB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119693"/>
      <w:docPartObj>
        <w:docPartGallery w:val="Watermarks"/>
        <w:docPartUnique/>
      </w:docPartObj>
    </w:sdtPr>
    <w:sdtEndPr/>
    <w:sdtContent>
      <w:p w:rsidR="00D90DD0" w:rsidRDefault="006C5BA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temporary/>
      <w:showingPlcHdr/>
    </w:sdtPr>
    <w:sdtEndPr/>
    <w:sdtContent>
      <w:p w:rsidR="00D90DD0" w:rsidRDefault="00D90DD0">
        <w:pPr>
          <w:pStyle w:val="Header"/>
        </w:pPr>
        <w:r>
          <w:t>[Type text]</w:t>
        </w:r>
      </w:p>
    </w:sdtContent>
  </w:sdt>
  <w:p w:rsidR="00D90DD0" w:rsidRDefault="00D90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733D"/>
    <w:multiLevelType w:val="hybridMultilevel"/>
    <w:tmpl w:val="1B48E5EE"/>
    <w:lvl w:ilvl="0" w:tplc="C898FE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92CB3"/>
    <w:multiLevelType w:val="hybridMultilevel"/>
    <w:tmpl w:val="214CC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C4581"/>
    <w:multiLevelType w:val="multilevel"/>
    <w:tmpl w:val="4FD8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82BCC"/>
    <w:multiLevelType w:val="hybridMultilevel"/>
    <w:tmpl w:val="8DF20078"/>
    <w:lvl w:ilvl="0" w:tplc="3BDCFB2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033E00"/>
    <w:multiLevelType w:val="hybridMultilevel"/>
    <w:tmpl w:val="B9A8EA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66A05"/>
    <w:multiLevelType w:val="hybridMultilevel"/>
    <w:tmpl w:val="9B742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606BC"/>
    <w:multiLevelType w:val="hybridMultilevel"/>
    <w:tmpl w:val="EF38E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63E68"/>
    <w:multiLevelType w:val="hybridMultilevel"/>
    <w:tmpl w:val="00AAD942"/>
    <w:lvl w:ilvl="0" w:tplc="3E28F21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86B50"/>
    <w:multiLevelType w:val="hybridMultilevel"/>
    <w:tmpl w:val="4E627D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83589"/>
    <w:multiLevelType w:val="hybridMultilevel"/>
    <w:tmpl w:val="1C8A47DE"/>
    <w:lvl w:ilvl="0" w:tplc="5270F0AE">
      <w:start w:val="1"/>
      <w:numFmt w:val="decimal"/>
      <w:lvlText w:val="%1."/>
      <w:lvlJc w:val="left"/>
      <w:pPr>
        <w:ind w:left="-1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B1BC8"/>
    <w:multiLevelType w:val="multilevel"/>
    <w:tmpl w:val="F49E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E6FA8"/>
    <w:multiLevelType w:val="hybridMultilevel"/>
    <w:tmpl w:val="60F07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0E12B3"/>
    <w:multiLevelType w:val="hybridMultilevel"/>
    <w:tmpl w:val="82907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2451E"/>
    <w:multiLevelType w:val="hybridMultilevel"/>
    <w:tmpl w:val="CA9A1D5C"/>
    <w:lvl w:ilvl="0" w:tplc="5270F0AE">
      <w:start w:val="1"/>
      <w:numFmt w:val="decimal"/>
      <w:lvlText w:val="%1."/>
      <w:lvlJc w:val="left"/>
      <w:pPr>
        <w:ind w:left="-195" w:hanging="435"/>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4" w15:restartNumberingAfterBreak="0">
    <w:nsid w:val="2D8C1044"/>
    <w:multiLevelType w:val="hybridMultilevel"/>
    <w:tmpl w:val="3E047BCC"/>
    <w:lvl w:ilvl="0" w:tplc="C7FA6526">
      <w:start w:val="1"/>
      <w:numFmt w:val="decimal"/>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F74A9"/>
    <w:multiLevelType w:val="hybridMultilevel"/>
    <w:tmpl w:val="79F66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B23614"/>
    <w:multiLevelType w:val="hybridMultilevel"/>
    <w:tmpl w:val="99BAE248"/>
    <w:lvl w:ilvl="0" w:tplc="0409000F">
      <w:start w:val="1"/>
      <w:numFmt w:val="decimal"/>
      <w:lvlText w:val="%1."/>
      <w:lvlJc w:val="left"/>
      <w:pPr>
        <w:ind w:left="9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7" w15:restartNumberingAfterBreak="0">
    <w:nsid w:val="44232D2F"/>
    <w:multiLevelType w:val="multilevel"/>
    <w:tmpl w:val="550AE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5E3DD8"/>
    <w:multiLevelType w:val="hybridMultilevel"/>
    <w:tmpl w:val="2C422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084AA0"/>
    <w:multiLevelType w:val="hybridMultilevel"/>
    <w:tmpl w:val="C4081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17533C"/>
    <w:multiLevelType w:val="hybridMultilevel"/>
    <w:tmpl w:val="EDC078E8"/>
    <w:lvl w:ilvl="0" w:tplc="3BDCFB2C">
      <w:start w:val="1"/>
      <w:numFmt w:val="upp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93FCA"/>
    <w:multiLevelType w:val="hybridMultilevel"/>
    <w:tmpl w:val="C7F487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947E3A"/>
    <w:multiLevelType w:val="hybridMultilevel"/>
    <w:tmpl w:val="320E999C"/>
    <w:lvl w:ilvl="0" w:tplc="57A00C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1724E6"/>
    <w:multiLevelType w:val="hybridMultilevel"/>
    <w:tmpl w:val="803CF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681136"/>
    <w:multiLevelType w:val="hybridMultilevel"/>
    <w:tmpl w:val="46B02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5E60F8"/>
    <w:multiLevelType w:val="hybridMultilevel"/>
    <w:tmpl w:val="BE1CED2E"/>
    <w:lvl w:ilvl="0" w:tplc="4B6E331A">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118A5"/>
    <w:multiLevelType w:val="hybridMultilevel"/>
    <w:tmpl w:val="B3A40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90265B"/>
    <w:multiLevelType w:val="hybridMultilevel"/>
    <w:tmpl w:val="46185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56786E"/>
    <w:multiLevelType w:val="hybridMultilevel"/>
    <w:tmpl w:val="B7945676"/>
    <w:lvl w:ilvl="0" w:tplc="40AC77F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9" w15:restartNumberingAfterBreak="0">
    <w:nsid w:val="66454181"/>
    <w:multiLevelType w:val="multilevel"/>
    <w:tmpl w:val="789A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717342"/>
    <w:multiLevelType w:val="multilevel"/>
    <w:tmpl w:val="D9EC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A2D27"/>
    <w:multiLevelType w:val="hybridMultilevel"/>
    <w:tmpl w:val="0532A970"/>
    <w:lvl w:ilvl="0" w:tplc="D3226A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986A14"/>
    <w:multiLevelType w:val="hybridMultilevel"/>
    <w:tmpl w:val="3C2A9D3E"/>
    <w:lvl w:ilvl="0" w:tplc="0409000F">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3" w15:restartNumberingAfterBreak="0">
    <w:nsid w:val="7F0B156D"/>
    <w:multiLevelType w:val="hybridMultilevel"/>
    <w:tmpl w:val="46E8B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0"/>
  </w:num>
  <w:num w:numId="3">
    <w:abstractNumId w:val="13"/>
  </w:num>
  <w:num w:numId="4">
    <w:abstractNumId w:val="29"/>
  </w:num>
  <w:num w:numId="5">
    <w:abstractNumId w:val="9"/>
  </w:num>
  <w:num w:numId="6">
    <w:abstractNumId w:val="5"/>
  </w:num>
  <w:num w:numId="7">
    <w:abstractNumId w:val="12"/>
  </w:num>
  <w:num w:numId="8">
    <w:abstractNumId w:val="26"/>
  </w:num>
  <w:num w:numId="9">
    <w:abstractNumId w:val="33"/>
  </w:num>
  <w:num w:numId="10">
    <w:abstractNumId w:val="1"/>
  </w:num>
  <w:num w:numId="11">
    <w:abstractNumId w:val="15"/>
  </w:num>
  <w:num w:numId="12">
    <w:abstractNumId w:val="10"/>
  </w:num>
  <w:num w:numId="13">
    <w:abstractNumId w:val="14"/>
  </w:num>
  <w:num w:numId="14">
    <w:abstractNumId w:val="25"/>
  </w:num>
  <w:num w:numId="15">
    <w:abstractNumId w:val="17"/>
  </w:num>
  <w:num w:numId="16">
    <w:abstractNumId w:val="27"/>
  </w:num>
  <w:num w:numId="17">
    <w:abstractNumId w:val="24"/>
  </w:num>
  <w:num w:numId="18">
    <w:abstractNumId w:val="6"/>
  </w:num>
  <w:num w:numId="19">
    <w:abstractNumId w:val="22"/>
  </w:num>
  <w:num w:numId="20">
    <w:abstractNumId w:val="11"/>
  </w:num>
  <w:num w:numId="21">
    <w:abstractNumId w:val="21"/>
  </w:num>
  <w:num w:numId="22">
    <w:abstractNumId w:val="31"/>
  </w:num>
  <w:num w:numId="23">
    <w:abstractNumId w:val="3"/>
  </w:num>
  <w:num w:numId="24">
    <w:abstractNumId w:val="20"/>
  </w:num>
  <w:num w:numId="25">
    <w:abstractNumId w:val="7"/>
  </w:num>
  <w:num w:numId="26">
    <w:abstractNumId w:val="28"/>
  </w:num>
  <w:num w:numId="27">
    <w:abstractNumId w:val="18"/>
  </w:num>
  <w:num w:numId="28">
    <w:abstractNumId w:val="8"/>
  </w:num>
  <w:num w:numId="29">
    <w:abstractNumId w:val="4"/>
  </w:num>
  <w:num w:numId="30">
    <w:abstractNumId w:val="19"/>
  </w:num>
  <w:num w:numId="31">
    <w:abstractNumId w:val="16"/>
  </w:num>
  <w:num w:numId="32">
    <w:abstractNumId w:val="32"/>
  </w:num>
  <w:num w:numId="33">
    <w:abstractNumId w:val="0"/>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62C"/>
    <w:rsid w:val="00115F92"/>
    <w:rsid w:val="00165A7D"/>
    <w:rsid w:val="001704C0"/>
    <w:rsid w:val="001F2411"/>
    <w:rsid w:val="004633C8"/>
    <w:rsid w:val="006C5BA0"/>
    <w:rsid w:val="006F1022"/>
    <w:rsid w:val="0074401B"/>
    <w:rsid w:val="007A762C"/>
    <w:rsid w:val="007F4780"/>
    <w:rsid w:val="008B2C3F"/>
    <w:rsid w:val="00943422"/>
    <w:rsid w:val="009C6A4E"/>
    <w:rsid w:val="00A67C3B"/>
    <w:rsid w:val="00AB262C"/>
    <w:rsid w:val="00AB499E"/>
    <w:rsid w:val="00B755A0"/>
    <w:rsid w:val="00B84DFA"/>
    <w:rsid w:val="00D90DD0"/>
    <w:rsid w:val="00EF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335747A-A575-42A8-8D18-C2BA5330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62C"/>
    <w:rPr>
      <w:rFonts w:eastAsiaTheme="minorEastAsia" w:cs="Times New Roman"/>
    </w:rPr>
  </w:style>
  <w:style w:type="paragraph" w:styleId="Heading1">
    <w:name w:val="heading 1"/>
    <w:basedOn w:val="Normal"/>
    <w:next w:val="Normal"/>
    <w:link w:val="Heading1Char"/>
    <w:uiPriority w:val="9"/>
    <w:qFormat/>
    <w:rsid w:val="00AB26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26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B262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B262C"/>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62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B26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B262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B262C"/>
    <w:rPr>
      <w:rFonts w:ascii="Times New Roman" w:eastAsia="Times New Roman" w:hAnsi="Times New Roman" w:cs="Times New Roman"/>
      <w:b/>
      <w:bCs/>
      <w:sz w:val="24"/>
      <w:szCs w:val="24"/>
    </w:rPr>
  </w:style>
  <w:style w:type="paragraph" w:customStyle="1" w:styleId="Default">
    <w:name w:val="Default"/>
    <w:rsid w:val="00AB262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unhideWhenUsed/>
    <w:rsid w:val="00AB262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rsid w:val="00AB262C"/>
    <w:rPr>
      <w:color w:val="000000"/>
    </w:rPr>
  </w:style>
  <w:style w:type="paragraph" w:styleId="BodyTextIndent">
    <w:name w:val="Body Text Indent"/>
    <w:basedOn w:val="Normal"/>
    <w:next w:val="Normal"/>
    <w:link w:val="BodyTextIndentChar"/>
    <w:uiPriority w:val="99"/>
    <w:rsid w:val="00AB262C"/>
    <w:pPr>
      <w:autoSpaceDE w:val="0"/>
      <w:autoSpaceDN w:val="0"/>
      <w:adjustRightInd w:val="0"/>
      <w:spacing w:after="0" w:line="240" w:lineRule="auto"/>
    </w:pPr>
    <w:rPr>
      <w:rFonts w:ascii="Tahoma" w:eastAsiaTheme="minorHAnsi" w:hAnsi="Tahoma" w:cs="Tahoma"/>
      <w:sz w:val="24"/>
      <w:szCs w:val="24"/>
    </w:rPr>
  </w:style>
  <w:style w:type="character" w:customStyle="1" w:styleId="BodyTextIndentChar">
    <w:name w:val="Body Text Indent Char"/>
    <w:basedOn w:val="DefaultParagraphFont"/>
    <w:link w:val="BodyTextIndent"/>
    <w:uiPriority w:val="99"/>
    <w:rsid w:val="00AB262C"/>
    <w:rPr>
      <w:rFonts w:ascii="Tahoma" w:hAnsi="Tahoma" w:cs="Tahoma"/>
      <w:sz w:val="24"/>
      <w:szCs w:val="24"/>
    </w:rPr>
  </w:style>
  <w:style w:type="paragraph" w:styleId="Header">
    <w:name w:val="header"/>
    <w:basedOn w:val="Normal"/>
    <w:link w:val="HeaderChar"/>
    <w:uiPriority w:val="99"/>
    <w:unhideWhenUsed/>
    <w:rsid w:val="00AB2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2C"/>
    <w:rPr>
      <w:rFonts w:eastAsiaTheme="minorEastAsia" w:cs="Times New Roman"/>
    </w:rPr>
  </w:style>
  <w:style w:type="paragraph" w:styleId="Footer">
    <w:name w:val="footer"/>
    <w:basedOn w:val="Normal"/>
    <w:link w:val="FooterChar"/>
    <w:uiPriority w:val="99"/>
    <w:unhideWhenUsed/>
    <w:rsid w:val="00AB2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2C"/>
    <w:rPr>
      <w:rFonts w:eastAsiaTheme="minorEastAsia" w:cs="Times New Roman"/>
    </w:rPr>
  </w:style>
  <w:style w:type="paragraph" w:styleId="NoSpacing">
    <w:name w:val="No Spacing"/>
    <w:link w:val="NoSpacingChar"/>
    <w:uiPriority w:val="1"/>
    <w:qFormat/>
    <w:rsid w:val="00AB262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B262C"/>
    <w:rPr>
      <w:rFonts w:eastAsiaTheme="minorEastAsia"/>
      <w:lang w:eastAsia="ja-JP"/>
    </w:rPr>
  </w:style>
  <w:style w:type="paragraph" w:styleId="BalloonText">
    <w:name w:val="Balloon Text"/>
    <w:basedOn w:val="Normal"/>
    <w:link w:val="BalloonTextChar"/>
    <w:uiPriority w:val="99"/>
    <w:semiHidden/>
    <w:unhideWhenUsed/>
    <w:rsid w:val="00AB2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62C"/>
    <w:rPr>
      <w:rFonts w:ascii="Tahoma" w:eastAsiaTheme="minorEastAsia" w:hAnsi="Tahoma" w:cs="Tahoma"/>
      <w:sz w:val="16"/>
      <w:szCs w:val="16"/>
    </w:rPr>
  </w:style>
  <w:style w:type="paragraph" w:styleId="ListParagraph">
    <w:name w:val="List Paragraph"/>
    <w:basedOn w:val="Normal"/>
    <w:uiPriority w:val="34"/>
    <w:qFormat/>
    <w:rsid w:val="00AB262C"/>
    <w:pPr>
      <w:ind w:left="720"/>
      <w:contextualSpacing/>
    </w:pPr>
  </w:style>
  <w:style w:type="character" w:styleId="FootnoteReference">
    <w:name w:val="footnote reference"/>
    <w:uiPriority w:val="99"/>
    <w:rsid w:val="00AB262C"/>
    <w:rPr>
      <w:color w:val="000000"/>
    </w:rPr>
  </w:style>
  <w:style w:type="character" w:customStyle="1" w:styleId="BodyTextIndent2Char">
    <w:name w:val="Body Text Indent 2 Char"/>
    <w:basedOn w:val="DefaultParagraphFont"/>
    <w:link w:val="BodyTextIndent2"/>
    <w:uiPriority w:val="99"/>
    <w:semiHidden/>
    <w:rsid w:val="00AB262C"/>
    <w:rPr>
      <w:rFonts w:eastAsiaTheme="minorEastAsia" w:cs="Times New Roman"/>
    </w:rPr>
  </w:style>
  <w:style w:type="paragraph" w:styleId="BodyTextIndent2">
    <w:name w:val="Body Text Indent 2"/>
    <w:basedOn w:val="Normal"/>
    <w:link w:val="BodyTextIndent2Char"/>
    <w:uiPriority w:val="99"/>
    <w:semiHidden/>
    <w:unhideWhenUsed/>
    <w:rsid w:val="00AB262C"/>
    <w:pPr>
      <w:spacing w:after="120" w:line="480" w:lineRule="auto"/>
      <w:ind w:left="360"/>
    </w:pPr>
  </w:style>
  <w:style w:type="character" w:customStyle="1" w:styleId="tgc">
    <w:name w:val="_tgc"/>
    <w:basedOn w:val="DefaultParagraphFont"/>
    <w:rsid w:val="00AB262C"/>
  </w:style>
  <w:style w:type="character" w:customStyle="1" w:styleId="bodytextcharcharcharchar">
    <w:name w:val="bodytextcharcharcharchar"/>
    <w:uiPriority w:val="99"/>
    <w:rsid w:val="00AB262C"/>
    <w:rPr>
      <w:color w:val="000000"/>
    </w:rPr>
  </w:style>
  <w:style w:type="paragraph" w:styleId="BodyText">
    <w:name w:val="Body Text"/>
    <w:basedOn w:val="Normal"/>
    <w:link w:val="BodyTextChar"/>
    <w:uiPriority w:val="99"/>
    <w:unhideWhenUsed/>
    <w:rsid w:val="00AB262C"/>
    <w:pPr>
      <w:spacing w:after="120"/>
    </w:pPr>
  </w:style>
  <w:style w:type="character" w:customStyle="1" w:styleId="BodyTextChar">
    <w:name w:val="Body Text Char"/>
    <w:basedOn w:val="DefaultParagraphFont"/>
    <w:link w:val="BodyText"/>
    <w:uiPriority w:val="99"/>
    <w:rsid w:val="00AB262C"/>
    <w:rPr>
      <w:rFonts w:eastAsiaTheme="minorEastAsia" w:cs="Times New Roman"/>
    </w:rPr>
  </w:style>
  <w:style w:type="character" w:styleId="EndnoteReference">
    <w:name w:val="endnote reference"/>
    <w:uiPriority w:val="99"/>
    <w:rsid w:val="00AB262C"/>
    <w:rPr>
      <w:color w:val="000000"/>
    </w:rPr>
  </w:style>
  <w:style w:type="character" w:styleId="FollowedHyperlink">
    <w:name w:val="FollowedHyperlink"/>
    <w:basedOn w:val="DefaultParagraphFont"/>
    <w:uiPriority w:val="99"/>
    <w:semiHidden/>
    <w:unhideWhenUsed/>
    <w:rsid w:val="00AB262C"/>
    <w:rPr>
      <w:color w:val="800080" w:themeColor="followedHyperlink"/>
      <w:u w:val="single"/>
    </w:rPr>
  </w:style>
  <w:style w:type="paragraph" w:styleId="TOCHeading">
    <w:name w:val="TOC Heading"/>
    <w:basedOn w:val="Heading1"/>
    <w:next w:val="Normal"/>
    <w:uiPriority w:val="39"/>
    <w:unhideWhenUsed/>
    <w:qFormat/>
    <w:rsid w:val="00AB262C"/>
    <w:pPr>
      <w:outlineLvl w:val="9"/>
    </w:pPr>
    <w:rPr>
      <w:lang w:eastAsia="ja-JP"/>
    </w:rPr>
  </w:style>
  <w:style w:type="paragraph" w:styleId="Title">
    <w:name w:val="Title"/>
    <w:basedOn w:val="Normal"/>
    <w:next w:val="Normal"/>
    <w:link w:val="TitleChar"/>
    <w:uiPriority w:val="10"/>
    <w:qFormat/>
    <w:rsid w:val="00AB26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262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B26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B262C"/>
    <w:rPr>
      <w:rFonts w:asciiTheme="majorHAnsi" w:eastAsiaTheme="majorEastAsia" w:hAnsiTheme="majorHAnsi" w:cstheme="majorBidi"/>
      <w:i/>
      <w:iCs/>
      <w:color w:val="4F81BD" w:themeColor="accent1"/>
      <w:spacing w:val="15"/>
      <w:sz w:val="24"/>
      <w:szCs w:val="24"/>
    </w:rPr>
  </w:style>
  <w:style w:type="paragraph" w:styleId="IntenseQuote">
    <w:name w:val="Intense Quote"/>
    <w:basedOn w:val="Normal"/>
    <w:next w:val="Normal"/>
    <w:link w:val="IntenseQuoteChar"/>
    <w:uiPriority w:val="30"/>
    <w:qFormat/>
    <w:rsid w:val="00AB262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B262C"/>
    <w:rPr>
      <w:rFonts w:eastAsiaTheme="minorEastAsia" w:cs="Times New Roman"/>
      <w:b/>
      <w:bCs/>
      <w:i/>
      <w:iCs/>
      <w:color w:val="4F81BD" w:themeColor="accent1"/>
    </w:rPr>
  </w:style>
  <w:style w:type="paragraph" w:styleId="TOC1">
    <w:name w:val="toc 1"/>
    <w:basedOn w:val="Normal"/>
    <w:next w:val="Normal"/>
    <w:autoRedefine/>
    <w:uiPriority w:val="39"/>
    <w:unhideWhenUsed/>
    <w:rsid w:val="00AB262C"/>
    <w:pPr>
      <w:spacing w:after="100"/>
    </w:pPr>
  </w:style>
  <w:style w:type="paragraph" w:styleId="TOC2">
    <w:name w:val="toc 2"/>
    <w:basedOn w:val="Normal"/>
    <w:next w:val="Normal"/>
    <w:autoRedefine/>
    <w:uiPriority w:val="39"/>
    <w:unhideWhenUsed/>
    <w:rsid w:val="00AB262C"/>
    <w:pPr>
      <w:spacing w:after="100"/>
      <w:ind w:left="220"/>
    </w:pPr>
  </w:style>
  <w:style w:type="paragraph" w:styleId="TOC3">
    <w:name w:val="toc 3"/>
    <w:basedOn w:val="Normal"/>
    <w:next w:val="Normal"/>
    <w:autoRedefine/>
    <w:uiPriority w:val="39"/>
    <w:unhideWhenUsed/>
    <w:rsid w:val="00AB262C"/>
    <w:pPr>
      <w:spacing w:after="100"/>
      <w:ind w:left="440"/>
    </w:pPr>
  </w:style>
  <w:style w:type="paragraph" w:styleId="Quote">
    <w:name w:val="Quote"/>
    <w:basedOn w:val="Normal"/>
    <w:next w:val="Normal"/>
    <w:link w:val="QuoteChar"/>
    <w:uiPriority w:val="29"/>
    <w:qFormat/>
    <w:rsid w:val="00AB262C"/>
    <w:rPr>
      <w:rFonts w:cstheme="minorBidi"/>
      <w:i/>
      <w:iCs/>
      <w:color w:val="000000" w:themeColor="text1"/>
      <w:lang w:eastAsia="ja-JP"/>
    </w:rPr>
  </w:style>
  <w:style w:type="character" w:customStyle="1" w:styleId="QuoteChar">
    <w:name w:val="Quote Char"/>
    <w:basedOn w:val="DefaultParagraphFont"/>
    <w:link w:val="Quote"/>
    <w:uiPriority w:val="29"/>
    <w:rsid w:val="00AB262C"/>
    <w:rPr>
      <w:rFonts w:eastAsiaTheme="minorEastAsia"/>
      <w:i/>
      <w:iCs/>
      <w:color w:val="000000" w:themeColor="text1"/>
      <w:lang w:eastAsia="ja-JP"/>
    </w:rPr>
  </w:style>
  <w:style w:type="table" w:styleId="LightShading-Accent6">
    <w:name w:val="Light Shading Accent 6"/>
    <w:basedOn w:val="TableNormal"/>
    <w:uiPriority w:val="60"/>
    <w:rsid w:val="00AB262C"/>
    <w:pPr>
      <w:spacing w:after="0" w:line="240" w:lineRule="auto"/>
    </w:pPr>
    <w:rPr>
      <w:rFonts w:cs="Arial"/>
      <w:color w:val="E36C0A" w:themeColor="accent6" w:themeShade="BF"/>
      <w:sz w:val="28"/>
      <w:szCs w:val="21"/>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en.wikipedia.org/wiki/Research" TargetMode="External"/><Relationship Id="rId18" Type="http://schemas.openxmlformats.org/officeDocument/2006/relationships/hyperlink" Target="http://www.cdc.gov/mmwr/preview/mmwrhtml/m2e411a1.htm" TargetMode="External"/><Relationship Id="rId26" Type="http://schemas.openxmlformats.org/officeDocument/2006/relationships/hyperlink" Target="mailto:Ekaette.joseph-isang@ky.gov" TargetMode="External"/><Relationship Id="rId3" Type="http://schemas.openxmlformats.org/officeDocument/2006/relationships/settings" Target="settings.xml"/><Relationship Id="rId21" Type="http://schemas.openxmlformats.org/officeDocument/2006/relationships/hyperlink" Target="http://www.kingcounty.gov/healthservices/health/data/indicators/~/media/health/publichealth/documents/data/data-reliability-suppression-guidelines.ashx" TargetMode="External"/><Relationship Id="rId7" Type="http://schemas.openxmlformats.org/officeDocument/2006/relationships/image" Target="media/image1.png"/><Relationship Id="rId12" Type="http://schemas.openxmlformats.org/officeDocument/2006/relationships/hyperlink" Target="http://en.wikipedia.org/wiki/Behavioral" TargetMode="External"/><Relationship Id="rId17" Type="http://schemas.openxmlformats.org/officeDocument/2006/relationships/hyperlink" Target="http://www.research.ucsf.edu/chr/HIPAA/chrHIPAAphi.asp" TargetMode="External"/><Relationship Id="rId25" Type="http://schemas.openxmlformats.org/officeDocument/2006/relationships/hyperlink" Target="mailto:doug.thoroughman@ky.go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dc.gov/mmwr/preview/mmwrhtml/m2e411a1.htm" TargetMode="External"/><Relationship Id="rId20" Type="http://schemas.openxmlformats.org/officeDocument/2006/relationships/hyperlink" Target="http://health.utah.gov/opha/IBIShelp/DataReleasePolicy.pdf"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Biomedical" TargetMode="External"/><Relationship Id="rId24" Type="http://schemas.openxmlformats.org/officeDocument/2006/relationships/hyperlink" Target="mailto:Tracey.jewell@ky.gov"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ki/Risk-benefit_analysis" TargetMode="External"/><Relationship Id="rId23" Type="http://schemas.openxmlformats.org/officeDocument/2006/relationships/hyperlink" Target="mailto:Tracey.jewell@ky.gov" TargetMode="External"/><Relationship Id="rId28" Type="http://schemas.openxmlformats.org/officeDocument/2006/relationships/hyperlink" Target="mailto:Ekaette.joseph-isang@ky.gov" TargetMode="External"/><Relationship Id="rId10" Type="http://schemas.openxmlformats.org/officeDocument/2006/relationships/hyperlink" Target="http://en.wikipedia.org/wiki/Committee" TargetMode="External"/><Relationship Id="rId19" Type="http://schemas.openxmlformats.org/officeDocument/2006/relationships/hyperlink" Target="http://privacyruleandresearch.nih.gov/pr_06.asp"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en.wikipedia.org/wiki/Human" TargetMode="External"/><Relationship Id="rId22" Type="http://schemas.openxmlformats.org/officeDocument/2006/relationships/hyperlink" Target="https://phii.org/sites/default/files/resource/pdfs/RWJF%20Alternative%20Scenarios%20Final%2012_18_13.pdf" TargetMode="External"/><Relationship Id="rId27" Type="http://schemas.openxmlformats.org/officeDocument/2006/relationships/hyperlink" Target="mailto:doug.thoroughman@ky.go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3842</Words>
  <Characters>21905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Joseph-Isang, Ekaette (CHFS DPH EPB)</dc:creator>
  <cp:lastModifiedBy>Thoroughman, Douglas  (CHS-PH)</cp:lastModifiedBy>
  <cp:revision>2</cp:revision>
  <cp:lastPrinted>2017-11-09T19:46:00Z</cp:lastPrinted>
  <dcterms:created xsi:type="dcterms:W3CDTF">2018-03-02T20:45:00Z</dcterms:created>
  <dcterms:modified xsi:type="dcterms:W3CDTF">2018-03-02T20:45:00Z</dcterms:modified>
</cp:coreProperties>
</file>