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36660" w14:textId="77777777" w:rsidR="004B4152" w:rsidRDefault="004B4152" w:rsidP="004B4152">
      <w:pPr>
        <w:rPr>
          <w:rFonts w:asciiTheme="minorHAnsi" w:hAnsiTheme="minorHAnsi" w:cstheme="minorBidi"/>
        </w:rPr>
      </w:pPr>
      <w:r>
        <w:rPr>
          <w:rFonts w:asciiTheme="minorHAnsi" w:hAnsiTheme="minorHAnsi" w:cstheme="minorBidi"/>
        </w:rPr>
        <w:t>Please see notes below and watch for February agenda to prepare for the next workgroup meeting.</w:t>
      </w:r>
    </w:p>
    <w:p w14:paraId="2DAB707B" w14:textId="77777777" w:rsidR="004B4152" w:rsidRDefault="004B4152" w:rsidP="004B4152">
      <w:pPr>
        <w:rPr>
          <w:rFonts w:asciiTheme="minorHAnsi" w:hAnsiTheme="minorHAnsi" w:cstheme="minorBidi"/>
        </w:rPr>
      </w:pPr>
    </w:p>
    <w:p w14:paraId="2506EA97" w14:textId="77777777" w:rsidR="004B4152" w:rsidRDefault="004B4152" w:rsidP="004B4152">
      <w:pPr>
        <w:numPr>
          <w:ilvl w:val="0"/>
          <w:numId w:val="1"/>
        </w:numPr>
        <w:rPr>
          <w:rFonts w:eastAsia="Times New Roman"/>
        </w:rPr>
      </w:pPr>
      <w:r>
        <w:rPr>
          <w:rFonts w:eastAsia="Times New Roman"/>
        </w:rPr>
        <w:t>Welcome, attendance, recap</w:t>
      </w:r>
      <w:r>
        <w:rPr>
          <w:rFonts w:eastAsia="Times New Roman"/>
          <w:i/>
          <w:iCs/>
        </w:rPr>
        <w:t>– MaryKate Martelon (MA) &amp; Abigail Cheney (MI)</w:t>
      </w:r>
    </w:p>
    <w:p w14:paraId="15625669" w14:textId="77777777" w:rsidR="004B4152" w:rsidRDefault="004B4152" w:rsidP="004B4152">
      <w:pPr>
        <w:numPr>
          <w:ilvl w:val="1"/>
          <w:numId w:val="1"/>
        </w:numPr>
        <w:rPr>
          <w:rFonts w:eastAsia="Times New Roman"/>
          <w:b/>
          <w:bCs/>
          <w:i/>
          <w:iCs/>
          <w:color w:val="5B9BD5" w:themeColor="accent5"/>
        </w:rPr>
      </w:pPr>
      <w:r>
        <w:rPr>
          <w:rFonts w:eastAsia="Times New Roman"/>
          <w:b/>
          <w:bCs/>
        </w:rPr>
        <w:t xml:space="preserve">Workgroup Charge: Develop an equity focused document that provides various data suppression methods and recommendations for public health agencies to utilize when developing their own release and suppression policies for Public Use aggregate data. **NEW language proposal: </w:t>
      </w:r>
      <w:r>
        <w:rPr>
          <w:rFonts w:eastAsia="Times New Roman"/>
          <w:b/>
          <w:bCs/>
          <w:i/>
          <w:iCs/>
          <w:color w:val="5B9BD5" w:themeColor="accent5"/>
        </w:rPr>
        <w:t xml:space="preserve">Develop a data release and suppression </w:t>
      </w:r>
      <w:r>
        <w:rPr>
          <w:rFonts w:eastAsia="Times New Roman"/>
          <w:b/>
          <w:bCs/>
          <w:i/>
          <w:iCs/>
          <w:color w:val="5B9BD5" w:themeColor="accent5"/>
          <w:u w:val="single"/>
        </w:rPr>
        <w:t>policy brief</w:t>
      </w:r>
      <w:r>
        <w:rPr>
          <w:rFonts w:eastAsia="Times New Roman"/>
          <w:b/>
          <w:bCs/>
          <w:i/>
          <w:iCs/>
          <w:color w:val="5B9BD5" w:themeColor="accent5"/>
        </w:rPr>
        <w:t xml:space="preserve"> that includes suppression best practices, recommendations, and equity centered policy considerations. </w:t>
      </w:r>
    </w:p>
    <w:p w14:paraId="7899AC6B" w14:textId="77777777" w:rsidR="004B4152" w:rsidRDefault="004B4152" w:rsidP="004B4152">
      <w:pPr>
        <w:numPr>
          <w:ilvl w:val="1"/>
          <w:numId w:val="1"/>
        </w:numPr>
        <w:rPr>
          <w:rFonts w:eastAsia="Times New Roman"/>
        </w:rPr>
      </w:pPr>
      <w:r>
        <w:rPr>
          <w:rFonts w:eastAsia="Times New Roman"/>
          <w:highlight w:val="yellow"/>
        </w:rPr>
        <w:t>Please see attached member document that highlights the activities and deliverables</w:t>
      </w:r>
      <w:r>
        <w:rPr>
          <w:rFonts w:eastAsia="Times New Roman"/>
          <w:color w:val="FF0000"/>
        </w:rPr>
        <w:t xml:space="preserve">. </w:t>
      </w:r>
      <w:r>
        <w:rPr>
          <w:rFonts w:eastAsia="Times New Roman"/>
        </w:rPr>
        <w:t>These were discussed and agreed upon during the December and January (today) meeting (s).</w:t>
      </w:r>
    </w:p>
    <w:p w14:paraId="3A788081" w14:textId="77777777" w:rsidR="004B4152" w:rsidRDefault="004B4152" w:rsidP="004B4152">
      <w:pPr>
        <w:numPr>
          <w:ilvl w:val="2"/>
          <w:numId w:val="1"/>
        </w:numPr>
      </w:pPr>
      <w:r>
        <w:t>Proposed data (set) buckets:</w:t>
      </w:r>
    </w:p>
    <w:p w14:paraId="3BE6A39D" w14:textId="77777777" w:rsidR="004B4152" w:rsidRDefault="004B4152" w:rsidP="004B4152">
      <w:pPr>
        <w:numPr>
          <w:ilvl w:val="3"/>
          <w:numId w:val="1"/>
        </w:numPr>
      </w:pPr>
      <w:r>
        <w:t>Case based data</w:t>
      </w:r>
    </w:p>
    <w:p w14:paraId="1A1F9435" w14:textId="77777777" w:rsidR="004B4152" w:rsidRDefault="004B4152" w:rsidP="004B4152">
      <w:pPr>
        <w:numPr>
          <w:ilvl w:val="3"/>
          <w:numId w:val="1"/>
        </w:numPr>
      </w:pPr>
      <w:r>
        <w:t>Population based or survey level data</w:t>
      </w:r>
    </w:p>
    <w:p w14:paraId="48856462" w14:textId="77777777" w:rsidR="004B4152" w:rsidRDefault="004B4152" w:rsidP="004B4152">
      <w:pPr>
        <w:numPr>
          <w:ilvl w:val="3"/>
          <w:numId w:val="1"/>
        </w:numPr>
      </w:pPr>
      <w:r>
        <w:t>Publicly available data sets (covid example)</w:t>
      </w:r>
    </w:p>
    <w:p w14:paraId="4068E71B" w14:textId="77777777" w:rsidR="004B4152" w:rsidRDefault="004B4152" w:rsidP="004B4152">
      <w:pPr>
        <w:numPr>
          <w:ilvl w:val="2"/>
          <w:numId w:val="1"/>
        </w:numPr>
      </w:pPr>
      <w:r>
        <w:t>How are we defining data:</w:t>
      </w:r>
    </w:p>
    <w:p w14:paraId="1376D90B" w14:textId="77777777" w:rsidR="004B4152" w:rsidRDefault="004B4152" w:rsidP="004B4152">
      <w:pPr>
        <w:numPr>
          <w:ilvl w:val="3"/>
          <w:numId w:val="1"/>
        </w:numPr>
      </w:pPr>
      <w:r>
        <w:t>How “others” use the data vs internal/partner use of the data</w:t>
      </w:r>
    </w:p>
    <w:p w14:paraId="5171337E" w14:textId="77777777" w:rsidR="004B4152" w:rsidRDefault="004B4152" w:rsidP="004B4152">
      <w:pPr>
        <w:numPr>
          <w:ilvl w:val="3"/>
          <w:numId w:val="1"/>
        </w:numPr>
      </w:pPr>
      <w:r>
        <w:t>In scope: public use data release</w:t>
      </w:r>
    </w:p>
    <w:p w14:paraId="7ED140F6" w14:textId="77777777" w:rsidR="004B4152" w:rsidRDefault="004B4152" w:rsidP="004B4152">
      <w:pPr>
        <w:numPr>
          <w:ilvl w:val="3"/>
          <w:numId w:val="1"/>
        </w:numPr>
      </w:pPr>
      <w:r>
        <w:t>Out of scope:</w:t>
      </w:r>
    </w:p>
    <w:p w14:paraId="3CB6158D" w14:textId="77777777" w:rsidR="004B4152" w:rsidRDefault="004B4152" w:rsidP="004B4152">
      <w:pPr>
        <w:ind w:left="1800"/>
        <w:rPr>
          <w:rFonts w:eastAsia="Times New Roman"/>
        </w:rPr>
      </w:pPr>
    </w:p>
    <w:p w14:paraId="3065A98D" w14:textId="77777777" w:rsidR="004B4152" w:rsidRDefault="004B4152" w:rsidP="004B4152">
      <w:pPr>
        <w:numPr>
          <w:ilvl w:val="0"/>
          <w:numId w:val="1"/>
        </w:numPr>
        <w:rPr>
          <w:rFonts w:eastAsia="Times New Roman"/>
        </w:rPr>
      </w:pPr>
      <w:r>
        <w:rPr>
          <w:rFonts w:eastAsia="Times New Roman"/>
        </w:rPr>
        <w:t>Policy Brief 101 -</w:t>
      </w:r>
      <w:r>
        <w:rPr>
          <w:rFonts w:eastAsia="Times New Roman"/>
          <w:i/>
          <w:iCs/>
        </w:rPr>
        <w:t xml:space="preserve">Taylor Pinsent (CSTE)- see attached slide deck. If you would like the recording, please email me at </w:t>
      </w:r>
      <w:hyperlink r:id="rId8" w:history="1">
        <w:r>
          <w:rPr>
            <w:rStyle w:val="Hyperlink"/>
            <w:rFonts w:eastAsia="Times New Roman"/>
            <w:i/>
            <w:iCs/>
          </w:rPr>
          <w:t>tpinsent@cste.org</w:t>
        </w:r>
      </w:hyperlink>
    </w:p>
    <w:p w14:paraId="47264C35" w14:textId="77777777" w:rsidR="004B4152" w:rsidRDefault="004B4152" w:rsidP="004B4152">
      <w:pPr>
        <w:numPr>
          <w:ilvl w:val="1"/>
          <w:numId w:val="1"/>
        </w:numPr>
        <w:rPr>
          <w:rFonts w:eastAsia="Times New Roman"/>
          <w:highlight w:val="yellow"/>
        </w:rPr>
      </w:pPr>
      <w:r>
        <w:rPr>
          <w:rFonts w:eastAsia="Times New Roman"/>
          <w:highlight w:val="yellow"/>
        </w:rPr>
        <w:t>the briefs process is still in its pilot phase, so please be patient if the process shifts. Any changes to the process will be communicated as clearly as possible, but again, don’t hesitate to contact us for help or questions.</w:t>
      </w:r>
    </w:p>
    <w:p w14:paraId="234659C2" w14:textId="77777777" w:rsidR="004B4152" w:rsidRDefault="004B4152" w:rsidP="004B4152">
      <w:pPr>
        <w:numPr>
          <w:ilvl w:val="1"/>
          <w:numId w:val="1"/>
        </w:numPr>
        <w:rPr>
          <w:rFonts w:eastAsia="Times New Roman"/>
        </w:rPr>
      </w:pPr>
      <w:r>
        <w:rPr>
          <w:rFonts w:eastAsia="Times New Roman"/>
        </w:rPr>
        <w:t>There are currently two types of briefs, issue briefs and policy briefs. Group agrees we should focus on a policy brief (this is in addition to a guidance document).</w:t>
      </w:r>
    </w:p>
    <w:p w14:paraId="5CEE2C69" w14:textId="77777777" w:rsidR="004B4152" w:rsidRDefault="004B4152" w:rsidP="004B4152">
      <w:pPr>
        <w:numPr>
          <w:ilvl w:val="1"/>
          <w:numId w:val="1"/>
        </w:numPr>
        <w:rPr>
          <w:rFonts w:eastAsia="Times New Roman"/>
        </w:rPr>
      </w:pPr>
      <w:r>
        <w:rPr>
          <w:rFonts w:eastAsia="Times New Roman"/>
        </w:rPr>
        <w:t>Unlike position statements, briefs may be submitted to the National Office for consideration year-round.</w:t>
      </w:r>
    </w:p>
    <w:p w14:paraId="382A962E" w14:textId="77777777" w:rsidR="004B4152" w:rsidRDefault="004B4152" w:rsidP="004B4152">
      <w:pPr>
        <w:numPr>
          <w:ilvl w:val="1"/>
          <w:numId w:val="1"/>
        </w:numPr>
        <w:rPr>
          <w:rFonts w:eastAsia="Times New Roman"/>
        </w:rPr>
      </w:pPr>
      <w:proofErr w:type="gramStart"/>
      <w:r>
        <w:rPr>
          <w:rFonts w:eastAsia="Times New Roman"/>
        </w:rPr>
        <w:t>At this time</w:t>
      </w:r>
      <w:proofErr w:type="gramEnd"/>
      <w:r>
        <w:rPr>
          <w:rFonts w:eastAsia="Times New Roman"/>
        </w:rPr>
        <w:t xml:space="preserve">, there are four levels of review and approval. After each level of review and approval, brief authors </w:t>
      </w:r>
      <w:proofErr w:type="gramStart"/>
      <w:r>
        <w:rPr>
          <w:rFonts w:eastAsia="Times New Roman"/>
        </w:rPr>
        <w:t>have the opportunity to</w:t>
      </w:r>
      <w:proofErr w:type="gramEnd"/>
      <w:r>
        <w:rPr>
          <w:rFonts w:eastAsia="Times New Roman"/>
        </w:rPr>
        <w:t xml:space="preserve"> address feedback received and update their feedback trackers.</w:t>
      </w:r>
    </w:p>
    <w:p w14:paraId="54D03AFA" w14:textId="77777777" w:rsidR="004B4152" w:rsidRDefault="004B4152" w:rsidP="004B4152">
      <w:pPr>
        <w:numPr>
          <w:ilvl w:val="1"/>
          <w:numId w:val="1"/>
        </w:numPr>
        <w:rPr>
          <w:rFonts w:eastAsia="Times New Roman"/>
        </w:rPr>
      </w:pPr>
      <w:r>
        <w:rPr>
          <w:rFonts w:eastAsia="Times New Roman"/>
        </w:rPr>
        <w:t>Because briefs are intended to represent consensus member opinions, CSTE specifically included the member comment period within the review process. These member comment forums are hosted on the CSTE website and are limited to members only. Whenever a brief is available for review and comment, all members are notified and reminded. The goal of the forums is to encourage discussion, so forums have usage instructions and etiquette rules. We strongly encourage brief authors to actively participate in their brief’s forum, including responding to comments and questions, posing their own comments and questions, etc. At the end of the comment period, all comments will be exported and shared with the authors.</w:t>
      </w:r>
    </w:p>
    <w:p w14:paraId="5373619C" w14:textId="77777777" w:rsidR="004B4152" w:rsidRDefault="004B4152" w:rsidP="004B4152">
      <w:pPr>
        <w:pStyle w:val="ListParagraph"/>
        <w:numPr>
          <w:ilvl w:val="0"/>
          <w:numId w:val="1"/>
        </w:numPr>
        <w:spacing w:before="0" w:beforeAutospacing="0" w:after="0" w:afterAutospacing="0"/>
        <w:rPr>
          <w:rFonts w:eastAsia="Times New Roman"/>
          <w:highlight w:val="yellow"/>
        </w:rPr>
      </w:pPr>
      <w:r>
        <w:rPr>
          <w:rFonts w:eastAsia="Times New Roman"/>
          <w:highlight w:val="yellow"/>
        </w:rPr>
        <w:t>Activity review- action item for the group!</w:t>
      </w:r>
    </w:p>
    <w:p w14:paraId="0C7480E1" w14:textId="77777777" w:rsidR="004B4152" w:rsidRDefault="004B4152" w:rsidP="004B4152">
      <w:pPr>
        <w:pStyle w:val="ListParagraph"/>
        <w:numPr>
          <w:ilvl w:val="1"/>
          <w:numId w:val="1"/>
        </w:numPr>
        <w:spacing w:before="0" w:beforeAutospacing="0" w:after="0" w:afterAutospacing="0"/>
        <w:rPr>
          <w:rFonts w:eastAsia="Times New Roman"/>
          <w:highlight w:val="yellow"/>
        </w:rPr>
      </w:pPr>
      <w:r>
        <w:rPr>
          <w:rFonts w:eastAsia="Times New Roman"/>
          <w:highlight w:val="yellow"/>
        </w:rPr>
        <w:t>Please review and update the basecamp folder with current or updated policies for YOUR jurisdiction. We would like to start a refreshed collection of data release policies. ​</w:t>
      </w:r>
    </w:p>
    <w:p w14:paraId="6C80FE18" w14:textId="77777777" w:rsidR="004B4152" w:rsidRDefault="004B4152" w:rsidP="004B4152">
      <w:pPr>
        <w:numPr>
          <w:ilvl w:val="2"/>
          <w:numId w:val="1"/>
        </w:numPr>
        <w:rPr>
          <w:highlight w:val="yellow"/>
        </w:rPr>
      </w:pPr>
      <w:r>
        <w:rPr>
          <w:highlight w:val="yellow"/>
        </w:rPr>
        <w:t xml:space="preserve">Shared workspace will be basecamp for now. Taylor is putting together a basecamp 101 so please email </w:t>
      </w:r>
      <w:hyperlink r:id="rId9" w:history="1">
        <w:r>
          <w:rPr>
            <w:rStyle w:val="Hyperlink"/>
            <w:highlight w:val="yellow"/>
          </w:rPr>
          <w:t>tpinsent@cste.org</w:t>
        </w:r>
      </w:hyperlink>
      <w:r>
        <w:rPr>
          <w:highlight w:val="yellow"/>
        </w:rPr>
        <w:t xml:space="preserve"> to attend that informal training.</w:t>
      </w:r>
    </w:p>
    <w:p w14:paraId="2BA0CE10" w14:textId="77777777" w:rsidR="004B4152" w:rsidRDefault="004B4152" w:rsidP="004B4152">
      <w:pPr>
        <w:numPr>
          <w:ilvl w:val="1"/>
          <w:numId w:val="1"/>
        </w:numPr>
      </w:pPr>
      <w:r>
        <w:t>Would like to review various suppression policies as we develop our workgroup documents</w:t>
      </w:r>
    </w:p>
    <w:p w14:paraId="530E12A7" w14:textId="77777777" w:rsidR="004B4152" w:rsidRDefault="004B4152" w:rsidP="004B4152">
      <w:pPr>
        <w:numPr>
          <w:ilvl w:val="2"/>
          <w:numId w:val="1"/>
        </w:numPr>
      </w:pPr>
      <w:r>
        <w:lastRenderedPageBreak/>
        <w:t>Are states looking to CSTE for guidance on this? YES! Some jurisdictions would like to use the guidance to inform suppression policies.</w:t>
      </w:r>
    </w:p>
    <w:p w14:paraId="5DEE7E83" w14:textId="77777777" w:rsidR="004B4152" w:rsidRDefault="004B4152" w:rsidP="004B4152">
      <w:pPr>
        <w:numPr>
          <w:ilvl w:val="1"/>
          <w:numId w:val="1"/>
        </w:numPr>
      </w:pPr>
      <w:r>
        <w:t>How does data modernization play into all of this?</w:t>
      </w:r>
    </w:p>
    <w:p w14:paraId="21784C5F" w14:textId="77777777" w:rsidR="004B4152" w:rsidRDefault="004B4152" w:rsidP="004B4152">
      <w:pPr>
        <w:numPr>
          <w:ilvl w:val="2"/>
          <w:numId w:val="1"/>
        </w:numPr>
      </w:pPr>
      <w:r>
        <w:t>Data modernization will play a larger role when we get to data sent to CDC and then released</w:t>
      </w:r>
    </w:p>
    <w:p w14:paraId="1F1697C1" w14:textId="77777777" w:rsidR="004B4152" w:rsidRDefault="004B4152" w:rsidP="004B4152">
      <w:pPr>
        <w:ind w:left="2520"/>
      </w:pPr>
    </w:p>
    <w:p w14:paraId="40C88647" w14:textId="77777777" w:rsidR="004B4152" w:rsidRDefault="004B4152" w:rsidP="004B4152">
      <w:pPr>
        <w:pStyle w:val="ListParagraph"/>
        <w:numPr>
          <w:ilvl w:val="0"/>
          <w:numId w:val="1"/>
        </w:numPr>
        <w:spacing w:before="0" w:beforeAutospacing="0" w:after="0" w:afterAutospacing="0"/>
        <w:rPr>
          <w:rFonts w:eastAsia="Times New Roman"/>
        </w:rPr>
      </w:pPr>
      <w:r>
        <w:rPr>
          <w:rFonts w:eastAsia="Times New Roman"/>
        </w:rPr>
        <w:t>Deliverables:</w:t>
      </w:r>
    </w:p>
    <w:p w14:paraId="67D4305A" w14:textId="77777777"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Deadlines for deliverables was mentioned and will be set during the next workgroup call.</w:t>
      </w:r>
    </w:p>
    <w:p w14:paraId="524FCF60" w14:textId="77777777" w:rsidR="004B4152" w:rsidRDefault="004B4152" w:rsidP="004B4152">
      <w:pPr>
        <w:pStyle w:val="ListParagraph"/>
        <w:numPr>
          <w:ilvl w:val="1"/>
          <w:numId w:val="1"/>
        </w:numPr>
        <w:spacing w:before="0" w:beforeAutospacing="0" w:after="0" w:afterAutospacing="0"/>
        <w:rPr>
          <w:rFonts w:eastAsia="Times New Roman"/>
          <w:highlight w:val="yellow"/>
        </w:rPr>
      </w:pPr>
      <w:r>
        <w:rPr>
          <w:rFonts w:eastAsia="Times New Roman"/>
          <w:highlight w:val="yellow"/>
        </w:rPr>
        <w:t>Our goal is to have a guidance document AND Policy Brief outline by summer 2023.</w:t>
      </w:r>
    </w:p>
    <w:p w14:paraId="5AD3782E" w14:textId="77777777"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Group agrees we need to have regular check-in with Steering committees since data release will span across many subcommittees.</w:t>
      </w:r>
    </w:p>
    <w:p w14:paraId="7DB66289" w14:textId="77777777"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 xml:space="preserve">Once scope is defined, we would present and review active projects and briefs to help guide and </w:t>
      </w:r>
      <w:proofErr w:type="spellStart"/>
      <w:r>
        <w:rPr>
          <w:rFonts w:eastAsia="Times New Roman"/>
        </w:rPr>
        <w:t>vett</w:t>
      </w:r>
      <w:proofErr w:type="spellEnd"/>
      <w:r>
        <w:rPr>
          <w:rFonts w:eastAsia="Times New Roman"/>
        </w:rPr>
        <w:t xml:space="preserve"> the document.</w:t>
      </w:r>
    </w:p>
    <w:p w14:paraId="58EF1C34" w14:textId="77777777"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It will be important to consult based on the different sections:</w:t>
      </w:r>
    </w:p>
    <w:p w14:paraId="6819C93C" w14:textId="77777777" w:rsidR="004B4152" w:rsidRDefault="004B4152" w:rsidP="004B4152">
      <w:pPr>
        <w:pStyle w:val="ListParagraph"/>
        <w:numPr>
          <w:ilvl w:val="2"/>
          <w:numId w:val="1"/>
        </w:numPr>
        <w:spacing w:before="0" w:beforeAutospacing="0" w:after="0" w:afterAutospacing="0"/>
        <w:rPr>
          <w:rFonts w:eastAsia="Times New Roman"/>
        </w:rPr>
      </w:pPr>
      <w:r>
        <w:rPr>
          <w:rFonts w:eastAsia="Times New Roman"/>
        </w:rPr>
        <w:t>Case based data (ID group consultation)</w:t>
      </w:r>
    </w:p>
    <w:p w14:paraId="4049F48A" w14:textId="77777777" w:rsidR="004B4152" w:rsidRDefault="004B4152" w:rsidP="004B4152">
      <w:pPr>
        <w:pStyle w:val="ListParagraph"/>
        <w:numPr>
          <w:ilvl w:val="2"/>
          <w:numId w:val="1"/>
        </w:numPr>
        <w:spacing w:before="0" w:beforeAutospacing="0" w:after="0" w:afterAutospacing="0"/>
        <w:rPr>
          <w:rFonts w:eastAsia="Times New Roman"/>
        </w:rPr>
      </w:pPr>
      <w:r>
        <w:rPr>
          <w:rFonts w:eastAsia="Times New Roman"/>
        </w:rPr>
        <w:t>Population based data (MCH, non-ID consultation)</w:t>
      </w:r>
    </w:p>
    <w:p w14:paraId="703721A1" w14:textId="77777777" w:rsidR="004B4152" w:rsidRDefault="004B4152" w:rsidP="004B4152">
      <w:pPr>
        <w:rPr>
          <w:rFonts w:eastAsia="Times New Roman"/>
        </w:rPr>
      </w:pPr>
    </w:p>
    <w:p w14:paraId="0E1212FB" w14:textId="77777777" w:rsidR="004B4152" w:rsidRDefault="004B4152" w:rsidP="004B4152">
      <w:pPr>
        <w:pStyle w:val="ListParagraph"/>
        <w:numPr>
          <w:ilvl w:val="0"/>
          <w:numId w:val="1"/>
        </w:numPr>
        <w:spacing w:before="0" w:beforeAutospacing="0" w:after="0" w:afterAutospacing="0"/>
        <w:rPr>
          <w:rFonts w:eastAsia="Times New Roman"/>
          <w:highlight w:val="yellow"/>
        </w:rPr>
      </w:pPr>
      <w:r>
        <w:rPr>
          <w:rFonts w:eastAsia="Times New Roman"/>
        </w:rPr>
        <w:t xml:space="preserve">Late breaker! We reviewed the comments given during an </w:t>
      </w:r>
      <w:hyperlink r:id="rId10" w:history="1">
        <w:r>
          <w:rPr>
            <w:rStyle w:val="Hyperlink"/>
            <w:rFonts w:eastAsia="Times New Roman"/>
          </w:rPr>
          <w:t>OMB listening session</w:t>
        </w:r>
      </w:hyperlink>
      <w:r>
        <w:rPr>
          <w:rFonts w:eastAsia="Times New Roman"/>
        </w:rPr>
        <w:t xml:space="preserve"> on Race &amp; Ethnicity data standards. Content of this presentation has been generated with input from CSTE members and staff but did not go through the CSTE formal consensus development process due to time constraints</w:t>
      </w:r>
      <w:r>
        <w:rPr>
          <w:rFonts w:eastAsia="Times New Roman"/>
          <w:highlight w:val="yellow"/>
        </w:rPr>
        <w:t>. To schedule a listening session, please send a brief email expressing interest to Statistical_Directives@omb.eop.gov.</w:t>
      </w:r>
    </w:p>
    <w:p w14:paraId="666ED377" w14:textId="77777777" w:rsidR="004B4152" w:rsidRDefault="004B4152" w:rsidP="004B4152">
      <w:pPr>
        <w:pStyle w:val="ListParagraph"/>
        <w:numPr>
          <w:ilvl w:val="0"/>
          <w:numId w:val="1"/>
        </w:numPr>
        <w:spacing w:before="0" w:beforeAutospacing="0" w:after="0" w:afterAutospacing="0"/>
        <w:rPr>
          <w:rFonts w:eastAsia="Times New Roman"/>
        </w:rPr>
      </w:pPr>
      <w:r>
        <w:rPr>
          <w:rFonts w:eastAsia="Times New Roman"/>
        </w:rPr>
        <w:t>Adjourn​</w:t>
      </w:r>
    </w:p>
    <w:p w14:paraId="44B3637B" w14:textId="77777777" w:rsidR="004B4152" w:rsidRDefault="004B4152" w:rsidP="004B4152">
      <w:pPr>
        <w:pStyle w:val="ListParagraph"/>
        <w:numPr>
          <w:ilvl w:val="1"/>
          <w:numId w:val="1"/>
        </w:numPr>
        <w:spacing w:before="0" w:beforeAutospacing="0" w:after="0" w:afterAutospacing="0"/>
        <w:rPr>
          <w:rFonts w:eastAsia="Times New Roman"/>
          <w:b/>
          <w:bCs/>
          <w:highlight w:val="yellow"/>
        </w:rPr>
      </w:pPr>
      <w:r>
        <w:rPr>
          <w:rFonts w:eastAsia="Times New Roman"/>
          <w:b/>
          <w:bCs/>
          <w:highlight w:val="yellow"/>
        </w:rPr>
        <w:t xml:space="preserve">Next meeting February 7 @ 3:05pm ET. </w:t>
      </w:r>
    </w:p>
    <w:p w14:paraId="30FC4B10" w14:textId="77777777" w:rsidR="004B4152" w:rsidRDefault="004B4152" w:rsidP="004B4152">
      <w:pPr>
        <w:pStyle w:val="ListParagraph"/>
        <w:numPr>
          <w:ilvl w:val="2"/>
          <w:numId w:val="1"/>
        </w:numPr>
        <w:spacing w:before="0" w:beforeAutospacing="0" w:after="0" w:afterAutospacing="0"/>
        <w:rPr>
          <w:rFonts w:eastAsia="Times New Roman"/>
          <w:b/>
          <w:bCs/>
          <w:highlight w:val="yellow"/>
        </w:rPr>
      </w:pPr>
      <w:r>
        <w:rPr>
          <w:rFonts w:eastAsia="Times New Roman"/>
          <w:b/>
          <w:bCs/>
          <w:highlight w:val="yellow"/>
        </w:rPr>
        <w:t>Focus on in/out of scope and parking lot items</w:t>
      </w:r>
    </w:p>
    <w:p w14:paraId="59D8756F" w14:textId="77777777" w:rsidR="004B4152" w:rsidRDefault="004B4152" w:rsidP="004B4152">
      <w:pPr>
        <w:pStyle w:val="ListParagraph"/>
        <w:numPr>
          <w:ilvl w:val="2"/>
          <w:numId w:val="1"/>
        </w:numPr>
        <w:spacing w:before="0" w:beforeAutospacing="0" w:after="0" w:afterAutospacing="0"/>
        <w:rPr>
          <w:rFonts w:eastAsia="Times New Roman"/>
          <w:b/>
          <w:bCs/>
          <w:highlight w:val="yellow"/>
        </w:rPr>
      </w:pPr>
      <w:r>
        <w:rPr>
          <w:rFonts w:eastAsia="Times New Roman"/>
          <w:b/>
          <w:bCs/>
          <w:highlight w:val="yellow"/>
        </w:rPr>
        <w:t>Increase frequency of meetings</w:t>
      </w:r>
    </w:p>
    <w:p w14:paraId="1AE451DC" w14:textId="77777777" w:rsidR="00F926CD" w:rsidRPr="004B4152" w:rsidRDefault="00F926CD" w:rsidP="004B4152"/>
    <w:sectPr w:rsidR="00F926CD" w:rsidRPr="004B4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B04DF"/>
    <w:multiLevelType w:val="hybridMultilevel"/>
    <w:tmpl w:val="E9C26C20"/>
    <w:lvl w:ilvl="0" w:tplc="38381CD8">
      <w:start w:val="1"/>
      <w:numFmt w:val="decimal"/>
      <w:lvlText w:val="%1."/>
      <w:lvlJc w:val="left"/>
      <w:pPr>
        <w:ind w:left="360" w:hanging="360"/>
      </w:pPr>
      <w:rPr>
        <w:b/>
        <w:bCs/>
        <w:i w:val="0"/>
        <w:iCs w:val="0"/>
      </w:rPr>
    </w:lvl>
    <w:lvl w:ilvl="1" w:tplc="8B780C26">
      <w:start w:val="1"/>
      <w:numFmt w:val="lowerLetter"/>
      <w:lvlText w:val="%2."/>
      <w:lvlJc w:val="left"/>
      <w:pPr>
        <w:ind w:left="1080" w:hanging="360"/>
      </w:pPr>
      <w:rPr>
        <w:color w:val="000000"/>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73308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44"/>
    <w:rsid w:val="00061F54"/>
    <w:rsid w:val="000911FA"/>
    <w:rsid w:val="000D0D9D"/>
    <w:rsid w:val="000F3ADD"/>
    <w:rsid w:val="00112644"/>
    <w:rsid w:val="00134656"/>
    <w:rsid w:val="00163311"/>
    <w:rsid w:val="00170816"/>
    <w:rsid w:val="0020260E"/>
    <w:rsid w:val="002A4334"/>
    <w:rsid w:val="002B2338"/>
    <w:rsid w:val="00312770"/>
    <w:rsid w:val="00322F29"/>
    <w:rsid w:val="00364454"/>
    <w:rsid w:val="003711A6"/>
    <w:rsid w:val="003B5515"/>
    <w:rsid w:val="00414EEC"/>
    <w:rsid w:val="004372D9"/>
    <w:rsid w:val="004963A0"/>
    <w:rsid w:val="004B4152"/>
    <w:rsid w:val="004E0715"/>
    <w:rsid w:val="004E1B00"/>
    <w:rsid w:val="00512B30"/>
    <w:rsid w:val="005E712C"/>
    <w:rsid w:val="0061025F"/>
    <w:rsid w:val="006972EB"/>
    <w:rsid w:val="006A06C1"/>
    <w:rsid w:val="006E30A0"/>
    <w:rsid w:val="00736796"/>
    <w:rsid w:val="00747D14"/>
    <w:rsid w:val="0086252E"/>
    <w:rsid w:val="008670AF"/>
    <w:rsid w:val="00891F81"/>
    <w:rsid w:val="008E2FBA"/>
    <w:rsid w:val="008F5ED6"/>
    <w:rsid w:val="00921BA4"/>
    <w:rsid w:val="00933B0C"/>
    <w:rsid w:val="009344CA"/>
    <w:rsid w:val="00964426"/>
    <w:rsid w:val="009A10AD"/>
    <w:rsid w:val="00AD7BB2"/>
    <w:rsid w:val="00B654FE"/>
    <w:rsid w:val="00BD5B10"/>
    <w:rsid w:val="00BF3F2E"/>
    <w:rsid w:val="00C33C72"/>
    <w:rsid w:val="00C360B1"/>
    <w:rsid w:val="00C51334"/>
    <w:rsid w:val="00CD33A7"/>
    <w:rsid w:val="00CF1BDE"/>
    <w:rsid w:val="00D77774"/>
    <w:rsid w:val="00D935AD"/>
    <w:rsid w:val="00DA2614"/>
    <w:rsid w:val="00F31DF4"/>
    <w:rsid w:val="00F67C53"/>
    <w:rsid w:val="00F926CD"/>
    <w:rsid w:val="00FB7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76E4A"/>
  <w15:chartTrackingRefBased/>
  <w15:docId w15:val="{F8BAEB2F-7652-4B51-BDD2-8D0ADD5D2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D1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martLink">
    <w:name w:val="Smart Link"/>
    <w:basedOn w:val="DefaultParagraphFont"/>
    <w:uiPriority w:val="99"/>
    <w:semiHidden/>
    <w:unhideWhenUsed/>
    <w:rsid w:val="00747D14"/>
  </w:style>
  <w:style w:type="character" w:styleId="Hyperlink">
    <w:name w:val="Hyperlink"/>
    <w:basedOn w:val="DefaultParagraphFont"/>
    <w:uiPriority w:val="99"/>
    <w:semiHidden/>
    <w:unhideWhenUsed/>
    <w:rsid w:val="004B4152"/>
    <w:rPr>
      <w:color w:val="0563C1"/>
      <w:u w:val="single"/>
    </w:rPr>
  </w:style>
  <w:style w:type="paragraph" w:styleId="ListParagraph">
    <w:name w:val="List Paragraph"/>
    <w:basedOn w:val="Normal"/>
    <w:uiPriority w:val="34"/>
    <w:qFormat/>
    <w:rsid w:val="004B41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464879">
      <w:bodyDiv w:val="1"/>
      <w:marLeft w:val="0"/>
      <w:marRight w:val="0"/>
      <w:marTop w:val="0"/>
      <w:marBottom w:val="0"/>
      <w:divBdr>
        <w:top w:val="none" w:sz="0" w:space="0" w:color="auto"/>
        <w:left w:val="none" w:sz="0" w:space="0" w:color="auto"/>
        <w:bottom w:val="none" w:sz="0" w:space="0" w:color="auto"/>
        <w:right w:val="none" w:sz="0" w:space="0" w:color="auto"/>
      </w:divBdr>
    </w:div>
    <w:div w:id="144350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pinsent@cste.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hitehouse.gov/omb/briefing-room/2022/08/30/omb-launches-new-public-listening-sessions-on-federal-race-and-ethnicity-standards-revision/" TargetMode="External"/><Relationship Id="rId4" Type="http://schemas.openxmlformats.org/officeDocument/2006/relationships/numbering" Target="numbering.xml"/><Relationship Id="rId9" Type="http://schemas.openxmlformats.org/officeDocument/2006/relationships/hyperlink" Target="mailto:tpinsent@cs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ee834a-7a4c-4b8a-8879-a0936a8e0cd0">
      <Terms xmlns="http://schemas.microsoft.com/office/infopath/2007/PartnerControls"/>
    </lcf76f155ced4ddcb4097134ff3c332f>
    <TaxCatchAll xmlns="a7eab1f9-45c2-453d-a007-d4d706ff88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54DF4F4DB8C34A8ED55425E27BEFDB" ma:contentTypeVersion="15" ma:contentTypeDescription="Create a new document." ma:contentTypeScope="" ma:versionID="84a508bf73806ec7332009bc7fdf9428">
  <xsd:schema xmlns:xsd="http://www.w3.org/2001/XMLSchema" xmlns:xs="http://www.w3.org/2001/XMLSchema" xmlns:p="http://schemas.microsoft.com/office/2006/metadata/properties" xmlns:ns2="8cee834a-7a4c-4b8a-8879-a0936a8e0cd0" xmlns:ns3="a7eab1f9-45c2-453d-a007-d4d706ff88d0" targetNamespace="http://schemas.microsoft.com/office/2006/metadata/properties" ma:root="true" ma:fieldsID="ee7284ea7d1f30441bd6e44a84392abb" ns2:_="" ns3:_="">
    <xsd:import namespace="8cee834a-7a4c-4b8a-8879-a0936a8e0cd0"/>
    <xsd:import namespace="a7eab1f9-45c2-453d-a007-d4d706ff88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e834a-7a4c-4b8a-8879-a0936a8e0c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ace28af-2bc3-4da0-8f41-6064386be02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eab1f9-45c2-453d-a007-d4d706ff88d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51e9082-b9e9-49ad-9842-a431acbe33fc}" ma:internalName="TaxCatchAll" ma:showField="CatchAllData" ma:web="a7eab1f9-45c2-453d-a007-d4d706ff88d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7633DF-2077-425B-B0DF-FD43E9F334AA}">
  <ds:schemaRefs>
    <ds:schemaRef ds:uri="http://schemas.microsoft.com/office/2006/metadata/properties"/>
    <ds:schemaRef ds:uri="http://schemas.microsoft.com/office/infopath/2007/PartnerControls"/>
    <ds:schemaRef ds:uri="8cee834a-7a4c-4b8a-8879-a0936a8e0cd0"/>
    <ds:schemaRef ds:uri="a7eab1f9-45c2-453d-a007-d4d706ff88d0"/>
  </ds:schemaRefs>
</ds:datastoreItem>
</file>

<file path=customXml/itemProps2.xml><?xml version="1.0" encoding="utf-8"?>
<ds:datastoreItem xmlns:ds="http://schemas.openxmlformats.org/officeDocument/2006/customXml" ds:itemID="{04CA2617-BDEF-4113-BF82-BEE88D6DC68C}">
  <ds:schemaRefs>
    <ds:schemaRef ds:uri="http://schemas.microsoft.com/sharepoint/v3/contenttype/forms"/>
  </ds:schemaRefs>
</ds:datastoreItem>
</file>

<file path=customXml/itemProps3.xml><?xml version="1.0" encoding="utf-8"?>
<ds:datastoreItem xmlns:ds="http://schemas.openxmlformats.org/officeDocument/2006/customXml" ds:itemID="{0C592C88-B259-4353-910B-2B34E7A8D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e834a-7a4c-4b8a-8879-a0936a8e0cd0"/>
    <ds:schemaRef ds:uri="a7eab1f9-45c2-453d-a007-d4d706ff8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3990</Characters>
  <Application>Microsoft Office Word</Application>
  <DocSecurity>0</DocSecurity>
  <Lines>33</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Pinsent</dc:creator>
  <cp:keywords/>
  <dc:description/>
  <cp:lastModifiedBy>Taylor Pinsent</cp:lastModifiedBy>
  <cp:revision>3</cp:revision>
  <dcterms:created xsi:type="dcterms:W3CDTF">2023-01-10T22:05:00Z</dcterms:created>
  <dcterms:modified xsi:type="dcterms:W3CDTF">2023-01-10T22:05:00Z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0x010100AB54DF4F4DB8C34A8ED55425E27BEFDB</vt:lpwstr>
  </property>
  <property fmtid="{D5CDD505-2E9C-101B-9397-08002B2CF9AE}" pid="3" name="MediaServiceImageTags">
    <vt:lpwstr/>
  </property>
</Properties>
</file>