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A5BC7" w14:textId="77777777" w:rsidR="006B494B" w:rsidRPr="009A2A6D" w:rsidRDefault="004E0328">
      <w:pPr>
        <w:rPr>
          <w:b/>
          <w:sz w:val="22"/>
          <w:szCs w:val="22"/>
        </w:rPr>
      </w:pPr>
      <w:r w:rsidRPr="009A2A6D">
        <w:rPr>
          <w:b/>
          <w:sz w:val="22"/>
          <w:szCs w:val="22"/>
        </w:rPr>
        <w:t>ARSTF Informatics Tools for Epidemiology Workgroup</w:t>
      </w:r>
    </w:p>
    <w:p w14:paraId="498FC446" w14:textId="2223D5B0" w:rsidR="004E0328" w:rsidRPr="009A2A6D" w:rsidRDefault="00E735AF">
      <w:pPr>
        <w:rPr>
          <w:b/>
          <w:sz w:val="22"/>
          <w:szCs w:val="22"/>
        </w:rPr>
      </w:pPr>
      <w:r w:rsidRPr="009A2A6D">
        <w:rPr>
          <w:b/>
          <w:sz w:val="22"/>
          <w:szCs w:val="22"/>
        </w:rPr>
        <w:t xml:space="preserve">Friday, </w:t>
      </w:r>
      <w:r w:rsidR="003F5081" w:rsidRPr="009A2A6D">
        <w:rPr>
          <w:b/>
          <w:sz w:val="22"/>
          <w:szCs w:val="22"/>
        </w:rPr>
        <w:t>October 27</w:t>
      </w:r>
      <w:r w:rsidR="00F966B1" w:rsidRPr="009A2A6D">
        <w:rPr>
          <w:b/>
          <w:sz w:val="22"/>
          <w:szCs w:val="22"/>
        </w:rPr>
        <w:t>, 2017; 12 noon-1pm ET</w:t>
      </w:r>
    </w:p>
    <w:p w14:paraId="2B69893F" w14:textId="77777777" w:rsidR="00F966B1" w:rsidRPr="009A2A6D" w:rsidRDefault="00F966B1">
      <w:pPr>
        <w:rPr>
          <w:sz w:val="22"/>
          <w:szCs w:val="22"/>
        </w:rPr>
      </w:pPr>
    </w:p>
    <w:p w14:paraId="1B786148" w14:textId="5148E769" w:rsidR="00F966B1" w:rsidRPr="009A2A6D" w:rsidRDefault="003E2721" w:rsidP="0057058D">
      <w:pPr>
        <w:rPr>
          <w:sz w:val="22"/>
          <w:szCs w:val="22"/>
          <w:u w:val="single"/>
        </w:rPr>
      </w:pPr>
      <w:r w:rsidRPr="009A2A6D">
        <w:rPr>
          <w:sz w:val="22"/>
          <w:szCs w:val="22"/>
          <w:u w:val="single"/>
        </w:rPr>
        <w:t>Attendance</w:t>
      </w:r>
      <w:r w:rsidR="00D90B01" w:rsidRPr="009A2A6D">
        <w:rPr>
          <w:sz w:val="22"/>
          <w:szCs w:val="22"/>
          <w:u w:val="single"/>
        </w:rPr>
        <w:t>:</w:t>
      </w:r>
    </w:p>
    <w:p w14:paraId="096491E8" w14:textId="77777777" w:rsidR="00E832F5" w:rsidRPr="009A2A6D" w:rsidRDefault="00E832F5" w:rsidP="003F3186">
      <w:pPr>
        <w:rPr>
          <w:sz w:val="22"/>
          <w:szCs w:val="22"/>
        </w:rPr>
        <w:sectPr w:rsidR="00E832F5" w:rsidRPr="009A2A6D" w:rsidSect="00897EEF">
          <w:pgSz w:w="12240" w:h="15840"/>
          <w:pgMar w:top="1440" w:right="1440" w:bottom="1440" w:left="1440" w:header="720" w:footer="720" w:gutter="0"/>
          <w:cols w:space="720"/>
          <w:docGrid w:linePitch="360"/>
        </w:sectPr>
      </w:pPr>
    </w:p>
    <w:p w14:paraId="15264D30" w14:textId="77777777" w:rsidR="00613698" w:rsidRPr="009A2A6D" w:rsidRDefault="00613698" w:rsidP="0057058D">
      <w:pPr>
        <w:rPr>
          <w:sz w:val="22"/>
          <w:szCs w:val="22"/>
        </w:rPr>
      </w:pPr>
      <w:proofErr w:type="spellStart"/>
      <w:r w:rsidRPr="009A2A6D">
        <w:rPr>
          <w:sz w:val="22"/>
          <w:szCs w:val="22"/>
        </w:rPr>
        <w:lastRenderedPageBreak/>
        <w:t>Zints</w:t>
      </w:r>
      <w:proofErr w:type="spellEnd"/>
      <w:r w:rsidRPr="009A2A6D">
        <w:rPr>
          <w:sz w:val="22"/>
          <w:szCs w:val="22"/>
        </w:rPr>
        <w:t xml:space="preserve"> </w:t>
      </w:r>
      <w:proofErr w:type="spellStart"/>
      <w:r w:rsidRPr="009A2A6D">
        <w:rPr>
          <w:sz w:val="22"/>
          <w:szCs w:val="22"/>
        </w:rPr>
        <w:t>Beldavs</w:t>
      </w:r>
      <w:proofErr w:type="spellEnd"/>
    </w:p>
    <w:p w14:paraId="64F94926" w14:textId="796BE999" w:rsidR="00DB218F" w:rsidRPr="009A2A6D" w:rsidRDefault="00DB218F" w:rsidP="0057058D">
      <w:pPr>
        <w:rPr>
          <w:sz w:val="22"/>
          <w:szCs w:val="22"/>
        </w:rPr>
      </w:pPr>
      <w:r w:rsidRPr="009A2A6D">
        <w:rPr>
          <w:sz w:val="22"/>
          <w:szCs w:val="22"/>
        </w:rPr>
        <w:t xml:space="preserve">Patina </w:t>
      </w:r>
      <w:proofErr w:type="spellStart"/>
      <w:r w:rsidRPr="009A2A6D">
        <w:rPr>
          <w:sz w:val="22"/>
          <w:szCs w:val="22"/>
        </w:rPr>
        <w:t>Zarcone</w:t>
      </w:r>
      <w:proofErr w:type="spellEnd"/>
    </w:p>
    <w:p w14:paraId="7BA795A9" w14:textId="4B15DB40" w:rsidR="00DB218F" w:rsidRPr="009A2A6D" w:rsidRDefault="00DB218F" w:rsidP="0057058D">
      <w:pPr>
        <w:rPr>
          <w:sz w:val="22"/>
          <w:szCs w:val="22"/>
        </w:rPr>
      </w:pPr>
      <w:r w:rsidRPr="009A2A6D">
        <w:rPr>
          <w:sz w:val="22"/>
          <w:szCs w:val="22"/>
        </w:rPr>
        <w:t xml:space="preserve">Rich </w:t>
      </w:r>
      <w:proofErr w:type="spellStart"/>
      <w:r w:rsidRPr="009A2A6D">
        <w:rPr>
          <w:sz w:val="22"/>
          <w:szCs w:val="22"/>
        </w:rPr>
        <w:t>Melchreit</w:t>
      </w:r>
      <w:proofErr w:type="spellEnd"/>
    </w:p>
    <w:p w14:paraId="233BE03A" w14:textId="7F0D01CC" w:rsidR="00DB218F" w:rsidRPr="009A2A6D" w:rsidRDefault="00DB218F" w:rsidP="0057058D">
      <w:pPr>
        <w:rPr>
          <w:sz w:val="22"/>
          <w:szCs w:val="22"/>
        </w:rPr>
      </w:pPr>
      <w:r w:rsidRPr="009A2A6D">
        <w:rPr>
          <w:sz w:val="22"/>
          <w:szCs w:val="22"/>
        </w:rPr>
        <w:t>Monica Huang</w:t>
      </w:r>
    </w:p>
    <w:p w14:paraId="45DE5FC6" w14:textId="0AF068CC" w:rsidR="00DB218F" w:rsidRPr="009A2A6D" w:rsidRDefault="00DB218F" w:rsidP="0057058D">
      <w:pPr>
        <w:rPr>
          <w:sz w:val="22"/>
          <w:szCs w:val="22"/>
        </w:rPr>
      </w:pPr>
      <w:r w:rsidRPr="009A2A6D">
        <w:rPr>
          <w:sz w:val="22"/>
          <w:szCs w:val="22"/>
        </w:rPr>
        <w:t xml:space="preserve">Wes </w:t>
      </w:r>
      <w:proofErr w:type="spellStart"/>
      <w:r w:rsidRPr="009A2A6D">
        <w:rPr>
          <w:sz w:val="22"/>
          <w:szCs w:val="22"/>
        </w:rPr>
        <w:t>Kennemore</w:t>
      </w:r>
      <w:proofErr w:type="spellEnd"/>
    </w:p>
    <w:p w14:paraId="3FE9C14A" w14:textId="5D75C546" w:rsidR="00DB218F" w:rsidRPr="009A2A6D" w:rsidRDefault="00DB218F" w:rsidP="0057058D">
      <w:pPr>
        <w:rPr>
          <w:sz w:val="22"/>
          <w:szCs w:val="22"/>
        </w:rPr>
      </w:pPr>
      <w:r w:rsidRPr="009A2A6D">
        <w:rPr>
          <w:sz w:val="22"/>
          <w:szCs w:val="22"/>
        </w:rPr>
        <w:lastRenderedPageBreak/>
        <w:t xml:space="preserve">Marion </w:t>
      </w:r>
      <w:proofErr w:type="spellStart"/>
      <w:r w:rsidRPr="009A2A6D">
        <w:rPr>
          <w:sz w:val="22"/>
          <w:szCs w:val="22"/>
        </w:rPr>
        <w:t>Kainer</w:t>
      </w:r>
      <w:proofErr w:type="spellEnd"/>
    </w:p>
    <w:p w14:paraId="3EEB21A0" w14:textId="3B64AC4E" w:rsidR="00DB218F" w:rsidRPr="009A2A6D" w:rsidRDefault="00613698" w:rsidP="0057058D">
      <w:pPr>
        <w:rPr>
          <w:sz w:val="22"/>
          <w:szCs w:val="22"/>
        </w:rPr>
      </w:pPr>
      <w:r w:rsidRPr="009A2A6D">
        <w:rPr>
          <w:sz w:val="22"/>
          <w:szCs w:val="22"/>
        </w:rPr>
        <w:t xml:space="preserve">John </w:t>
      </w:r>
      <w:proofErr w:type="spellStart"/>
      <w:r w:rsidRPr="009A2A6D">
        <w:rPr>
          <w:sz w:val="22"/>
          <w:szCs w:val="22"/>
        </w:rPr>
        <w:t>Stelling</w:t>
      </w:r>
      <w:proofErr w:type="spellEnd"/>
    </w:p>
    <w:p w14:paraId="203301C2" w14:textId="44800684" w:rsidR="00613698" w:rsidRPr="009A2A6D" w:rsidRDefault="00DB218F" w:rsidP="0057058D">
      <w:pPr>
        <w:rPr>
          <w:sz w:val="22"/>
          <w:szCs w:val="22"/>
        </w:rPr>
      </w:pPr>
      <w:r w:rsidRPr="009A2A6D">
        <w:rPr>
          <w:sz w:val="22"/>
          <w:szCs w:val="22"/>
        </w:rPr>
        <w:t xml:space="preserve">Scott </w:t>
      </w:r>
      <w:proofErr w:type="spellStart"/>
      <w:r w:rsidRPr="009A2A6D">
        <w:rPr>
          <w:sz w:val="22"/>
          <w:szCs w:val="22"/>
        </w:rPr>
        <w:t>Troppy</w:t>
      </w:r>
      <w:proofErr w:type="spellEnd"/>
      <w:r w:rsidR="00613698" w:rsidRPr="009A2A6D">
        <w:rPr>
          <w:sz w:val="22"/>
          <w:szCs w:val="22"/>
        </w:rPr>
        <w:t xml:space="preserve"> </w:t>
      </w:r>
    </w:p>
    <w:p w14:paraId="5BCC37A8" w14:textId="7E86D1A9" w:rsidR="00613698" w:rsidRPr="009A2A6D" w:rsidRDefault="00613698" w:rsidP="0057058D">
      <w:pPr>
        <w:rPr>
          <w:sz w:val="22"/>
          <w:szCs w:val="22"/>
        </w:rPr>
        <w:sectPr w:rsidR="00613698" w:rsidRPr="009A2A6D" w:rsidSect="00E832F5">
          <w:type w:val="continuous"/>
          <w:pgSz w:w="12240" w:h="15840"/>
          <w:pgMar w:top="1440" w:right="1440" w:bottom="1440" w:left="1440" w:header="720" w:footer="720" w:gutter="0"/>
          <w:cols w:num="2" w:space="720"/>
          <w:docGrid w:linePitch="360"/>
        </w:sectPr>
      </w:pPr>
      <w:r w:rsidRPr="009A2A6D">
        <w:rPr>
          <w:sz w:val="22"/>
          <w:szCs w:val="22"/>
        </w:rPr>
        <w:t>Amy Drake</w:t>
      </w:r>
    </w:p>
    <w:p w14:paraId="4B9F488A" w14:textId="723E18EA" w:rsidR="0057058D" w:rsidRPr="009A2A6D" w:rsidRDefault="0057058D" w:rsidP="0057058D">
      <w:pPr>
        <w:rPr>
          <w:sz w:val="22"/>
          <w:szCs w:val="22"/>
        </w:rPr>
      </w:pPr>
    </w:p>
    <w:p w14:paraId="38AEA914" w14:textId="1F994107" w:rsidR="0057058D" w:rsidRPr="009A2A6D" w:rsidRDefault="0057058D" w:rsidP="0057058D">
      <w:pPr>
        <w:rPr>
          <w:sz w:val="22"/>
          <w:szCs w:val="22"/>
          <w:u w:val="single"/>
        </w:rPr>
      </w:pPr>
      <w:r w:rsidRPr="009A2A6D">
        <w:rPr>
          <w:sz w:val="22"/>
          <w:szCs w:val="22"/>
          <w:u w:val="single"/>
        </w:rPr>
        <w:t>Notes:</w:t>
      </w:r>
    </w:p>
    <w:p w14:paraId="203EA152" w14:textId="627D8944" w:rsidR="00022B8E" w:rsidRPr="009A2A6D" w:rsidRDefault="00022B8E" w:rsidP="009D193E">
      <w:pPr>
        <w:pStyle w:val="NormalWeb"/>
        <w:numPr>
          <w:ilvl w:val="0"/>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Wes presented updated version of the data flow process diagram – focused on loop from provider to clinical lab and public health lab/ARLN</w:t>
      </w:r>
    </w:p>
    <w:p w14:paraId="0466454F" w14:textId="3171084D" w:rsidR="00022B8E" w:rsidRPr="009A2A6D" w:rsidRDefault="00022B8E" w:rsidP="00022B8E">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Last week, clinical lab and PH lab were combined, this version has them separated</w:t>
      </w:r>
    </w:p>
    <w:p w14:paraId="74DBDB17" w14:textId="545B2994" w:rsidR="00022B8E" w:rsidRPr="009A2A6D" w:rsidRDefault="00022B8E" w:rsidP="00022B8E">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PT encounter obtains specimen that is sent to clinical lab for initial analysis and report, then if isolate is obtained, follow-up report on isolate</w:t>
      </w:r>
    </w:p>
    <w:p w14:paraId="7A48C284" w14:textId="5FAF27B4" w:rsidR="00022B8E" w:rsidRPr="009A2A6D" w:rsidRDefault="001B54AB" w:rsidP="00022B8E">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Clinical lab may send sample to PH lab, which may be acting in its capacity as a PH lab or in capacity as a ARLN lab</w:t>
      </w:r>
    </w:p>
    <w:p w14:paraId="1B841885" w14:textId="5CE33C1E" w:rsidR="0068508B" w:rsidRPr="009A2A6D" w:rsidRDefault="0068508B" w:rsidP="0068508B">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For regional ARLN labs, there is reporting back to the individual facility, e.g. for colonization testing – arrow needs to be added to this chart</w:t>
      </w:r>
    </w:p>
    <w:p w14:paraId="6361AF4C" w14:textId="566A6F18" w:rsidR="0068508B" w:rsidRPr="009A2A6D" w:rsidRDefault="0068508B" w:rsidP="0068508B">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Should be sample/isolate sent to higher level – isolates are typical, but samples are also often sent</w:t>
      </w:r>
    </w:p>
    <w:p w14:paraId="2E16DF4B" w14:textId="05CEA377" w:rsidR="0068508B" w:rsidRPr="009A2A6D" w:rsidRDefault="0068508B" w:rsidP="0068508B">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Suggest making language/grammar in the boxes more consistent for clarity</w:t>
      </w:r>
    </w:p>
    <w:p w14:paraId="2CDD40AF" w14:textId="4F1511A1" w:rsidR="00BB08C2" w:rsidRPr="009A2A6D" w:rsidRDefault="0068508B" w:rsidP="00BB08C2">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PH lab and ARLN are in same lane – PH labs are also the first level of ARLN, ARLN regional lab is a separate lane</w:t>
      </w:r>
    </w:p>
    <w:p w14:paraId="76522A9F" w14:textId="60C782DE" w:rsidR="00BB08C2" w:rsidRPr="009A2A6D" w:rsidRDefault="00BB08C2" w:rsidP="00BB08C2">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From state perspective, often think about ARLN as being the regional labs</w:t>
      </w:r>
      <w:r w:rsidR="00BF22F2" w:rsidRPr="009A2A6D">
        <w:rPr>
          <w:rFonts w:asciiTheme="minorHAnsi" w:hAnsiTheme="minorHAnsi"/>
          <w:sz w:val="22"/>
          <w:szCs w:val="22"/>
        </w:rPr>
        <w:t>, but this is technically correct</w:t>
      </w:r>
    </w:p>
    <w:p w14:paraId="3BEB0E4B" w14:textId="7D4DB0F4" w:rsidR="00BB08C2" w:rsidRPr="009A2A6D" w:rsidRDefault="00BB08C2" w:rsidP="00BB08C2">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Change label to “PH lab (also part of ARLN Network)” to clarify</w:t>
      </w:r>
    </w:p>
    <w:p w14:paraId="46C5C26A" w14:textId="29DE7CB3" w:rsidR="00BB08C2" w:rsidRPr="009A2A6D" w:rsidRDefault="006C46AC" w:rsidP="006C46AC">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In some cases, provider might bypass clinical lab and send samples directly to PH lab</w:t>
      </w:r>
    </w:p>
    <w:p w14:paraId="7C6669CA" w14:textId="2B4FAE34" w:rsidR="006C46AC" w:rsidRPr="009A2A6D" w:rsidRDefault="00B85E42" w:rsidP="00B85E42">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If state goes into facilities</w:t>
      </w:r>
      <w:r w:rsidR="00BF22F2" w:rsidRPr="009A2A6D">
        <w:rPr>
          <w:rFonts w:asciiTheme="minorHAnsi" w:hAnsiTheme="minorHAnsi"/>
          <w:sz w:val="22"/>
          <w:szCs w:val="22"/>
        </w:rPr>
        <w:t xml:space="preserve"> and does surveillance cultures and</w:t>
      </w:r>
      <w:r w:rsidRPr="009A2A6D">
        <w:rPr>
          <w:rFonts w:asciiTheme="minorHAnsi" w:hAnsiTheme="minorHAnsi"/>
          <w:sz w:val="22"/>
          <w:szCs w:val="22"/>
        </w:rPr>
        <w:t xml:space="preserve"> test</w:t>
      </w:r>
      <w:r w:rsidR="00BF22F2" w:rsidRPr="009A2A6D">
        <w:rPr>
          <w:rFonts w:asciiTheme="minorHAnsi" w:hAnsiTheme="minorHAnsi"/>
          <w:sz w:val="22"/>
          <w:szCs w:val="22"/>
        </w:rPr>
        <w:t>s</w:t>
      </w:r>
      <w:r w:rsidRPr="009A2A6D">
        <w:rPr>
          <w:rFonts w:asciiTheme="minorHAnsi" w:hAnsiTheme="minorHAnsi"/>
          <w:sz w:val="22"/>
          <w:szCs w:val="22"/>
        </w:rPr>
        <w:t xml:space="preserve"> at PH lab, is this indicated anywhere? Not accounted for currently, need to add.</w:t>
      </w:r>
    </w:p>
    <w:p w14:paraId="5AEB3C7D" w14:textId="2ADAC90C" w:rsidR="00B85E42" w:rsidRPr="009A2A6D" w:rsidRDefault="00B85E42" w:rsidP="00B85E42">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Sometimes samples go directly to CDC, bypassing clinical, PH, and ARLN – need to build this into diagram</w:t>
      </w:r>
    </w:p>
    <w:p w14:paraId="397A4DA6" w14:textId="71CC3265" w:rsidR="00B85E42" w:rsidRPr="009A2A6D" w:rsidRDefault="00B85E42" w:rsidP="00B85E42">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Maybe keep diagram simpler and add footnotes to indicate other options</w:t>
      </w:r>
    </w:p>
    <w:p w14:paraId="2401BD69" w14:textId="5686961E" w:rsidR="00B85E42" w:rsidRPr="009A2A6D" w:rsidRDefault="000435EA" w:rsidP="000435EA">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Layering – plan to drill down one more layer to show process, either as another picture or as a document with process description. Prefer visual representation in diagram</w:t>
      </w:r>
    </w:p>
    <w:p w14:paraId="60451D6C" w14:textId="265FA821" w:rsidR="000435EA" w:rsidRPr="009A2A6D" w:rsidRDefault="000435EA" w:rsidP="000435EA">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Wes did research and found </w:t>
      </w:r>
      <w:r w:rsidR="00BF22F2" w:rsidRPr="009A2A6D">
        <w:rPr>
          <w:rFonts w:asciiTheme="minorHAnsi" w:hAnsiTheme="minorHAnsi"/>
          <w:sz w:val="22"/>
          <w:szCs w:val="22"/>
        </w:rPr>
        <w:t xml:space="preserve">a </w:t>
      </w:r>
      <w:r w:rsidRPr="009A2A6D">
        <w:rPr>
          <w:rFonts w:asciiTheme="minorHAnsi" w:hAnsiTheme="minorHAnsi"/>
          <w:sz w:val="22"/>
          <w:szCs w:val="22"/>
        </w:rPr>
        <w:t xml:space="preserve">tool that we can use to present this on a website, click to drill down into different layers. Can import into the tool once built in Visio, host it on a server </w:t>
      </w:r>
    </w:p>
    <w:p w14:paraId="62C4A322" w14:textId="1D20239C" w:rsidR="000435EA" w:rsidRPr="009A2A6D" w:rsidRDefault="000435EA" w:rsidP="000435EA">
      <w:pPr>
        <w:pStyle w:val="NormalWeb"/>
        <w:numPr>
          <w:ilvl w:val="1"/>
          <w:numId w:val="1"/>
        </w:numPr>
        <w:spacing w:before="0" w:beforeAutospacing="0" w:after="0" w:afterAutospacing="0"/>
        <w:rPr>
          <w:rFonts w:asciiTheme="minorHAnsi" w:hAnsiTheme="minorHAnsi"/>
          <w:sz w:val="22"/>
          <w:szCs w:val="22"/>
        </w:rPr>
      </w:pPr>
      <w:proofErr w:type="spellStart"/>
      <w:r w:rsidRPr="009A2A6D">
        <w:rPr>
          <w:rFonts w:asciiTheme="minorHAnsi" w:hAnsiTheme="minorHAnsi"/>
          <w:sz w:val="22"/>
          <w:szCs w:val="22"/>
        </w:rPr>
        <w:t>Interfacility</w:t>
      </w:r>
      <w:proofErr w:type="spellEnd"/>
      <w:r w:rsidRPr="009A2A6D">
        <w:rPr>
          <w:rFonts w:asciiTheme="minorHAnsi" w:hAnsiTheme="minorHAnsi"/>
          <w:sz w:val="22"/>
          <w:szCs w:val="22"/>
        </w:rPr>
        <w:t xml:space="preserve"> transfers should be accounted for, could be multiple different facilities</w:t>
      </w:r>
    </w:p>
    <w:p w14:paraId="63DC7FCF" w14:textId="41AAFB8D" w:rsidR="000435EA" w:rsidRPr="009A2A6D" w:rsidRDefault="00036383" w:rsidP="00036383">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This diagram is a sample-centric model, hard to represent a patient-centered concept like </w:t>
      </w:r>
      <w:proofErr w:type="spellStart"/>
      <w:r w:rsidRPr="009A2A6D">
        <w:rPr>
          <w:rFonts w:asciiTheme="minorHAnsi" w:hAnsiTheme="minorHAnsi"/>
          <w:sz w:val="22"/>
          <w:szCs w:val="22"/>
        </w:rPr>
        <w:t>interfacility</w:t>
      </w:r>
      <w:proofErr w:type="spellEnd"/>
      <w:r w:rsidRPr="009A2A6D">
        <w:rPr>
          <w:rFonts w:asciiTheme="minorHAnsi" w:hAnsiTheme="minorHAnsi"/>
          <w:sz w:val="22"/>
          <w:szCs w:val="22"/>
        </w:rPr>
        <w:t xml:space="preserve"> transfer of information </w:t>
      </w:r>
    </w:p>
    <w:p w14:paraId="2F818670" w14:textId="0E4B27B9" w:rsidR="00036383" w:rsidRPr="009A2A6D" w:rsidRDefault="00036383" w:rsidP="00036383">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Facility to facility communication, may involve a registry – information transfer could be captured in this diagram </w:t>
      </w:r>
    </w:p>
    <w:p w14:paraId="1B9D56D2" w14:textId="1BB30391" w:rsidR="00036383" w:rsidRPr="009A2A6D" w:rsidRDefault="00036383" w:rsidP="00036383">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Perhaps this could be a drill down</w:t>
      </w:r>
      <w:r w:rsidR="00A571BB" w:rsidRPr="009A2A6D">
        <w:rPr>
          <w:rFonts w:asciiTheme="minorHAnsi" w:hAnsiTheme="minorHAnsi"/>
          <w:sz w:val="22"/>
          <w:szCs w:val="22"/>
        </w:rPr>
        <w:t xml:space="preserve"> layer</w:t>
      </w:r>
      <w:r w:rsidRPr="009A2A6D">
        <w:rPr>
          <w:rFonts w:asciiTheme="minorHAnsi" w:hAnsiTheme="minorHAnsi"/>
          <w:sz w:val="22"/>
          <w:szCs w:val="22"/>
        </w:rPr>
        <w:t xml:space="preserve"> in the provider/facility lane</w:t>
      </w:r>
    </w:p>
    <w:p w14:paraId="1B90A827" w14:textId="77777777" w:rsidR="004302CA" w:rsidRPr="009A2A6D" w:rsidRDefault="004302CA" w:rsidP="004302CA">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More information on registries? </w:t>
      </w:r>
    </w:p>
    <w:p w14:paraId="00A742E0" w14:textId="7A119EC2" w:rsidR="00D241BF" w:rsidRPr="009A2A6D" w:rsidRDefault="00D241BF" w:rsidP="004302CA">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Use IL XDRO registry or NHSN as models</w:t>
      </w:r>
    </w:p>
    <w:p w14:paraId="1104751F" w14:textId="265196CE" w:rsidR="004302CA" w:rsidRPr="009A2A6D" w:rsidRDefault="004302CA" w:rsidP="004302CA">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lastRenderedPageBreak/>
        <w:t>TN is finalizing their registry based on their communicable diseases surveillance system</w:t>
      </w:r>
    </w:p>
    <w:p w14:paraId="730DF30F" w14:textId="023AD6DD" w:rsidR="004302CA" w:rsidRPr="009A2A6D" w:rsidRDefault="004302CA" w:rsidP="004302CA">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OR has legal requirement for key information that has to be transferred between facilities, working on registry to handle. Will send info</w:t>
      </w:r>
    </w:p>
    <w:p w14:paraId="2313315C" w14:textId="32595CB5" w:rsidR="004302CA" w:rsidRPr="009A2A6D" w:rsidRDefault="004302CA" w:rsidP="004302CA">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Wes will update this diagram and send new version to the group</w:t>
      </w:r>
    </w:p>
    <w:p w14:paraId="28E1E074" w14:textId="6C01AD35" w:rsidR="000B6767" w:rsidRPr="009A2A6D" w:rsidRDefault="000B6767" w:rsidP="000B6767">
      <w:pPr>
        <w:pStyle w:val="NormalWeb"/>
        <w:numPr>
          <w:ilvl w:val="0"/>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Rich gave a brief overview of an informatics presentation </w:t>
      </w:r>
      <w:r w:rsidR="00BF22F2" w:rsidRPr="009A2A6D">
        <w:rPr>
          <w:rFonts w:asciiTheme="minorHAnsi" w:hAnsiTheme="minorHAnsi"/>
          <w:sz w:val="22"/>
          <w:szCs w:val="22"/>
        </w:rPr>
        <w:t xml:space="preserve">that was done on the ARSTF lab workgroup call on Thursday. Nancy Cornish from CDC presented on various initiatives working on standardizing coding. Recording and slides will be posted on Basecamp once it’s available. </w:t>
      </w:r>
    </w:p>
    <w:p w14:paraId="173AC2D7" w14:textId="343EB896" w:rsidR="009D193E" w:rsidRPr="009A2A6D" w:rsidRDefault="00177E4C" w:rsidP="009D193E">
      <w:pPr>
        <w:pStyle w:val="NormalWeb"/>
        <w:numPr>
          <w:ilvl w:val="0"/>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Ideas for existing resources for environmental scan</w:t>
      </w:r>
    </w:p>
    <w:p w14:paraId="0F78F17D" w14:textId="77777777" w:rsidR="005B6D38" w:rsidRPr="009A2A6D" w:rsidRDefault="00177E4C" w:rsidP="005B6D38">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Rich – suggest thinking in terms of two phases, first</w:t>
      </w:r>
      <w:r w:rsidR="009D193E" w:rsidRPr="009A2A6D">
        <w:rPr>
          <w:rFonts w:asciiTheme="minorHAnsi" w:hAnsiTheme="minorHAnsi"/>
          <w:sz w:val="22"/>
          <w:szCs w:val="22"/>
        </w:rPr>
        <w:t xml:space="preserve"> </w:t>
      </w:r>
      <w:r w:rsidR="005B6D38" w:rsidRPr="009A2A6D">
        <w:rPr>
          <w:rFonts w:asciiTheme="minorHAnsi" w:hAnsiTheme="minorHAnsi"/>
          <w:sz w:val="22"/>
          <w:szCs w:val="22"/>
        </w:rPr>
        <w:t>to identify stakeholders,</w:t>
      </w:r>
      <w:r w:rsidR="009D193E" w:rsidRPr="009A2A6D">
        <w:rPr>
          <w:rFonts w:asciiTheme="minorHAnsi" w:hAnsiTheme="minorHAnsi"/>
          <w:sz w:val="22"/>
          <w:szCs w:val="22"/>
        </w:rPr>
        <w:t xml:space="preserve"> valuable guidance documents, prior work, publications, plans</w:t>
      </w:r>
      <w:r w:rsidR="005B6D38" w:rsidRPr="009A2A6D">
        <w:rPr>
          <w:rFonts w:asciiTheme="minorHAnsi" w:hAnsiTheme="minorHAnsi"/>
          <w:sz w:val="22"/>
          <w:szCs w:val="22"/>
        </w:rPr>
        <w:t>, etc.</w:t>
      </w:r>
      <w:r w:rsidR="009D193E" w:rsidRPr="009A2A6D">
        <w:rPr>
          <w:rFonts w:asciiTheme="minorHAnsi" w:hAnsiTheme="minorHAnsi"/>
          <w:sz w:val="22"/>
          <w:szCs w:val="22"/>
        </w:rPr>
        <w:t xml:space="preserve"> that we may want to look at</w:t>
      </w:r>
      <w:r w:rsidR="005B6D38" w:rsidRPr="009A2A6D">
        <w:rPr>
          <w:rFonts w:asciiTheme="minorHAnsi" w:hAnsiTheme="minorHAnsi"/>
          <w:sz w:val="22"/>
          <w:szCs w:val="22"/>
        </w:rPr>
        <w:t xml:space="preserve">. </w:t>
      </w:r>
    </w:p>
    <w:p w14:paraId="03F49CCF" w14:textId="07476CCE" w:rsidR="009D193E" w:rsidRPr="009A2A6D" w:rsidRDefault="009D193E" w:rsidP="005B6D38">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Phase 2 is to come up with scheme of furth</w:t>
      </w:r>
      <w:r w:rsidR="005B6D38" w:rsidRPr="009A2A6D">
        <w:rPr>
          <w:rFonts w:asciiTheme="minorHAnsi" w:hAnsiTheme="minorHAnsi"/>
          <w:sz w:val="22"/>
          <w:szCs w:val="22"/>
        </w:rPr>
        <w:t xml:space="preserve">er assessments, surveys, etc., </w:t>
      </w:r>
      <w:r w:rsidRPr="009A2A6D">
        <w:rPr>
          <w:rFonts w:asciiTheme="minorHAnsi" w:hAnsiTheme="minorHAnsi"/>
          <w:sz w:val="22"/>
          <w:szCs w:val="22"/>
        </w:rPr>
        <w:t xml:space="preserve">proactive </w:t>
      </w:r>
      <w:r w:rsidR="005B6D38" w:rsidRPr="009A2A6D">
        <w:rPr>
          <w:rFonts w:asciiTheme="minorHAnsi" w:hAnsiTheme="minorHAnsi"/>
          <w:sz w:val="22"/>
          <w:szCs w:val="22"/>
        </w:rPr>
        <w:t>gathering of</w:t>
      </w:r>
      <w:r w:rsidRPr="009A2A6D">
        <w:rPr>
          <w:rFonts w:asciiTheme="minorHAnsi" w:hAnsiTheme="minorHAnsi"/>
          <w:sz w:val="22"/>
          <w:szCs w:val="22"/>
        </w:rPr>
        <w:t xml:space="preserve"> information </w:t>
      </w:r>
      <w:r w:rsidR="005B6D38" w:rsidRPr="009A2A6D">
        <w:rPr>
          <w:rFonts w:asciiTheme="minorHAnsi" w:hAnsiTheme="minorHAnsi"/>
          <w:sz w:val="22"/>
          <w:szCs w:val="22"/>
        </w:rPr>
        <w:t>not</w:t>
      </w:r>
      <w:r w:rsidRPr="009A2A6D">
        <w:rPr>
          <w:rFonts w:asciiTheme="minorHAnsi" w:hAnsiTheme="minorHAnsi"/>
          <w:sz w:val="22"/>
          <w:szCs w:val="22"/>
        </w:rPr>
        <w:t xml:space="preserve"> covered by the first phase</w:t>
      </w:r>
    </w:p>
    <w:p w14:paraId="063053B0" w14:textId="3CD0D349" w:rsidR="009D193E" w:rsidRPr="009A2A6D" w:rsidRDefault="005B6D38" w:rsidP="00BF22F2">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Scott – suggest</w:t>
      </w:r>
      <w:r w:rsidR="009D193E" w:rsidRPr="009A2A6D">
        <w:rPr>
          <w:rFonts w:asciiTheme="minorHAnsi" w:hAnsiTheme="minorHAnsi"/>
          <w:sz w:val="22"/>
          <w:szCs w:val="22"/>
        </w:rPr>
        <w:t xml:space="preserve"> email</w:t>
      </w:r>
      <w:r w:rsidRPr="009A2A6D">
        <w:rPr>
          <w:rFonts w:asciiTheme="minorHAnsi" w:hAnsiTheme="minorHAnsi"/>
          <w:sz w:val="22"/>
          <w:szCs w:val="22"/>
        </w:rPr>
        <w:t>ing</w:t>
      </w:r>
      <w:r w:rsidR="009D193E" w:rsidRPr="009A2A6D">
        <w:rPr>
          <w:rFonts w:asciiTheme="minorHAnsi" w:hAnsiTheme="minorHAnsi"/>
          <w:sz w:val="22"/>
          <w:szCs w:val="22"/>
        </w:rPr>
        <w:t xml:space="preserve"> this gr</w:t>
      </w:r>
      <w:r w:rsidR="009A2A6D" w:rsidRPr="009A2A6D">
        <w:rPr>
          <w:rFonts w:asciiTheme="minorHAnsi" w:hAnsiTheme="minorHAnsi"/>
          <w:sz w:val="22"/>
          <w:szCs w:val="22"/>
        </w:rPr>
        <w:t>oup and ask in a brief survey</w:t>
      </w:r>
      <w:r w:rsidR="009D193E" w:rsidRPr="009A2A6D">
        <w:rPr>
          <w:rFonts w:asciiTheme="minorHAnsi" w:hAnsiTheme="minorHAnsi"/>
          <w:sz w:val="22"/>
          <w:szCs w:val="22"/>
        </w:rPr>
        <w:t xml:space="preserve"> </w:t>
      </w:r>
      <w:r w:rsidR="009A2A6D" w:rsidRPr="009A2A6D">
        <w:rPr>
          <w:rFonts w:asciiTheme="minorHAnsi" w:hAnsiTheme="minorHAnsi"/>
          <w:sz w:val="22"/>
          <w:szCs w:val="22"/>
        </w:rPr>
        <w:t>about existing resources</w:t>
      </w:r>
    </w:p>
    <w:p w14:paraId="610B379D" w14:textId="138079A4" w:rsidR="009A2A6D" w:rsidRPr="009A2A6D" w:rsidRDefault="009A2A6D" w:rsidP="00BF22F2">
      <w:pPr>
        <w:pStyle w:val="NormalWeb"/>
        <w:numPr>
          <w:ilvl w:val="1"/>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Categories to ask about in survey:</w:t>
      </w:r>
    </w:p>
    <w:p w14:paraId="2AE13FB3" w14:textId="2249ECAF"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Stakeholders, partner organizations</w:t>
      </w:r>
    </w:p>
    <w:p w14:paraId="4B94B0A8" w14:textId="615FBA40"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Publications, guidance documents, plans, reports, etc.</w:t>
      </w:r>
    </w:p>
    <w:p w14:paraId="0EF82994" w14:textId="51192361"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Tools, systems, software, hardware</w:t>
      </w:r>
    </w:p>
    <w:p w14:paraId="3246618D" w14:textId="4C6F332E"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Other information? </w:t>
      </w:r>
    </w:p>
    <w:p w14:paraId="20231D3B" w14:textId="72E0A7A1" w:rsidR="0094669F" w:rsidRPr="009A2A6D" w:rsidRDefault="0094669F" w:rsidP="0094669F">
      <w:pPr>
        <w:pStyle w:val="ListParagraph"/>
        <w:numPr>
          <w:ilvl w:val="0"/>
          <w:numId w:val="1"/>
        </w:numPr>
        <w:rPr>
          <w:sz w:val="22"/>
          <w:szCs w:val="22"/>
        </w:rPr>
      </w:pPr>
      <w:r w:rsidRPr="009A2A6D">
        <w:rPr>
          <w:sz w:val="22"/>
          <w:szCs w:val="22"/>
        </w:rPr>
        <w:t>Next steps:</w:t>
      </w:r>
    </w:p>
    <w:p w14:paraId="7B2EC0EF" w14:textId="5DEE35E7" w:rsidR="00B21EBA" w:rsidRPr="009A2A6D" w:rsidRDefault="00D76C8E" w:rsidP="00C00482">
      <w:pPr>
        <w:pStyle w:val="ListParagraph"/>
        <w:numPr>
          <w:ilvl w:val="1"/>
          <w:numId w:val="1"/>
        </w:numPr>
        <w:rPr>
          <w:sz w:val="22"/>
          <w:szCs w:val="22"/>
        </w:rPr>
      </w:pPr>
      <w:r w:rsidRPr="009A2A6D">
        <w:rPr>
          <w:sz w:val="22"/>
          <w:szCs w:val="22"/>
        </w:rPr>
        <w:t>Action items f</w:t>
      </w:r>
      <w:r w:rsidR="00CE33B8" w:rsidRPr="009A2A6D">
        <w:rPr>
          <w:sz w:val="22"/>
          <w:szCs w:val="22"/>
        </w:rPr>
        <w:t xml:space="preserve">or next call: </w:t>
      </w:r>
    </w:p>
    <w:p w14:paraId="2E4DDBFD" w14:textId="77777777"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Wes will flesh out the map to discuss at next meeting</w:t>
      </w:r>
    </w:p>
    <w:p w14:paraId="7BFD4DBA" w14:textId="77777777"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proofErr w:type="spellStart"/>
      <w:r w:rsidRPr="009A2A6D">
        <w:rPr>
          <w:rFonts w:asciiTheme="minorHAnsi" w:hAnsiTheme="minorHAnsi"/>
          <w:sz w:val="22"/>
          <w:szCs w:val="22"/>
        </w:rPr>
        <w:t>Zints</w:t>
      </w:r>
      <w:proofErr w:type="spellEnd"/>
      <w:r w:rsidRPr="009A2A6D">
        <w:rPr>
          <w:rFonts w:asciiTheme="minorHAnsi" w:hAnsiTheme="minorHAnsi"/>
          <w:sz w:val="22"/>
          <w:szCs w:val="22"/>
        </w:rPr>
        <w:t xml:space="preserve"> will send requirements for </w:t>
      </w:r>
      <w:proofErr w:type="spellStart"/>
      <w:r w:rsidRPr="009A2A6D">
        <w:rPr>
          <w:rFonts w:asciiTheme="minorHAnsi" w:hAnsiTheme="minorHAnsi"/>
          <w:sz w:val="22"/>
          <w:szCs w:val="22"/>
        </w:rPr>
        <w:t>interfacility</w:t>
      </w:r>
      <w:proofErr w:type="spellEnd"/>
      <w:r w:rsidRPr="009A2A6D">
        <w:rPr>
          <w:rFonts w:asciiTheme="minorHAnsi" w:hAnsiTheme="minorHAnsi"/>
          <w:sz w:val="22"/>
          <w:szCs w:val="22"/>
        </w:rPr>
        <w:t xml:space="preserve"> transfer notification</w:t>
      </w:r>
    </w:p>
    <w:p w14:paraId="3F9BCA16" w14:textId="2D385C3F"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 xml:space="preserve">Also send information on IL XDRO registry </w:t>
      </w:r>
    </w:p>
    <w:p w14:paraId="56A48F06" w14:textId="77777777"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Monica will post information on lab informatics webinar</w:t>
      </w:r>
    </w:p>
    <w:p w14:paraId="020FBBA4" w14:textId="77777777" w:rsidR="009A2A6D" w:rsidRPr="009A2A6D" w:rsidRDefault="009A2A6D" w:rsidP="009A2A6D">
      <w:pPr>
        <w:pStyle w:val="NormalWeb"/>
        <w:numPr>
          <w:ilvl w:val="2"/>
          <w:numId w:val="1"/>
        </w:numPr>
        <w:spacing w:before="0" w:beforeAutospacing="0" w:after="0" w:afterAutospacing="0"/>
        <w:rPr>
          <w:rFonts w:asciiTheme="minorHAnsi" w:hAnsiTheme="minorHAnsi"/>
          <w:sz w:val="22"/>
          <w:szCs w:val="22"/>
        </w:rPr>
      </w:pPr>
      <w:r w:rsidRPr="009A2A6D">
        <w:rPr>
          <w:rFonts w:asciiTheme="minorHAnsi" w:hAnsiTheme="minorHAnsi"/>
          <w:sz w:val="22"/>
          <w:szCs w:val="22"/>
        </w:rPr>
        <w:t>Monica and Rich will send out environmental scan questions</w:t>
      </w:r>
    </w:p>
    <w:p w14:paraId="5C1B2A71" w14:textId="0141BC91" w:rsidR="0094669F" w:rsidRPr="009A2A6D" w:rsidRDefault="0094669F" w:rsidP="0094669F">
      <w:pPr>
        <w:pStyle w:val="ListParagraph"/>
        <w:numPr>
          <w:ilvl w:val="1"/>
          <w:numId w:val="1"/>
        </w:numPr>
        <w:rPr>
          <w:sz w:val="22"/>
          <w:szCs w:val="22"/>
        </w:rPr>
      </w:pPr>
      <w:r w:rsidRPr="009A2A6D">
        <w:rPr>
          <w:sz w:val="22"/>
          <w:szCs w:val="22"/>
        </w:rPr>
        <w:t>Nex</w:t>
      </w:r>
      <w:r w:rsidR="00CE33B8" w:rsidRPr="009A2A6D">
        <w:rPr>
          <w:sz w:val="22"/>
          <w:szCs w:val="22"/>
        </w:rPr>
        <w:t xml:space="preserve">t call is </w:t>
      </w:r>
      <w:r w:rsidR="00C00482" w:rsidRPr="009A2A6D">
        <w:rPr>
          <w:sz w:val="22"/>
          <w:szCs w:val="22"/>
        </w:rPr>
        <w:t xml:space="preserve">in </w:t>
      </w:r>
      <w:r w:rsidR="009A2A6D" w:rsidRPr="009A2A6D">
        <w:rPr>
          <w:sz w:val="22"/>
          <w:szCs w:val="22"/>
        </w:rPr>
        <w:t>one</w:t>
      </w:r>
      <w:r w:rsidR="009A2A6D">
        <w:rPr>
          <w:sz w:val="22"/>
          <w:szCs w:val="22"/>
        </w:rPr>
        <w:t xml:space="preserve"> week</w:t>
      </w:r>
      <w:r w:rsidR="00C00482" w:rsidRPr="009A2A6D">
        <w:rPr>
          <w:sz w:val="22"/>
          <w:szCs w:val="22"/>
        </w:rPr>
        <w:t xml:space="preserve">: Friday, </w:t>
      </w:r>
      <w:r w:rsidR="009A2A6D" w:rsidRPr="009A2A6D">
        <w:rPr>
          <w:sz w:val="22"/>
          <w:szCs w:val="22"/>
        </w:rPr>
        <w:t>November 3</w:t>
      </w:r>
      <w:r w:rsidRPr="009A2A6D">
        <w:rPr>
          <w:sz w:val="22"/>
          <w:szCs w:val="22"/>
        </w:rPr>
        <w:t>, 12 noon-1pm ET</w:t>
      </w:r>
    </w:p>
    <w:p w14:paraId="57E55C41" w14:textId="15110999" w:rsidR="009A2A6D" w:rsidRPr="009A2A6D" w:rsidRDefault="009A2A6D" w:rsidP="009A2A6D">
      <w:pPr>
        <w:pStyle w:val="ListParagraph"/>
        <w:numPr>
          <w:ilvl w:val="2"/>
          <w:numId w:val="1"/>
        </w:numPr>
        <w:rPr>
          <w:sz w:val="22"/>
          <w:szCs w:val="22"/>
        </w:rPr>
      </w:pPr>
      <w:r w:rsidRPr="009A2A6D">
        <w:rPr>
          <w:sz w:val="22"/>
          <w:szCs w:val="22"/>
        </w:rPr>
        <w:t>No call on November 10, Veterans Day holiday</w:t>
      </w:r>
    </w:p>
    <w:p w14:paraId="0FDA9845" w14:textId="77777777" w:rsidR="009D193E" w:rsidRPr="009A2A6D" w:rsidRDefault="009D193E" w:rsidP="009A2A6D">
      <w:pPr>
        <w:rPr>
          <w:sz w:val="22"/>
          <w:szCs w:val="22"/>
        </w:rPr>
      </w:pPr>
      <w:bookmarkStart w:id="0" w:name="_GoBack"/>
      <w:bookmarkEnd w:id="0"/>
    </w:p>
    <w:sectPr w:rsidR="009D193E" w:rsidRPr="009A2A6D" w:rsidSect="00E832F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5F71DE"/>
    <w:multiLevelType w:val="hybridMultilevel"/>
    <w:tmpl w:val="4322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162CB2"/>
    <w:multiLevelType w:val="hybridMultilevel"/>
    <w:tmpl w:val="A74EF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328"/>
    <w:rsid w:val="00022B8E"/>
    <w:rsid w:val="00036383"/>
    <w:rsid w:val="000435EA"/>
    <w:rsid w:val="000B307D"/>
    <w:rsid w:val="000B6767"/>
    <w:rsid w:val="00177E4C"/>
    <w:rsid w:val="001B54AB"/>
    <w:rsid w:val="0021485C"/>
    <w:rsid w:val="0028436C"/>
    <w:rsid w:val="002E0C63"/>
    <w:rsid w:val="002E3FF0"/>
    <w:rsid w:val="00360F6C"/>
    <w:rsid w:val="00370BBB"/>
    <w:rsid w:val="003869F6"/>
    <w:rsid w:val="003C2755"/>
    <w:rsid w:val="003E2721"/>
    <w:rsid w:val="003F3186"/>
    <w:rsid w:val="003F5081"/>
    <w:rsid w:val="00416A0A"/>
    <w:rsid w:val="00421B53"/>
    <w:rsid w:val="004302CA"/>
    <w:rsid w:val="0043765B"/>
    <w:rsid w:val="00483B6B"/>
    <w:rsid w:val="004A46F9"/>
    <w:rsid w:val="004E0328"/>
    <w:rsid w:val="005060F3"/>
    <w:rsid w:val="00525A05"/>
    <w:rsid w:val="00526271"/>
    <w:rsid w:val="0054078D"/>
    <w:rsid w:val="0057058D"/>
    <w:rsid w:val="0058381C"/>
    <w:rsid w:val="005B42C9"/>
    <w:rsid w:val="005B6D38"/>
    <w:rsid w:val="00613698"/>
    <w:rsid w:val="0062533B"/>
    <w:rsid w:val="0064676D"/>
    <w:rsid w:val="0068508B"/>
    <w:rsid w:val="006C46AC"/>
    <w:rsid w:val="007513FC"/>
    <w:rsid w:val="00773865"/>
    <w:rsid w:val="007A045E"/>
    <w:rsid w:val="007B6E21"/>
    <w:rsid w:val="007C6518"/>
    <w:rsid w:val="007F3D85"/>
    <w:rsid w:val="00861A22"/>
    <w:rsid w:val="0088601D"/>
    <w:rsid w:val="00897EEF"/>
    <w:rsid w:val="00912FAD"/>
    <w:rsid w:val="00925F83"/>
    <w:rsid w:val="0094669F"/>
    <w:rsid w:val="009A2A6D"/>
    <w:rsid w:val="009D193E"/>
    <w:rsid w:val="00A23032"/>
    <w:rsid w:val="00A25962"/>
    <w:rsid w:val="00A32D2C"/>
    <w:rsid w:val="00A35A02"/>
    <w:rsid w:val="00A53413"/>
    <w:rsid w:val="00A571BB"/>
    <w:rsid w:val="00AA35B3"/>
    <w:rsid w:val="00AB1DB0"/>
    <w:rsid w:val="00AC4AC7"/>
    <w:rsid w:val="00B0187F"/>
    <w:rsid w:val="00B146A7"/>
    <w:rsid w:val="00B21EBA"/>
    <w:rsid w:val="00B462C8"/>
    <w:rsid w:val="00B73C12"/>
    <w:rsid w:val="00B85E42"/>
    <w:rsid w:val="00BA5E09"/>
    <w:rsid w:val="00BB08C2"/>
    <w:rsid w:val="00BC5CA1"/>
    <w:rsid w:val="00BC788E"/>
    <w:rsid w:val="00BD0DD0"/>
    <w:rsid w:val="00BE536B"/>
    <w:rsid w:val="00BF22F2"/>
    <w:rsid w:val="00C00482"/>
    <w:rsid w:val="00C15DAB"/>
    <w:rsid w:val="00C556F0"/>
    <w:rsid w:val="00C56C83"/>
    <w:rsid w:val="00C738A2"/>
    <w:rsid w:val="00CB7200"/>
    <w:rsid w:val="00CD2BA1"/>
    <w:rsid w:val="00CE33B8"/>
    <w:rsid w:val="00D241BF"/>
    <w:rsid w:val="00D445DF"/>
    <w:rsid w:val="00D452A0"/>
    <w:rsid w:val="00D50D45"/>
    <w:rsid w:val="00D649FA"/>
    <w:rsid w:val="00D66B0B"/>
    <w:rsid w:val="00D76C8E"/>
    <w:rsid w:val="00D86984"/>
    <w:rsid w:val="00D90B01"/>
    <w:rsid w:val="00D94B02"/>
    <w:rsid w:val="00DB218F"/>
    <w:rsid w:val="00E02652"/>
    <w:rsid w:val="00E4629F"/>
    <w:rsid w:val="00E50C30"/>
    <w:rsid w:val="00E522E9"/>
    <w:rsid w:val="00E70217"/>
    <w:rsid w:val="00E735AF"/>
    <w:rsid w:val="00E832F5"/>
    <w:rsid w:val="00EC5014"/>
    <w:rsid w:val="00ED5129"/>
    <w:rsid w:val="00F42D16"/>
    <w:rsid w:val="00F9361F"/>
    <w:rsid w:val="00F93A2B"/>
    <w:rsid w:val="00F966B1"/>
    <w:rsid w:val="00FA1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6B96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21"/>
    <w:pPr>
      <w:ind w:left="720"/>
      <w:contextualSpacing/>
    </w:pPr>
  </w:style>
  <w:style w:type="character" w:styleId="Hyperlink">
    <w:name w:val="Hyperlink"/>
    <w:basedOn w:val="DefaultParagraphFont"/>
    <w:uiPriority w:val="99"/>
    <w:unhideWhenUsed/>
    <w:rsid w:val="00D86984"/>
    <w:rPr>
      <w:color w:val="0563C1" w:themeColor="hyperlink"/>
      <w:u w:val="single"/>
    </w:rPr>
  </w:style>
  <w:style w:type="paragraph" w:styleId="NormalWeb">
    <w:name w:val="Normal (Web)"/>
    <w:basedOn w:val="Normal"/>
    <w:uiPriority w:val="99"/>
    <w:unhideWhenUsed/>
    <w:rsid w:val="009D193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12677">
      <w:bodyDiv w:val="1"/>
      <w:marLeft w:val="0"/>
      <w:marRight w:val="0"/>
      <w:marTop w:val="0"/>
      <w:marBottom w:val="0"/>
      <w:divBdr>
        <w:top w:val="none" w:sz="0" w:space="0" w:color="auto"/>
        <w:left w:val="none" w:sz="0" w:space="0" w:color="auto"/>
        <w:bottom w:val="none" w:sz="0" w:space="0" w:color="auto"/>
        <w:right w:val="none" w:sz="0" w:space="0" w:color="auto"/>
      </w:divBdr>
    </w:div>
    <w:div w:id="1299804396">
      <w:bodyDiv w:val="1"/>
      <w:marLeft w:val="0"/>
      <w:marRight w:val="0"/>
      <w:marTop w:val="0"/>
      <w:marBottom w:val="0"/>
      <w:divBdr>
        <w:top w:val="none" w:sz="0" w:space="0" w:color="auto"/>
        <w:left w:val="none" w:sz="0" w:space="0" w:color="auto"/>
        <w:bottom w:val="none" w:sz="0" w:space="0" w:color="auto"/>
        <w:right w:val="none" w:sz="0" w:space="0" w:color="auto"/>
      </w:divBdr>
    </w:div>
    <w:div w:id="21273067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628</Words>
  <Characters>3584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7</cp:revision>
  <dcterms:created xsi:type="dcterms:W3CDTF">2017-11-02T20:52:00Z</dcterms:created>
  <dcterms:modified xsi:type="dcterms:W3CDTF">2017-11-03T03:03:00Z</dcterms:modified>
</cp:coreProperties>
</file>