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23E7AFC4" w:rsidR="00DD46F1" w:rsidRDefault="00BF21A9"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November 9, 2017</w:t>
      </w:r>
      <w:bookmarkStart w:id="0" w:name="_GoBack"/>
      <w:bookmarkEnd w:id="0"/>
      <w:r w:rsidR="00900894">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5054C191" w14:textId="6B8FAB60" w:rsidR="0091264B" w:rsidRPr="0091264B" w:rsidRDefault="00CE19B7" w:rsidP="0091264B">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24B4CD62" w14:textId="7DC8EC36" w:rsidR="008A206F" w:rsidRPr="00B62BBB" w:rsidRDefault="008A206F" w:rsidP="008A206F">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CE19B7">
        <w:rPr>
          <w:rFonts w:ascii="Franklin Gothic Book" w:hAnsi="Franklin Gothic Book"/>
          <w:color w:val="404040" w:themeColor="text1" w:themeTint="BF"/>
          <w:szCs w:val="28"/>
        </w:rPr>
        <w:t xml:space="preserve">Sara Blosser, </w:t>
      </w:r>
      <w:r w:rsidRPr="00CE19B7">
        <w:rPr>
          <w:rFonts w:ascii="Franklin Gothic Book" w:hAnsi="Franklin Gothic Book"/>
          <w:strike/>
          <w:color w:val="404040" w:themeColor="text1" w:themeTint="BF"/>
          <w:szCs w:val="28"/>
        </w:rPr>
        <w:t>Allison Brown,</w:t>
      </w:r>
      <w:r w:rsidRPr="00CE19B7">
        <w:rPr>
          <w:rFonts w:ascii="Franklin Gothic Book" w:hAnsi="Franklin Gothic Book"/>
          <w:color w:val="404040" w:themeColor="text1" w:themeTint="BF"/>
          <w:szCs w:val="28"/>
        </w:rPr>
        <w:t xml:space="preserve"> Benjamin Chan, Mary Hayden, </w:t>
      </w:r>
      <w:r w:rsidRPr="00CE19B7">
        <w:rPr>
          <w:rFonts w:ascii="Franklin Gothic Book" w:hAnsi="Franklin Gothic Book"/>
          <w:strike/>
          <w:color w:val="404040" w:themeColor="text1" w:themeTint="BF"/>
          <w:szCs w:val="28"/>
        </w:rPr>
        <w:t>Janet Hindler,</w:t>
      </w:r>
      <w:r w:rsidRPr="00CE19B7">
        <w:rPr>
          <w:rFonts w:ascii="Franklin Gothic Book" w:hAnsi="Franklin Gothic Book"/>
          <w:color w:val="404040" w:themeColor="text1" w:themeTint="BF"/>
          <w:szCs w:val="28"/>
        </w:rPr>
        <w:t xml:space="preserve"> Monica Huang, Marion Kainer, </w:t>
      </w:r>
      <w:r w:rsidRPr="00CE19B7">
        <w:rPr>
          <w:rFonts w:ascii="Franklin Gothic Book" w:hAnsi="Franklin Gothic Book"/>
          <w:strike/>
          <w:color w:val="404040" w:themeColor="text1" w:themeTint="BF"/>
          <w:szCs w:val="28"/>
        </w:rPr>
        <w:t>Collette Fitzgerald Leaumont, Richard Melchreit, Kimberlee Musser,</w:t>
      </w:r>
      <w:r w:rsidRPr="00CE19B7">
        <w:rPr>
          <w:rFonts w:ascii="Franklin Gothic Book" w:hAnsi="Franklin Gothic Book"/>
          <w:color w:val="404040" w:themeColor="text1" w:themeTint="BF"/>
          <w:szCs w:val="28"/>
        </w:rPr>
        <w:t xml:space="preserve"> Jean Patel, </w:t>
      </w:r>
      <w:r w:rsidRPr="00CE19B7">
        <w:rPr>
          <w:rFonts w:ascii="Franklin Gothic Book" w:hAnsi="Franklin Gothic Book"/>
          <w:strike/>
          <w:color w:val="404040" w:themeColor="text1" w:themeTint="BF"/>
          <w:szCs w:val="28"/>
        </w:rPr>
        <w:t>Virginia Pierce,</w:t>
      </w:r>
      <w:r w:rsidRPr="00CE19B7">
        <w:rPr>
          <w:rFonts w:ascii="Franklin Gothic Book" w:hAnsi="Franklin Gothic Book"/>
          <w:color w:val="404040" w:themeColor="text1" w:themeTint="BF"/>
          <w:szCs w:val="28"/>
        </w:rPr>
        <w:t xml:space="preserve"> </w:t>
      </w:r>
      <w:r w:rsidRPr="00CE19B7">
        <w:rPr>
          <w:rFonts w:ascii="Franklin Gothic Book" w:hAnsi="Franklin Gothic Book"/>
          <w:strike/>
          <w:color w:val="404040" w:themeColor="text1" w:themeTint="BF"/>
          <w:szCs w:val="28"/>
        </w:rPr>
        <w:t>Peter Shult,</w:t>
      </w:r>
      <w:r w:rsidRPr="00CE19B7">
        <w:rPr>
          <w:rFonts w:ascii="Franklin Gothic Book" w:hAnsi="Franklin Gothic Book"/>
          <w:color w:val="404040" w:themeColor="text1" w:themeTint="BF"/>
          <w:szCs w:val="28"/>
        </w:rPr>
        <w:t xml:space="preserve"> Patricia Simner, John Sterling, Mary Wedig, Amy Woron, Kelly Wroblewski</w:t>
      </w:r>
      <w:r w:rsidR="00D755D4" w:rsidRPr="00CE19B7">
        <w:rPr>
          <w:rFonts w:ascii="Franklin Gothic Book" w:hAnsi="Franklin Gothic Book"/>
          <w:color w:val="404040" w:themeColor="text1" w:themeTint="BF"/>
          <w:szCs w:val="28"/>
        </w:rPr>
        <w:t>,</w:t>
      </w:r>
      <w:r w:rsidR="00D755D4">
        <w:rPr>
          <w:rFonts w:ascii="Franklin Gothic Book" w:hAnsi="Franklin Gothic Book"/>
          <w:b/>
          <w:color w:val="404040" w:themeColor="text1" w:themeTint="BF"/>
          <w:szCs w:val="28"/>
        </w:rPr>
        <w:t xml:space="preserve">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9151F36" w:rsidR="0091264B" w:rsidRDefault="00FE720E" w:rsidP="00A720B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Roll Call and Workgroup Business </w:t>
      </w:r>
      <w:r w:rsidR="00CB7D3F">
        <w:rPr>
          <w:rFonts w:ascii="Franklin Gothic Book" w:hAnsi="Franklin Gothic Book"/>
          <w:b/>
          <w:color w:val="404040" w:themeColor="text1" w:themeTint="BF"/>
        </w:rPr>
        <w:t>(Kelly Wro</w:t>
      </w:r>
      <w:r w:rsidR="00160CA7">
        <w:rPr>
          <w:rFonts w:ascii="Franklin Gothic Book" w:hAnsi="Franklin Gothic Book"/>
          <w:b/>
          <w:color w:val="404040" w:themeColor="text1" w:themeTint="BF"/>
        </w:rPr>
        <w:t>blewski)</w:t>
      </w:r>
    </w:p>
    <w:p w14:paraId="1B6AD69A" w14:textId="78CC799C" w:rsidR="00781291" w:rsidRPr="00160CA7" w:rsidRDefault="00160CA7" w:rsidP="00A720BB">
      <w:pPr>
        <w:pStyle w:val="NoSpacing"/>
        <w:numPr>
          <w:ilvl w:val="1"/>
          <w:numId w:val="1"/>
        </w:numPr>
        <w:spacing w:after="120"/>
        <w:rPr>
          <w:rFonts w:ascii="Franklin Gothic Book" w:hAnsi="Franklin Gothic Book"/>
          <w:color w:val="404040" w:themeColor="text1" w:themeTint="BF"/>
        </w:rPr>
      </w:pPr>
      <w:r w:rsidRPr="00160CA7">
        <w:rPr>
          <w:rFonts w:ascii="Franklin Gothic Book" w:hAnsi="Franklin Gothic Book"/>
          <w:color w:val="404040" w:themeColor="text1" w:themeTint="BF"/>
        </w:rPr>
        <w:t>Minutes were approved as is.</w:t>
      </w:r>
    </w:p>
    <w:p w14:paraId="146EC6C7" w14:textId="57625426" w:rsidR="00160CA7" w:rsidRPr="00160CA7" w:rsidRDefault="00160CA7" w:rsidP="00A720BB">
      <w:pPr>
        <w:pStyle w:val="NoSpacing"/>
        <w:numPr>
          <w:ilvl w:val="1"/>
          <w:numId w:val="1"/>
        </w:numPr>
        <w:spacing w:after="120"/>
        <w:rPr>
          <w:rFonts w:ascii="Franklin Gothic Book" w:hAnsi="Franklin Gothic Book"/>
          <w:color w:val="404040" w:themeColor="text1" w:themeTint="BF"/>
        </w:rPr>
      </w:pPr>
      <w:r w:rsidRPr="00160CA7">
        <w:rPr>
          <w:rFonts w:ascii="Franklin Gothic Book" w:hAnsi="Franklin Gothic Book"/>
          <w:color w:val="404040" w:themeColor="text1" w:themeTint="BF"/>
        </w:rPr>
        <w:t>No comments or questions following the last call.</w:t>
      </w:r>
    </w:p>
    <w:p w14:paraId="7F06907D" w14:textId="60DF6860" w:rsidR="0093128F" w:rsidRPr="009B7475" w:rsidRDefault="0093128F" w:rsidP="005364A2">
      <w:pPr>
        <w:pStyle w:val="NoSpacing"/>
        <w:spacing w:after="120"/>
        <w:ind w:left="720"/>
        <w:rPr>
          <w:rFonts w:ascii="Franklin Gothic Book" w:hAnsi="Franklin Gothic Book"/>
          <w:i/>
          <w:color w:val="404040" w:themeColor="text1" w:themeTint="BF"/>
        </w:rPr>
      </w:pPr>
    </w:p>
    <w:p w14:paraId="273AA873" w14:textId="01A6B8C8" w:rsidR="00BA0DEE" w:rsidRDefault="00900894" w:rsidP="00A720BB">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Review Revised Plan for Approaching B-4 and C-4</w:t>
      </w:r>
    </w:p>
    <w:p w14:paraId="44A9728A" w14:textId="3F248DB0" w:rsidR="00CE19B7" w:rsidRPr="00CE19B7" w:rsidRDefault="00CE19B7" w:rsidP="00051CF9">
      <w:pPr>
        <w:pStyle w:val="NoSpacing"/>
        <w:spacing w:after="120"/>
        <w:ind w:firstLine="720"/>
        <w:rPr>
          <w:rFonts w:ascii="Franklin Gothic Book" w:hAnsi="Franklin Gothic Book"/>
          <w:b/>
          <w:i/>
          <w:color w:val="404040" w:themeColor="text1" w:themeTint="BF"/>
        </w:rPr>
      </w:pPr>
      <w:r w:rsidRPr="00CE19B7">
        <w:rPr>
          <w:rFonts w:ascii="Franklin Gothic Book" w:hAnsi="Franklin Gothic Book"/>
          <w:i/>
          <w:color w:val="404040" w:themeColor="text1" w:themeTint="BF"/>
        </w:rPr>
        <w:t>(See ARSTF Lab Workgroup Work Plan for B-4 and C-4)</w:t>
      </w:r>
    </w:p>
    <w:p w14:paraId="6049B57F" w14:textId="77777777" w:rsidR="00CE19B7" w:rsidRPr="00CE19B7" w:rsidRDefault="00CE19B7" w:rsidP="00CE19B7">
      <w:pPr>
        <w:pStyle w:val="NoSpacing"/>
        <w:spacing w:after="120"/>
        <w:ind w:left="1440"/>
        <w:rPr>
          <w:rFonts w:ascii="Franklin Gothic Book" w:hAnsi="Franklin Gothic Book"/>
          <w:b/>
          <w:color w:val="404040" w:themeColor="text1" w:themeTint="BF"/>
        </w:rPr>
      </w:pPr>
      <w:r w:rsidRPr="00CE19B7">
        <w:rPr>
          <w:rFonts w:ascii="Franklin Gothic Book" w:hAnsi="Franklin Gothic Book"/>
          <w:b/>
          <w:color w:val="404040" w:themeColor="text1" w:themeTint="BF"/>
        </w:rPr>
        <w:t>B-4:  Enable capture of data using standardized vocabulary codes for new tests and other antimicrobial resistance data.</w:t>
      </w:r>
    </w:p>
    <w:p w14:paraId="6AD39E08" w14:textId="28B381FA" w:rsidR="00CE19B7" w:rsidRPr="00CE19B7" w:rsidRDefault="00CE19B7" w:rsidP="00CE19B7">
      <w:pPr>
        <w:pStyle w:val="NoSpacing"/>
        <w:spacing w:after="120"/>
        <w:ind w:left="1440"/>
        <w:rPr>
          <w:rFonts w:ascii="Franklin Gothic Book" w:hAnsi="Franklin Gothic Book"/>
          <w:color w:val="404040" w:themeColor="text1" w:themeTint="BF"/>
        </w:rPr>
      </w:pPr>
      <w:r w:rsidRPr="00CE19B7">
        <w:rPr>
          <w:rFonts w:ascii="Franklin Gothic Book" w:hAnsi="Franklin Gothic Book"/>
          <w:b/>
          <w:color w:val="404040" w:themeColor="text1" w:themeTint="BF"/>
        </w:rPr>
        <w:t>C-4:  Establish and align standards for data collection, transmission and provisioning.</w:t>
      </w:r>
      <w:r>
        <w:rPr>
          <w:rFonts w:ascii="Franklin Gothic Book" w:hAnsi="Franklin Gothic Book"/>
          <w:b/>
          <w:color w:val="404040" w:themeColor="text1" w:themeTint="BF"/>
        </w:rPr>
        <w:t xml:space="preserve"> </w:t>
      </w:r>
    </w:p>
    <w:p w14:paraId="62B0975E" w14:textId="6BFDDA04" w:rsidR="00D32BA4" w:rsidRPr="00CE19B7" w:rsidRDefault="00CE19B7" w:rsidP="00A720BB">
      <w:pPr>
        <w:pStyle w:val="ListParagraph"/>
        <w:numPr>
          <w:ilvl w:val="0"/>
          <w:numId w:val="3"/>
        </w:numPr>
      </w:pPr>
      <w:r w:rsidRPr="00CE19B7">
        <w:rPr>
          <w:rFonts w:ascii="Franklin Gothic Book" w:hAnsi="Franklin Gothic Book"/>
          <w:color w:val="404040" w:themeColor="text1" w:themeTint="BF"/>
        </w:rPr>
        <w:t>From the discussions over the last two calls, it is clear objectives B-4 and C-4 are closely linked and more general in nature.</w:t>
      </w:r>
    </w:p>
    <w:p w14:paraId="5E6A2B68" w14:textId="13CAA800" w:rsidR="00CB7D3F" w:rsidRPr="00CE19B7" w:rsidRDefault="00CE19B7" w:rsidP="00A720BB">
      <w:pPr>
        <w:pStyle w:val="ListParagraph"/>
        <w:numPr>
          <w:ilvl w:val="0"/>
          <w:numId w:val="3"/>
        </w:numPr>
      </w:pPr>
      <w:r w:rsidRPr="00CE19B7">
        <w:rPr>
          <w:rFonts w:ascii="Franklin Gothic Book" w:hAnsi="Franklin Gothic Book"/>
          <w:color w:val="404040" w:themeColor="text1" w:themeTint="BF"/>
        </w:rPr>
        <w:t>Pete and Kelly have drafted a Work Plan which lays out how the Lab Data to Public Health Workgroup can contribute to B-4 and C-4 objectives. The scope of the workgroup charge was written out of depth of a laboratorian’s expertise. The proposed plan pares down what is presented in the workgroup charge to achievable activities laboratorians can take to contribute to these informatics-heavy tasks.</w:t>
      </w:r>
    </w:p>
    <w:p w14:paraId="2681276E" w14:textId="6C7831BC" w:rsidR="00CB7D3F" w:rsidRPr="00051CF9" w:rsidRDefault="00CE19B7" w:rsidP="00A720BB">
      <w:pPr>
        <w:pStyle w:val="ListParagraph"/>
        <w:numPr>
          <w:ilvl w:val="0"/>
          <w:numId w:val="3"/>
        </w:numPr>
      </w:pPr>
      <w:r w:rsidRPr="00CE19B7">
        <w:rPr>
          <w:rFonts w:ascii="Franklin Gothic Book" w:hAnsi="Franklin Gothic Book"/>
          <w:color w:val="404040" w:themeColor="text1" w:themeTint="BF"/>
        </w:rPr>
        <w:t xml:space="preserve">The Work Plan takes a combined approach to address both objectives and lists areas for the workgroup to review and comment, lead or contribute to assessments and provide recommendations from a laboratory perspective. The work to be done is divided between the </w:t>
      </w:r>
      <w:r w:rsidRPr="00051CF9">
        <w:rPr>
          <w:rFonts w:ascii="Franklin Gothic Book" w:hAnsi="Franklin Gothic Book"/>
          <w:color w:val="404040" w:themeColor="text1" w:themeTint="BF"/>
        </w:rPr>
        <w:t>three aforementioned types of activities.</w:t>
      </w:r>
    </w:p>
    <w:p w14:paraId="7DF30A85" w14:textId="59DCCF89" w:rsidR="00D32BA4" w:rsidRPr="00051CF9" w:rsidRDefault="00CE19B7" w:rsidP="00A720BB">
      <w:pPr>
        <w:pStyle w:val="ListParagraph"/>
        <w:numPr>
          <w:ilvl w:val="0"/>
          <w:numId w:val="3"/>
        </w:numPr>
      </w:pPr>
      <w:r w:rsidRPr="00051CF9">
        <w:rPr>
          <w:rFonts w:ascii="Franklin Gothic Book" w:hAnsi="Franklin Gothic Book"/>
          <w:color w:val="404040" w:themeColor="text1" w:themeTint="BF"/>
        </w:rPr>
        <w:t>Workgroup members should review the proposed Work Plan for objectives B-4 and C-4 and provide feedback or comments on things to be added or removed for discussions on future calls.</w:t>
      </w:r>
    </w:p>
    <w:p w14:paraId="51468A02" w14:textId="77777777" w:rsidR="00051CF9" w:rsidRPr="00051CF9" w:rsidRDefault="00CE19B7" w:rsidP="00A720BB">
      <w:pPr>
        <w:pStyle w:val="ListParagraph"/>
        <w:numPr>
          <w:ilvl w:val="0"/>
          <w:numId w:val="3"/>
        </w:numPr>
        <w:rPr>
          <w:rFonts w:ascii="Franklin Gothic Book" w:hAnsi="Franklin Gothic Book"/>
          <w:color w:val="404040" w:themeColor="text1" w:themeTint="BF"/>
        </w:rPr>
      </w:pPr>
      <w:r w:rsidRPr="00051CF9">
        <w:rPr>
          <w:rFonts w:ascii="Franklin Gothic Book" w:hAnsi="Franklin Gothic Book"/>
          <w:color w:val="404040" w:themeColor="text1" w:themeTint="BF"/>
        </w:rPr>
        <w:t>The Informatics workgroup is developing a Data Flow Diagram, which the lab workgroup can comment on from a clinical and public health laboratory perspective during the next call.</w:t>
      </w:r>
      <w:r w:rsidR="00051CF9" w:rsidRPr="00051CF9">
        <w:t xml:space="preserve"> </w:t>
      </w:r>
    </w:p>
    <w:p w14:paraId="361C7B0F" w14:textId="0AEC5490" w:rsidR="00051CF9" w:rsidRPr="00051CF9" w:rsidRDefault="00051CF9" w:rsidP="00A720BB">
      <w:pPr>
        <w:pStyle w:val="ListParagraph"/>
        <w:numPr>
          <w:ilvl w:val="0"/>
          <w:numId w:val="3"/>
        </w:numPr>
        <w:rPr>
          <w:rFonts w:ascii="Franklin Gothic Book" w:hAnsi="Franklin Gothic Book"/>
          <w:color w:val="404040" w:themeColor="text1" w:themeTint="BF"/>
        </w:rPr>
      </w:pPr>
      <w:r>
        <w:rPr>
          <w:rFonts w:ascii="Franklin Gothic Book" w:hAnsi="Franklin Gothic Book"/>
          <w:color w:val="404040" w:themeColor="text1" w:themeTint="BF"/>
        </w:rPr>
        <w:t xml:space="preserve">There is also a CP-CRE workgroup that is developing </w:t>
      </w:r>
      <w:r w:rsidRPr="00051CF9">
        <w:rPr>
          <w:rFonts w:ascii="Franklin Gothic Book" w:hAnsi="Franklin Gothic Book"/>
          <w:color w:val="404040" w:themeColor="text1" w:themeTint="BF"/>
        </w:rPr>
        <w:t>content for the CDC messaging guide</w:t>
      </w:r>
      <w:r>
        <w:rPr>
          <w:rFonts w:ascii="Franklin Gothic Book" w:hAnsi="Franklin Gothic Book"/>
          <w:color w:val="404040" w:themeColor="text1" w:themeTint="BF"/>
        </w:rPr>
        <w:t>lines that</w:t>
      </w:r>
      <w:r w:rsidRPr="00051CF9">
        <w:rPr>
          <w:rFonts w:ascii="Franklin Gothic Book" w:hAnsi="Franklin Gothic Book"/>
          <w:color w:val="404040" w:themeColor="text1" w:themeTint="BF"/>
        </w:rPr>
        <w:t xml:space="preserve"> will include the required data elements that should be sent. That group is almost done with their work. </w:t>
      </w:r>
    </w:p>
    <w:p w14:paraId="0354E66C" w14:textId="1A1194CA" w:rsidR="00D755D4" w:rsidRPr="00051CF9" w:rsidRDefault="004521CD" w:rsidP="00A720BB">
      <w:pPr>
        <w:pStyle w:val="ListParagraph"/>
        <w:numPr>
          <w:ilvl w:val="0"/>
          <w:numId w:val="3"/>
        </w:numPr>
      </w:pPr>
      <w:r w:rsidRPr="00051CF9">
        <w:rPr>
          <w:rFonts w:ascii="Franklin Gothic Book" w:hAnsi="Franklin Gothic Book"/>
          <w:color w:val="404040" w:themeColor="text1" w:themeTint="BF"/>
        </w:rPr>
        <w:t xml:space="preserve">Side note- </w:t>
      </w:r>
      <w:r w:rsidR="00051CF9" w:rsidRPr="00051CF9">
        <w:rPr>
          <w:rFonts w:ascii="Franklin Gothic Book" w:hAnsi="Franklin Gothic Book"/>
          <w:color w:val="404040" w:themeColor="text1" w:themeTint="BF"/>
        </w:rPr>
        <w:t xml:space="preserve">Regenstrief is offering a free public laboratory LOINC Tutorial &amp; Committee Meeting on December 7 that participants can follow along with online. Another meeting will be held in June 2018. Interested parties can </w:t>
      </w:r>
      <w:hyperlink r:id="rId12" w:history="1">
        <w:r w:rsidR="00051CF9" w:rsidRPr="00051CF9">
          <w:rPr>
            <w:rStyle w:val="Hyperlink"/>
            <w:rFonts w:ascii="Franklin Gothic Book" w:hAnsi="Franklin Gothic Book"/>
          </w:rPr>
          <w:t>register online.</w:t>
        </w:r>
      </w:hyperlink>
      <w:r w:rsidR="00051CF9" w:rsidRPr="00051CF9">
        <w:rPr>
          <w:rFonts w:ascii="Franklin Gothic Book" w:hAnsi="Franklin Gothic Book"/>
          <w:color w:val="404040" w:themeColor="text1" w:themeTint="BF"/>
        </w:rPr>
        <w:t xml:space="preserve"> </w:t>
      </w:r>
    </w:p>
    <w:p w14:paraId="2F6C36FF" w14:textId="33673AAC" w:rsidR="00051CF9" w:rsidRPr="00051CF9" w:rsidRDefault="00051CF9" w:rsidP="00051CF9">
      <w:pPr>
        <w:pStyle w:val="ListParagraph"/>
        <w:ind w:left="1440"/>
        <w:rPr>
          <w:rFonts w:ascii="Franklin Gothic Book" w:hAnsi="Franklin Gothic Book"/>
          <w:b/>
          <w:color w:val="FF0000"/>
        </w:rPr>
      </w:pPr>
      <w:r w:rsidRPr="00051CF9">
        <w:rPr>
          <w:rFonts w:ascii="Franklin Gothic Book" w:hAnsi="Franklin Gothic Book"/>
          <w:b/>
          <w:color w:val="FF0000"/>
        </w:rPr>
        <w:lastRenderedPageBreak/>
        <w:t>Action Items</w:t>
      </w:r>
    </w:p>
    <w:p w14:paraId="1A429554" w14:textId="64B712A1" w:rsidR="00051CF9" w:rsidRPr="00051CF9" w:rsidRDefault="00051CF9" w:rsidP="00051CF9">
      <w:pPr>
        <w:pStyle w:val="ListParagraph"/>
        <w:ind w:left="1440"/>
        <w:rPr>
          <w:color w:val="FF0000"/>
        </w:rPr>
      </w:pPr>
      <w:r w:rsidRPr="00051CF9">
        <w:rPr>
          <w:rFonts w:ascii="Franklin Gothic Book" w:hAnsi="Franklin Gothic Book"/>
          <w:color w:val="FF0000"/>
        </w:rPr>
        <w:t>Workgroup members to review the Work Plan for objectives B-4 and C-4 and provide feedback or comments to Kelly and Pete.</w:t>
      </w:r>
    </w:p>
    <w:p w14:paraId="77DC05A4" w14:textId="77777777" w:rsidR="00900894" w:rsidRDefault="00900894" w:rsidP="00900894">
      <w:pPr>
        <w:pStyle w:val="ListParagraph"/>
        <w:rPr>
          <w:i/>
        </w:rPr>
      </w:pPr>
    </w:p>
    <w:p w14:paraId="37763904" w14:textId="5915BD85" w:rsidR="0091264B" w:rsidRDefault="00781291" w:rsidP="00A720BB">
      <w:pPr>
        <w:pStyle w:val="ListParagraph"/>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and Discuss the </w:t>
      </w:r>
      <w:r w:rsidR="00900894">
        <w:rPr>
          <w:rFonts w:ascii="Franklin Gothic Book" w:hAnsi="Franklin Gothic Book"/>
          <w:b/>
          <w:color w:val="404040" w:themeColor="text1" w:themeTint="BF"/>
        </w:rPr>
        <w:t>Final</w:t>
      </w:r>
      <w:r w:rsidR="00FE720E">
        <w:rPr>
          <w:rFonts w:ascii="Franklin Gothic Book" w:hAnsi="Franklin Gothic Book"/>
          <w:b/>
          <w:color w:val="404040" w:themeColor="text1" w:themeTint="BF"/>
        </w:rPr>
        <w:t xml:space="preserve"> </w:t>
      </w:r>
      <w:r w:rsidR="00900894">
        <w:rPr>
          <w:rFonts w:ascii="Franklin Gothic Book" w:hAnsi="Franklin Gothic Book"/>
          <w:b/>
          <w:color w:val="404040" w:themeColor="text1" w:themeTint="BF"/>
        </w:rPr>
        <w:t>Priority</w:t>
      </w:r>
      <w:r>
        <w:rPr>
          <w:rFonts w:ascii="Franklin Gothic Book" w:hAnsi="Franklin Gothic Book"/>
          <w:b/>
          <w:color w:val="404040" w:themeColor="text1" w:themeTint="BF"/>
        </w:rPr>
        <w:t xml:space="preserve"> </w:t>
      </w:r>
    </w:p>
    <w:p w14:paraId="2FA6958B" w14:textId="77777777" w:rsidR="00051CF9" w:rsidRDefault="00051CF9" w:rsidP="00051CF9">
      <w:pPr>
        <w:pStyle w:val="NoSpacing"/>
        <w:spacing w:after="120"/>
        <w:ind w:firstLine="720"/>
        <w:rPr>
          <w:rFonts w:ascii="Franklin Gothic Book" w:hAnsi="Franklin Gothic Book"/>
          <w:i/>
          <w:color w:val="404040" w:themeColor="text1" w:themeTint="BF"/>
        </w:rPr>
      </w:pPr>
      <w:r>
        <w:rPr>
          <w:rFonts w:ascii="Franklin Gothic Book" w:hAnsi="Franklin Gothic Book"/>
          <w:i/>
          <w:color w:val="404040" w:themeColor="text1" w:themeTint="BF"/>
        </w:rPr>
        <w:t>(</w:t>
      </w:r>
      <w:r w:rsidR="00781291">
        <w:rPr>
          <w:rFonts w:ascii="Franklin Gothic Book" w:hAnsi="Franklin Gothic Book"/>
          <w:i/>
          <w:color w:val="404040" w:themeColor="text1" w:themeTint="BF"/>
        </w:rPr>
        <w:t xml:space="preserve">See </w:t>
      </w:r>
      <w:r w:rsidR="00781291" w:rsidRPr="00781291">
        <w:rPr>
          <w:rFonts w:ascii="Franklin Gothic Book" w:hAnsi="Franklin Gothic Book"/>
          <w:color w:val="404040" w:themeColor="text1" w:themeTint="BF"/>
        </w:rPr>
        <w:t>ARSTF Lab Workgroup Charge</w:t>
      </w:r>
      <w:r w:rsidR="00781291">
        <w:rPr>
          <w:rFonts w:ascii="Franklin Gothic Book" w:hAnsi="Franklin Gothic Book"/>
          <w:i/>
          <w:color w:val="404040" w:themeColor="text1" w:themeTint="BF"/>
        </w:rPr>
        <w:t xml:space="preserve"> Document)</w:t>
      </w:r>
    </w:p>
    <w:p w14:paraId="6B18BB1B" w14:textId="076BC29E" w:rsidR="00051CF9" w:rsidRDefault="00051CF9" w:rsidP="00051CF9">
      <w:pPr>
        <w:pStyle w:val="NoSpacing"/>
        <w:spacing w:after="120"/>
        <w:ind w:left="720" w:firstLine="720"/>
        <w:rPr>
          <w:rFonts w:ascii="Franklin Gothic Book" w:hAnsi="Franklin Gothic Book"/>
          <w:i/>
          <w:color w:val="404040" w:themeColor="text1" w:themeTint="BF"/>
        </w:rPr>
      </w:pPr>
      <w:r w:rsidRPr="00051CF9">
        <w:rPr>
          <w:rFonts w:ascii="Franklin Gothic Book" w:hAnsi="Franklin Gothic Book"/>
          <w:b/>
          <w:color w:val="404040" w:themeColor="text1" w:themeTint="BF"/>
        </w:rPr>
        <w:t xml:space="preserve"> </w:t>
      </w:r>
      <w:r w:rsidRPr="00CE19B7">
        <w:rPr>
          <w:rFonts w:ascii="Franklin Gothic Book" w:hAnsi="Franklin Gothic Book"/>
          <w:b/>
          <w:color w:val="404040" w:themeColor="text1" w:themeTint="BF"/>
        </w:rPr>
        <w:t>A-5:  Increase public health, lab and clinical informatics and bioinformatics capacity.</w:t>
      </w:r>
    </w:p>
    <w:p w14:paraId="031AF394" w14:textId="2ECEE3EF" w:rsidR="00781291" w:rsidRDefault="00051CF9" w:rsidP="00A720BB">
      <w:pPr>
        <w:pStyle w:val="NoSpacing"/>
        <w:numPr>
          <w:ilvl w:val="0"/>
          <w:numId w:val="4"/>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Objective A-5 is about assessing what the landscape currently is and determining what is needed to get clinical and public health laboratories to a position where pulling data out of their system is possible.</w:t>
      </w:r>
    </w:p>
    <w:p w14:paraId="347FC6DC" w14:textId="77777777" w:rsidR="00051CF9" w:rsidRPr="00051CF9" w:rsidRDefault="00051CF9" w:rsidP="00A720BB">
      <w:pPr>
        <w:pStyle w:val="NoSpacing"/>
        <w:numPr>
          <w:ilvl w:val="0"/>
          <w:numId w:val="4"/>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 xml:space="preserve">From a clinical perspective, this is a resource-heavy objective because a lot of interfaces require a good deal of investment to create. In that regard there would be a need for funds and technical assistance to perform this work. </w:t>
      </w:r>
    </w:p>
    <w:p w14:paraId="24FCAEFB" w14:textId="77777777" w:rsidR="00051CF9" w:rsidRPr="00051CF9" w:rsidRDefault="00051CF9" w:rsidP="00A720BB">
      <w:pPr>
        <w:pStyle w:val="NoSpacing"/>
        <w:numPr>
          <w:ilvl w:val="0"/>
          <w:numId w:val="4"/>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A possible strategy the workgroup can take would be to examine how to perform a general assessment of the cost analysis for developing such an interface between clinical and public health laboratories.</w:t>
      </w:r>
    </w:p>
    <w:p w14:paraId="0CD18A7C" w14:textId="77777777" w:rsidR="00051CF9" w:rsidRPr="00051CF9" w:rsidRDefault="00051CF9" w:rsidP="00A720BB">
      <w:pPr>
        <w:pStyle w:val="NoSpacing"/>
        <w:numPr>
          <w:ilvl w:val="0"/>
          <w:numId w:val="4"/>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 xml:space="preserve">Another approach the workgroup can take is to assess the current capacity. However A-5 is broadly written and seems all encompassing. It would be beneficial to determine what properties of informatics and bioinformatics it is referring to. </w:t>
      </w:r>
    </w:p>
    <w:p w14:paraId="5DBA6C78" w14:textId="00E8BB90" w:rsidR="00051CF9" w:rsidRPr="00051CF9" w:rsidRDefault="00051CF9" w:rsidP="00A720BB">
      <w:pPr>
        <w:pStyle w:val="NoSpacing"/>
        <w:numPr>
          <w:ilvl w:val="0"/>
          <w:numId w:val="4"/>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 xml:space="preserve">The Informatics workgroup’s Data Flow Diagram will help frame the situation. The intention of the diagram is to map out which systems are involved and the flow of data in swim lanes between the relevant parties, such as provider to clinical, clinical to public health and public health agency to CDC. </w:t>
      </w:r>
    </w:p>
    <w:p w14:paraId="0F3D5D54" w14:textId="77777777" w:rsidR="00051CF9" w:rsidRDefault="00051CF9" w:rsidP="00A720BB">
      <w:pPr>
        <w:pStyle w:val="ListParagraph"/>
        <w:numPr>
          <w:ilvl w:val="0"/>
          <w:numId w:val="4"/>
        </w:numPr>
        <w:rPr>
          <w:rFonts w:ascii="Franklin Gothic Book" w:hAnsi="Franklin Gothic Book"/>
          <w:color w:val="404040" w:themeColor="text1" w:themeTint="BF"/>
        </w:rPr>
      </w:pPr>
      <w:r w:rsidRPr="00051CF9">
        <w:rPr>
          <w:rFonts w:ascii="Franklin Gothic Book" w:hAnsi="Franklin Gothic Book"/>
          <w:color w:val="404040" w:themeColor="text1" w:themeTint="BF"/>
        </w:rPr>
        <w:t xml:space="preserve">The diagram focuses on the flow of data and highlights the kinds of reporting. It does not distinguish between the different types of data; however the current version is at a basic overview level. Once finalized the Informatics workgroup can go into higher detail to address such details. </w:t>
      </w:r>
    </w:p>
    <w:p w14:paraId="22AAD04B" w14:textId="34EAC499" w:rsidR="00051CF9" w:rsidRDefault="00051CF9" w:rsidP="00A720BB">
      <w:pPr>
        <w:pStyle w:val="ListParagraph"/>
        <w:numPr>
          <w:ilvl w:val="0"/>
          <w:numId w:val="4"/>
        </w:numPr>
        <w:rPr>
          <w:rFonts w:ascii="Franklin Gothic Book" w:hAnsi="Franklin Gothic Book"/>
          <w:color w:val="404040" w:themeColor="text1" w:themeTint="BF"/>
        </w:rPr>
      </w:pPr>
      <w:r w:rsidRPr="00051CF9">
        <w:rPr>
          <w:rFonts w:ascii="Franklin Gothic Book" w:hAnsi="Franklin Gothic Book"/>
          <w:color w:val="404040" w:themeColor="text1" w:themeTint="BF"/>
        </w:rPr>
        <w:t>The diagram can be shared with the workgroup to provide structure to the conversation concerning objective A-5. Once shared the workgroup can review and continue the conversation about A-5.</w:t>
      </w:r>
    </w:p>
    <w:p w14:paraId="17F4E59A" w14:textId="201C8FCD" w:rsidR="00051CF9" w:rsidRPr="00051CF9" w:rsidRDefault="00051CF9" w:rsidP="00A720BB">
      <w:pPr>
        <w:pStyle w:val="ListParagraph"/>
        <w:numPr>
          <w:ilvl w:val="0"/>
          <w:numId w:val="4"/>
        </w:numPr>
        <w:rPr>
          <w:rFonts w:ascii="Franklin Gothic Book" w:hAnsi="Franklin Gothic Book"/>
          <w:color w:val="404040" w:themeColor="text1" w:themeTint="BF"/>
        </w:rPr>
      </w:pPr>
      <w:r>
        <w:rPr>
          <w:rFonts w:ascii="Franklin Gothic Book" w:hAnsi="Franklin Gothic Book"/>
          <w:color w:val="404040" w:themeColor="text1" w:themeTint="BF"/>
        </w:rPr>
        <w:t>The workgroup had no further comments on the conversation about objective D-5 from the previous call.</w:t>
      </w:r>
    </w:p>
    <w:p w14:paraId="662E2970" w14:textId="288BD847" w:rsidR="00051CF9" w:rsidRPr="00051CF9" w:rsidRDefault="00051CF9" w:rsidP="00051CF9">
      <w:pPr>
        <w:pStyle w:val="NoSpacing"/>
        <w:spacing w:line="276" w:lineRule="auto"/>
        <w:ind w:left="1440"/>
        <w:rPr>
          <w:rFonts w:ascii="Franklin Gothic Book" w:hAnsi="Franklin Gothic Book"/>
          <w:b/>
          <w:color w:val="FF0000"/>
        </w:rPr>
      </w:pPr>
      <w:r w:rsidRPr="00051CF9">
        <w:rPr>
          <w:rFonts w:ascii="Franklin Gothic Book" w:hAnsi="Franklin Gothic Book"/>
          <w:b/>
          <w:color w:val="FF0000"/>
        </w:rPr>
        <w:t>Action Items</w:t>
      </w:r>
    </w:p>
    <w:p w14:paraId="02C57129" w14:textId="145F0A50" w:rsidR="00051CF9" w:rsidRPr="00051CF9" w:rsidRDefault="00051CF9" w:rsidP="00051CF9">
      <w:pPr>
        <w:pStyle w:val="NoSpacing"/>
        <w:spacing w:line="276" w:lineRule="auto"/>
        <w:ind w:left="1440"/>
        <w:rPr>
          <w:rFonts w:ascii="Franklin Gothic Book" w:hAnsi="Franklin Gothic Book"/>
          <w:color w:val="FF0000"/>
        </w:rPr>
      </w:pPr>
      <w:r w:rsidRPr="00051CF9">
        <w:rPr>
          <w:rFonts w:ascii="Franklin Gothic Book" w:hAnsi="Franklin Gothic Book"/>
          <w:color w:val="FF0000"/>
        </w:rPr>
        <w:t>Kelly will share the informatics Data Flow Diagram with the workgroup.</w:t>
      </w:r>
    </w:p>
    <w:p w14:paraId="7F2479B7" w14:textId="3E1D4CBD" w:rsidR="0097204B" w:rsidRPr="00051CF9" w:rsidRDefault="00051CF9" w:rsidP="00051CF9">
      <w:pPr>
        <w:pStyle w:val="NoSpacing"/>
        <w:spacing w:line="276" w:lineRule="auto"/>
        <w:ind w:left="1440"/>
        <w:rPr>
          <w:rFonts w:ascii="Franklin Gothic Book" w:hAnsi="Franklin Gothic Book"/>
          <w:color w:val="FF0000"/>
        </w:rPr>
      </w:pPr>
      <w:r w:rsidRPr="00051CF9">
        <w:rPr>
          <w:rFonts w:ascii="Franklin Gothic Book" w:hAnsi="Franklin Gothic Book"/>
          <w:color w:val="FF0000"/>
        </w:rPr>
        <w:t>Kelly will draw up a Work Plan for Objective D-5</w:t>
      </w:r>
      <w:r>
        <w:rPr>
          <w:rFonts w:ascii="Franklin Gothic Book" w:hAnsi="Franklin Gothic Book"/>
          <w:color w:val="FF0000"/>
        </w:rPr>
        <w:t>.</w:t>
      </w:r>
    </w:p>
    <w:p w14:paraId="31EBF150" w14:textId="77777777" w:rsidR="000A0763" w:rsidRDefault="000A0763" w:rsidP="000A0763">
      <w:pPr>
        <w:pStyle w:val="NoSpacing"/>
        <w:ind w:left="720"/>
        <w:rPr>
          <w:rFonts w:ascii="Franklin Gothic Book" w:hAnsi="Franklin Gothic Book"/>
          <w:color w:val="404040" w:themeColor="text1" w:themeTint="BF"/>
        </w:rPr>
      </w:pPr>
    </w:p>
    <w:p w14:paraId="2B6BCC3A" w14:textId="70AC65A0" w:rsidR="00A453CF" w:rsidRDefault="00A453CF" w:rsidP="00A720BB">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Review of Action Items</w:t>
      </w:r>
    </w:p>
    <w:p w14:paraId="3D429345" w14:textId="77777777" w:rsidR="00A453CF" w:rsidRDefault="00A453CF" w:rsidP="00A720BB">
      <w:pPr>
        <w:pStyle w:val="NoSpacing"/>
        <w:numPr>
          <w:ilvl w:val="1"/>
          <w:numId w:val="1"/>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Workgroup members to review the Work Plan for objectives B-4 and C-4 and provide feedback or comments to Kelly and Pete.</w:t>
      </w:r>
      <w:r>
        <w:rPr>
          <w:rFonts w:ascii="Franklin Gothic Book" w:hAnsi="Franklin Gothic Book"/>
          <w:color w:val="404040" w:themeColor="text1" w:themeTint="BF"/>
        </w:rPr>
        <w:t xml:space="preserve"> </w:t>
      </w:r>
    </w:p>
    <w:p w14:paraId="3E18938F" w14:textId="77777777" w:rsidR="00A453CF" w:rsidRDefault="00A453CF" w:rsidP="00A720BB">
      <w:pPr>
        <w:pStyle w:val="NoSpacing"/>
        <w:numPr>
          <w:ilvl w:val="1"/>
          <w:numId w:val="1"/>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Kelly will share the informatics Data Flow Diagram with the workgroup.</w:t>
      </w:r>
      <w:r>
        <w:rPr>
          <w:rFonts w:ascii="Franklin Gothic Book" w:hAnsi="Franklin Gothic Book"/>
          <w:color w:val="404040" w:themeColor="text1" w:themeTint="BF"/>
        </w:rPr>
        <w:t xml:space="preserve"> </w:t>
      </w:r>
    </w:p>
    <w:p w14:paraId="4FE1B874" w14:textId="77777777" w:rsidR="00A453CF" w:rsidRPr="00051CF9" w:rsidRDefault="00A453CF" w:rsidP="00A720BB">
      <w:pPr>
        <w:pStyle w:val="NoSpacing"/>
        <w:numPr>
          <w:ilvl w:val="1"/>
          <w:numId w:val="1"/>
        </w:numPr>
        <w:spacing w:line="276" w:lineRule="auto"/>
        <w:rPr>
          <w:rFonts w:ascii="Franklin Gothic Book" w:hAnsi="Franklin Gothic Book"/>
          <w:color w:val="404040" w:themeColor="text1" w:themeTint="BF"/>
        </w:rPr>
      </w:pPr>
      <w:r w:rsidRPr="00051CF9">
        <w:rPr>
          <w:rFonts w:ascii="Franklin Gothic Book" w:hAnsi="Franklin Gothic Book"/>
          <w:color w:val="404040" w:themeColor="text1" w:themeTint="BF"/>
        </w:rPr>
        <w:t>Kelly will draw up a Work Plan for Objective D-5.</w:t>
      </w:r>
    </w:p>
    <w:p w14:paraId="20C3A496" w14:textId="77777777" w:rsidR="00A453CF" w:rsidRDefault="00A453CF" w:rsidP="00A453CF">
      <w:pPr>
        <w:pStyle w:val="NoSpacing"/>
        <w:ind w:left="720"/>
        <w:rPr>
          <w:rFonts w:ascii="Franklin Gothic Book" w:hAnsi="Franklin Gothic Book"/>
          <w:b/>
          <w:color w:val="404040" w:themeColor="text1" w:themeTint="BF"/>
        </w:rPr>
      </w:pPr>
    </w:p>
    <w:p w14:paraId="43954FE5" w14:textId="3DDA0DBA" w:rsidR="000A0763" w:rsidRDefault="0052263E" w:rsidP="00A720BB">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72ABC500" w14:textId="77777777" w:rsidR="00051CF9" w:rsidRDefault="00051CF9" w:rsidP="00A720BB">
      <w:pPr>
        <w:pStyle w:val="ListParagraph"/>
        <w:numPr>
          <w:ilvl w:val="1"/>
          <w:numId w:val="1"/>
        </w:numPr>
        <w:spacing w:after="0"/>
        <w:rPr>
          <w:rFonts w:ascii="Franklin Gothic Book" w:hAnsi="Franklin Gothic Book"/>
          <w:color w:val="404040" w:themeColor="text1" w:themeTint="BF"/>
        </w:rPr>
      </w:pPr>
      <w:r w:rsidRPr="00051CF9">
        <w:rPr>
          <w:rFonts w:ascii="Franklin Gothic Book" w:hAnsi="Franklin Gothic Book"/>
          <w:color w:val="404040" w:themeColor="text1" w:themeTint="BF"/>
        </w:rPr>
        <w:t xml:space="preserve">The core ARSTF group is hosting an in-person meeting December 11-12 in Atlanta. The purpose is to have everyone come together and do concentrated planning around the </w:t>
      </w:r>
      <w:r w:rsidRPr="00051CF9">
        <w:rPr>
          <w:rFonts w:ascii="Franklin Gothic Book" w:hAnsi="Franklin Gothic Book"/>
          <w:color w:val="404040" w:themeColor="text1" w:themeTint="BF"/>
        </w:rPr>
        <w:lastRenderedPageBreak/>
        <w:t xml:space="preserve">objectives. Most time will be spent in the workgroups with the goal to devise a concrete plan and timeline on how to move forward over the next few months. Though it is late notice for some labs who require more time to get travel approval, there is travel funding available for those who are interested in attending. </w:t>
      </w:r>
    </w:p>
    <w:p w14:paraId="3F50182B" w14:textId="0E8542F8" w:rsidR="00A453CF" w:rsidRPr="00A453CF" w:rsidRDefault="00051CF9" w:rsidP="00A720BB">
      <w:pPr>
        <w:pStyle w:val="ListParagraph"/>
        <w:numPr>
          <w:ilvl w:val="1"/>
          <w:numId w:val="1"/>
        </w:numPr>
        <w:spacing w:after="0"/>
        <w:rPr>
          <w:rFonts w:ascii="Franklin Gothic Book" w:hAnsi="Franklin Gothic Book"/>
          <w:color w:val="404040" w:themeColor="text1" w:themeTint="BF"/>
        </w:rPr>
      </w:pPr>
      <w:r>
        <w:rPr>
          <w:rFonts w:ascii="Franklin Gothic Book" w:hAnsi="Franklin Gothic Book"/>
          <w:color w:val="404040" w:themeColor="text1" w:themeTint="BF"/>
        </w:rPr>
        <w:t>Kelly will schedule the next workgroup call to fall before the in-person meeting</w:t>
      </w:r>
      <w:r w:rsidR="00A453CF">
        <w:rPr>
          <w:rFonts w:ascii="Franklin Gothic Book" w:hAnsi="Franklin Gothic Book"/>
          <w:color w:val="404040" w:themeColor="text1" w:themeTint="BF"/>
        </w:rPr>
        <w:t xml:space="preserve"> and will send a calendar invite with the date and time. </w:t>
      </w:r>
    </w:p>
    <w:p w14:paraId="5E3E6CB4" w14:textId="7EBC0914" w:rsidR="00A453CF" w:rsidRDefault="00A453CF" w:rsidP="00A720BB">
      <w:pPr>
        <w:pStyle w:val="NoSpacing"/>
        <w:numPr>
          <w:ilvl w:val="1"/>
          <w:numId w:val="1"/>
        </w:numPr>
        <w:rPr>
          <w:rFonts w:ascii="Franklin Gothic Book" w:hAnsi="Franklin Gothic Book"/>
          <w:color w:val="404040" w:themeColor="text1" w:themeTint="BF"/>
        </w:rPr>
      </w:pPr>
      <w:r w:rsidRPr="00A453CF">
        <w:rPr>
          <w:rFonts w:ascii="Franklin Gothic Book" w:hAnsi="Franklin Gothic Book"/>
          <w:color w:val="404040" w:themeColor="text1" w:themeTint="BF"/>
        </w:rPr>
        <w:t>Pete and Kelly will develop an agenda for next call.</w:t>
      </w:r>
    </w:p>
    <w:p w14:paraId="282C4DE3" w14:textId="20F23DFB" w:rsidR="000A0763" w:rsidRPr="00A453CF" w:rsidRDefault="00A453CF" w:rsidP="00A720BB">
      <w:pPr>
        <w:pStyle w:val="NoSpacing"/>
        <w:numPr>
          <w:ilvl w:val="2"/>
          <w:numId w:val="1"/>
        </w:numPr>
        <w:rPr>
          <w:rFonts w:ascii="Franklin Gothic Book" w:hAnsi="Franklin Gothic Book"/>
          <w:color w:val="404040" w:themeColor="text1" w:themeTint="BF"/>
        </w:rPr>
      </w:pPr>
      <w:r>
        <w:rPr>
          <w:rFonts w:ascii="Franklin Gothic Book" w:hAnsi="Franklin Gothic Book"/>
          <w:color w:val="404040" w:themeColor="text1" w:themeTint="BF"/>
        </w:rPr>
        <w:t>If a workgroup member has an idea related to assessment or information gathering, please let Kelly and Pete know.</w:t>
      </w: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34715" w14:textId="77777777" w:rsidR="00863A68" w:rsidRDefault="00863A68" w:rsidP="00014C48">
      <w:pPr>
        <w:spacing w:after="0" w:line="240" w:lineRule="auto"/>
      </w:pPr>
      <w:r>
        <w:separator/>
      </w:r>
    </w:p>
  </w:endnote>
  <w:endnote w:type="continuationSeparator" w:id="0">
    <w:p w14:paraId="6F4BD40C" w14:textId="77777777" w:rsidR="00863A68" w:rsidRDefault="00863A68"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B914A" w14:textId="77777777" w:rsidR="00863A68" w:rsidRDefault="00863A68" w:rsidP="00014C48">
      <w:pPr>
        <w:spacing w:after="0" w:line="240" w:lineRule="auto"/>
      </w:pPr>
      <w:r>
        <w:separator/>
      </w:r>
    </w:p>
  </w:footnote>
  <w:footnote w:type="continuationSeparator" w:id="0">
    <w:p w14:paraId="33F4138D" w14:textId="77777777" w:rsidR="00863A68" w:rsidRDefault="00863A68"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5222B"/>
    <w:multiLevelType w:val="hybridMultilevel"/>
    <w:tmpl w:val="0EFC4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3" w15:restartNumberingAfterBreak="0">
    <w:nsid w:val="520A0F31"/>
    <w:multiLevelType w:val="hybridMultilevel"/>
    <w:tmpl w:val="E480A3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51CF9"/>
    <w:rsid w:val="00080653"/>
    <w:rsid w:val="0008571F"/>
    <w:rsid w:val="000A0763"/>
    <w:rsid w:val="000B487C"/>
    <w:rsid w:val="000D2DDD"/>
    <w:rsid w:val="000F3446"/>
    <w:rsid w:val="00104618"/>
    <w:rsid w:val="00110EAD"/>
    <w:rsid w:val="001118F9"/>
    <w:rsid w:val="00122B03"/>
    <w:rsid w:val="0012353A"/>
    <w:rsid w:val="00135CB1"/>
    <w:rsid w:val="00153861"/>
    <w:rsid w:val="00160CA7"/>
    <w:rsid w:val="00162021"/>
    <w:rsid w:val="00192B3B"/>
    <w:rsid w:val="001A5431"/>
    <w:rsid w:val="001C5DD4"/>
    <w:rsid w:val="001C61B7"/>
    <w:rsid w:val="001D668E"/>
    <w:rsid w:val="00236F73"/>
    <w:rsid w:val="00243EE0"/>
    <w:rsid w:val="00251CA6"/>
    <w:rsid w:val="0025662A"/>
    <w:rsid w:val="00277030"/>
    <w:rsid w:val="00283B07"/>
    <w:rsid w:val="00295496"/>
    <w:rsid w:val="002A7754"/>
    <w:rsid w:val="002B07A3"/>
    <w:rsid w:val="002E5462"/>
    <w:rsid w:val="002F5F22"/>
    <w:rsid w:val="00321096"/>
    <w:rsid w:val="00324335"/>
    <w:rsid w:val="00325D05"/>
    <w:rsid w:val="00336613"/>
    <w:rsid w:val="00347BB7"/>
    <w:rsid w:val="0036157D"/>
    <w:rsid w:val="00365374"/>
    <w:rsid w:val="003A44AF"/>
    <w:rsid w:val="003B0B19"/>
    <w:rsid w:val="003C4FB1"/>
    <w:rsid w:val="003D6040"/>
    <w:rsid w:val="00411F67"/>
    <w:rsid w:val="00413D2F"/>
    <w:rsid w:val="00441CF0"/>
    <w:rsid w:val="004521CD"/>
    <w:rsid w:val="004719E4"/>
    <w:rsid w:val="00474E9E"/>
    <w:rsid w:val="004855A4"/>
    <w:rsid w:val="0049652E"/>
    <w:rsid w:val="004B3583"/>
    <w:rsid w:val="004E0329"/>
    <w:rsid w:val="004F31BB"/>
    <w:rsid w:val="00501008"/>
    <w:rsid w:val="00501A9C"/>
    <w:rsid w:val="00512081"/>
    <w:rsid w:val="00513479"/>
    <w:rsid w:val="0052263E"/>
    <w:rsid w:val="005347ED"/>
    <w:rsid w:val="005364A2"/>
    <w:rsid w:val="00561CF5"/>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2512"/>
    <w:rsid w:val="00635BBE"/>
    <w:rsid w:val="00637017"/>
    <w:rsid w:val="00637AB2"/>
    <w:rsid w:val="006423B5"/>
    <w:rsid w:val="00661DFD"/>
    <w:rsid w:val="0066497F"/>
    <w:rsid w:val="006B49A0"/>
    <w:rsid w:val="006C05F1"/>
    <w:rsid w:val="006D498A"/>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8F2"/>
    <w:rsid w:val="007F52FF"/>
    <w:rsid w:val="00810CA6"/>
    <w:rsid w:val="00814EDC"/>
    <w:rsid w:val="00821ADB"/>
    <w:rsid w:val="00831D84"/>
    <w:rsid w:val="008326BC"/>
    <w:rsid w:val="0083442D"/>
    <w:rsid w:val="00847158"/>
    <w:rsid w:val="00863A68"/>
    <w:rsid w:val="00863C96"/>
    <w:rsid w:val="008750AF"/>
    <w:rsid w:val="0088102D"/>
    <w:rsid w:val="008838E4"/>
    <w:rsid w:val="00890190"/>
    <w:rsid w:val="008903E4"/>
    <w:rsid w:val="008A206F"/>
    <w:rsid w:val="008C4DFE"/>
    <w:rsid w:val="008D2274"/>
    <w:rsid w:val="008F792A"/>
    <w:rsid w:val="00900894"/>
    <w:rsid w:val="0091264B"/>
    <w:rsid w:val="00925629"/>
    <w:rsid w:val="0093128F"/>
    <w:rsid w:val="0093598A"/>
    <w:rsid w:val="00936D67"/>
    <w:rsid w:val="00946673"/>
    <w:rsid w:val="00957361"/>
    <w:rsid w:val="00961282"/>
    <w:rsid w:val="0097204B"/>
    <w:rsid w:val="00987B4D"/>
    <w:rsid w:val="009924EA"/>
    <w:rsid w:val="009A6B8B"/>
    <w:rsid w:val="009B7475"/>
    <w:rsid w:val="009C2F64"/>
    <w:rsid w:val="009C5722"/>
    <w:rsid w:val="009D1CEA"/>
    <w:rsid w:val="009F473C"/>
    <w:rsid w:val="009F793D"/>
    <w:rsid w:val="00A02A57"/>
    <w:rsid w:val="00A05663"/>
    <w:rsid w:val="00A11278"/>
    <w:rsid w:val="00A3045E"/>
    <w:rsid w:val="00A453CF"/>
    <w:rsid w:val="00A45528"/>
    <w:rsid w:val="00A45E87"/>
    <w:rsid w:val="00A5446E"/>
    <w:rsid w:val="00A55102"/>
    <w:rsid w:val="00A5711C"/>
    <w:rsid w:val="00A637F5"/>
    <w:rsid w:val="00A710DA"/>
    <w:rsid w:val="00A720BB"/>
    <w:rsid w:val="00A72DAD"/>
    <w:rsid w:val="00A90C10"/>
    <w:rsid w:val="00A93F83"/>
    <w:rsid w:val="00AA2D32"/>
    <w:rsid w:val="00AA3792"/>
    <w:rsid w:val="00AE091C"/>
    <w:rsid w:val="00AE6913"/>
    <w:rsid w:val="00AE753A"/>
    <w:rsid w:val="00AF73D4"/>
    <w:rsid w:val="00B06391"/>
    <w:rsid w:val="00B86E38"/>
    <w:rsid w:val="00B95DD3"/>
    <w:rsid w:val="00BA0DEE"/>
    <w:rsid w:val="00BA1AFC"/>
    <w:rsid w:val="00BB512E"/>
    <w:rsid w:val="00BC5699"/>
    <w:rsid w:val="00BF21A9"/>
    <w:rsid w:val="00C056C2"/>
    <w:rsid w:val="00C102DF"/>
    <w:rsid w:val="00C1174F"/>
    <w:rsid w:val="00C14E83"/>
    <w:rsid w:val="00C16A03"/>
    <w:rsid w:val="00C40AF1"/>
    <w:rsid w:val="00C52B84"/>
    <w:rsid w:val="00C55C7B"/>
    <w:rsid w:val="00C7181F"/>
    <w:rsid w:val="00C81F8A"/>
    <w:rsid w:val="00C85D25"/>
    <w:rsid w:val="00CA39D6"/>
    <w:rsid w:val="00CA7497"/>
    <w:rsid w:val="00CB7D3F"/>
    <w:rsid w:val="00CD7584"/>
    <w:rsid w:val="00CE19B7"/>
    <w:rsid w:val="00D31150"/>
    <w:rsid w:val="00D32BA4"/>
    <w:rsid w:val="00D4369A"/>
    <w:rsid w:val="00D630F7"/>
    <w:rsid w:val="00D66065"/>
    <w:rsid w:val="00D72FCC"/>
    <w:rsid w:val="00D755D4"/>
    <w:rsid w:val="00D76C83"/>
    <w:rsid w:val="00D77FAF"/>
    <w:rsid w:val="00D817FC"/>
    <w:rsid w:val="00DA62E8"/>
    <w:rsid w:val="00DB0CF0"/>
    <w:rsid w:val="00DC7059"/>
    <w:rsid w:val="00DC7DEE"/>
    <w:rsid w:val="00DD46F1"/>
    <w:rsid w:val="00DD6DE5"/>
    <w:rsid w:val="00E02138"/>
    <w:rsid w:val="00E21A2A"/>
    <w:rsid w:val="00E35787"/>
    <w:rsid w:val="00E445DA"/>
    <w:rsid w:val="00E605BC"/>
    <w:rsid w:val="00E6443C"/>
    <w:rsid w:val="00E64A06"/>
    <w:rsid w:val="00E71EF2"/>
    <w:rsid w:val="00E80B35"/>
    <w:rsid w:val="00E83C86"/>
    <w:rsid w:val="00E83DA3"/>
    <w:rsid w:val="00EB1EA7"/>
    <w:rsid w:val="00EC6383"/>
    <w:rsid w:val="00EC672D"/>
    <w:rsid w:val="00ED3A80"/>
    <w:rsid w:val="00EF0232"/>
    <w:rsid w:val="00EF32EE"/>
    <w:rsid w:val="00F02915"/>
    <w:rsid w:val="00F02D13"/>
    <w:rsid w:val="00F13942"/>
    <w:rsid w:val="00F34ADC"/>
    <w:rsid w:val="00F505C3"/>
    <w:rsid w:val="00F52281"/>
    <w:rsid w:val="00F5237A"/>
    <w:rsid w:val="00F57E3F"/>
    <w:rsid w:val="00F63D2A"/>
    <w:rsid w:val="00F7418F"/>
    <w:rsid w:val="00FA64BC"/>
    <w:rsid w:val="00FB6BD7"/>
    <w:rsid w:val="00FD2DF3"/>
    <w:rsid w:val="00FE720E"/>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egenstrief.org/news-events/ev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201ECDFE-02E3-40EC-B8E3-8531186B3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6</cp:revision>
  <cp:lastPrinted>2014-10-02T20:11:00Z</cp:lastPrinted>
  <dcterms:created xsi:type="dcterms:W3CDTF">2017-11-09T20:37:00Z</dcterms:created>
  <dcterms:modified xsi:type="dcterms:W3CDTF">2017-11-16T15:05:00Z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