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26" w:rsidRDefault="000C3026" w:rsidP="000C3026">
      <w:pPr>
        <w:rPr>
          <w:color w:val="1F497D"/>
        </w:rPr>
      </w:pPr>
      <w:r>
        <w:rPr>
          <w:color w:val="1F497D"/>
        </w:rPr>
        <w:t>Suggested rephrasing for ‘Draft Data Suppression’ document:</w:t>
      </w:r>
    </w:p>
    <w:p w:rsidR="000C3026" w:rsidRDefault="000C3026" w:rsidP="000C3026">
      <w:pPr>
        <w:spacing w:before="100" w:beforeAutospacing="1" w:after="100" w:afterAutospacing="1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Calibri Light" w:hAnsi="Calibri Light"/>
        </w:rPr>
        <w:t>Which healthcare personnel has access to see all the antibiotic interpretations (sensitive, intermediate, or resistant) from the laboratory instrument? (Check all that apply) </w:t>
      </w:r>
    </w:p>
    <w:p w:rsidR="000C3026" w:rsidRDefault="000C3026" w:rsidP="000C3026">
      <w:pPr>
        <w:spacing w:before="100" w:beforeAutospacing="1" w:after="100" w:afterAutospacing="1"/>
        <w:textAlignment w:val="baseline"/>
      </w:pPr>
      <w:r>
        <w:rPr>
          <w:rFonts w:ascii="Calibri Light" w:hAnsi="Calibri Light"/>
        </w:rPr>
        <w:t xml:space="preserve">Which healthcare personnel has access to see all </w:t>
      </w:r>
      <w:proofErr w:type="spellStart"/>
      <w:r>
        <w:rPr>
          <w:rFonts w:ascii="Calibri Light" w:hAnsi="Calibri Light"/>
        </w:rPr>
        <w:t>carbapenem</w:t>
      </w:r>
      <w:proofErr w:type="spellEnd"/>
      <w:r>
        <w:rPr>
          <w:rFonts w:ascii="Calibri Light" w:hAnsi="Calibri Light"/>
        </w:rPr>
        <w:t xml:space="preserve"> resistant organisms (CRO) flagged by the laboratory instrument? (Check all that apply) </w:t>
      </w:r>
    </w:p>
    <w:p w:rsidR="000C3026" w:rsidRDefault="000C3026" w:rsidP="000C3026">
      <w:pPr>
        <w:spacing w:before="100" w:beforeAutospacing="1" w:after="100" w:afterAutospacing="1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Calibri Light" w:hAnsi="Calibri Light"/>
        </w:rPr>
        <w:t>Which healthcare personnel has access to see all Extended Spectrum beta-lactamase (ESBL) organisms flagged by the laboratory instrument? (Check all that apply) </w:t>
      </w:r>
    </w:p>
    <w:p w:rsidR="00D9131C" w:rsidRDefault="00D9131C">
      <w:bookmarkStart w:id="0" w:name="_GoBack"/>
      <w:bookmarkEnd w:id="0"/>
    </w:p>
    <w:sectPr w:rsidR="00D91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26"/>
    <w:rsid w:val="000C3026"/>
    <w:rsid w:val="00D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15DA4-2D7F-4F71-B51E-BC994593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02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APHLOPS3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Wroblewski, Kelly | APHL</dc:creator>
  <cp:keywords/>
  <dc:description/>
  <cp:lastModifiedBy>Wroblewski, Kelly | APHL</cp:lastModifiedBy>
  <cp:revision>1</cp:revision>
  <dcterms:created xsi:type="dcterms:W3CDTF">2018-01-18T14:36:00Z</dcterms:created>
  <dcterms:modified xsi:type="dcterms:W3CDTF">2018-01-18T14:37:00Z</dcterms:modified>
</cp:coreProperties>
</file>