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F0322" w14:textId="77777777" w:rsidR="009A1C54" w:rsidRPr="003A3410" w:rsidRDefault="009A1C54" w:rsidP="009A1C54">
      <w:pPr>
        <w:jc w:val="center"/>
        <w:rPr>
          <w:rFonts w:asciiTheme="majorHAnsi" w:hAnsiTheme="majorHAnsi"/>
          <w:b/>
          <w:sz w:val="24"/>
          <w:szCs w:val="24"/>
        </w:rPr>
      </w:pPr>
      <w:r w:rsidRPr="003A3410">
        <w:rPr>
          <w:rFonts w:asciiTheme="majorHAnsi" w:hAnsiTheme="majorHAnsi"/>
          <w:b/>
          <w:sz w:val="24"/>
          <w:szCs w:val="24"/>
        </w:rPr>
        <w:t>ARSTF Lab Data to PH Laboratory Assessment Questions</w:t>
      </w:r>
      <w:r w:rsidR="003A3410" w:rsidRPr="003A3410">
        <w:rPr>
          <w:rFonts w:asciiTheme="majorHAnsi" w:hAnsiTheme="majorHAnsi"/>
          <w:b/>
          <w:sz w:val="24"/>
          <w:szCs w:val="24"/>
        </w:rPr>
        <w:t xml:space="preserve"> for Clinical and PH Laboratories</w:t>
      </w:r>
    </w:p>
    <w:p w14:paraId="2A981674" w14:textId="77777777" w:rsidR="009A1C54" w:rsidRPr="003A3410" w:rsidRDefault="009A1C54" w:rsidP="009A1C54">
      <w:pPr>
        <w:rPr>
          <w:b/>
        </w:rPr>
      </w:pPr>
      <w:r w:rsidRPr="003A3410">
        <w:rPr>
          <w:b/>
        </w:rPr>
        <w:t>Approach:</w:t>
      </w:r>
    </w:p>
    <w:p w14:paraId="27A23795" w14:textId="77777777" w:rsidR="009A1C54" w:rsidRDefault="009A1C54" w:rsidP="009A1C54">
      <w:pPr>
        <w:pStyle w:val="ListParagraph"/>
        <w:numPr>
          <w:ilvl w:val="0"/>
          <w:numId w:val="2"/>
        </w:numPr>
      </w:pPr>
      <w:r>
        <w:t>Public Health Laboratories from jurisdictions represented on the Lab Data to PH Workgroup will be included in the assessment.</w:t>
      </w:r>
    </w:p>
    <w:p w14:paraId="153B27FF" w14:textId="77777777" w:rsidR="009A1C54" w:rsidRDefault="009A1C54" w:rsidP="009A1C54">
      <w:pPr>
        <w:pStyle w:val="ListParagraph"/>
        <w:numPr>
          <w:ilvl w:val="0"/>
          <w:numId w:val="2"/>
        </w:numPr>
      </w:pPr>
      <w:r>
        <w:t xml:space="preserve">Each jurisdiction represented on the Workgroup will identify 2-3 clinical laboratories in their jurisdiction to complete the survey. Communication with those laboratories will take place with either the representative PHL or HAI coordinator. </w:t>
      </w:r>
    </w:p>
    <w:p w14:paraId="197A2573" w14:textId="77777777" w:rsidR="009A1C54" w:rsidRDefault="009A1C54" w:rsidP="009A1C54">
      <w:pPr>
        <w:pStyle w:val="ListParagraph"/>
        <w:numPr>
          <w:ilvl w:val="0"/>
          <w:numId w:val="2"/>
        </w:numPr>
      </w:pPr>
      <w:r>
        <w:t xml:space="preserve">APHL and CSTE will work with ACLA to reach the 4 major commercial laboratories. </w:t>
      </w:r>
    </w:p>
    <w:p w14:paraId="7DFB6F03" w14:textId="77777777" w:rsidR="009A1C54" w:rsidRPr="003A3410" w:rsidRDefault="009A1C54" w:rsidP="009A1C54">
      <w:pPr>
        <w:rPr>
          <w:b/>
        </w:rPr>
      </w:pPr>
      <w:r w:rsidRPr="003A3410">
        <w:rPr>
          <w:b/>
        </w:rPr>
        <w:t>Assessment Questions:</w:t>
      </w:r>
    </w:p>
    <w:p w14:paraId="31DEB5CF" w14:textId="77777777" w:rsidR="00D9131C" w:rsidRDefault="009A1C54" w:rsidP="009A1C54">
      <w:pPr>
        <w:pStyle w:val="ListParagraph"/>
        <w:numPr>
          <w:ilvl w:val="0"/>
          <w:numId w:val="1"/>
        </w:numPr>
      </w:pPr>
      <w:r>
        <w:t>F</w:t>
      </w:r>
      <w:r w:rsidR="009C0F1D">
        <w:t xml:space="preserve">or which of the following data elements do you current utilize standard codes (e.g. </w:t>
      </w:r>
      <w:commentRangeStart w:id="0"/>
      <w:r w:rsidR="009C0F1D">
        <w:t>LOINC</w:t>
      </w:r>
      <w:commentRangeEnd w:id="0"/>
      <w:r w:rsidR="00C13B06">
        <w:rPr>
          <w:rStyle w:val="CommentReference"/>
        </w:rPr>
        <w:commentReference w:id="0"/>
      </w:r>
      <w:r w:rsidR="009C0F1D">
        <w:t>)?</w:t>
      </w:r>
    </w:p>
    <w:p w14:paraId="02D221BF" w14:textId="77777777" w:rsidR="00052ADA" w:rsidRDefault="00052ADA" w:rsidP="00052ADA">
      <w:pPr>
        <w:pStyle w:val="ListParagraph"/>
        <w:numPr>
          <w:ilvl w:val="0"/>
          <w:numId w:val="10"/>
        </w:numPr>
        <w:sectPr w:rsidR="00052AD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362EDC6" w14:textId="20C00D7C" w:rsidR="00052ADA" w:rsidRDefault="00052ADA" w:rsidP="00052ADA">
      <w:pPr>
        <w:pStyle w:val="ListParagraph"/>
        <w:numPr>
          <w:ilvl w:val="0"/>
          <w:numId w:val="10"/>
        </w:numPr>
      </w:pPr>
      <w:r>
        <w:lastRenderedPageBreak/>
        <w:t>Genus</w:t>
      </w:r>
    </w:p>
    <w:p w14:paraId="1FB31E22" w14:textId="0DBA6252" w:rsidR="00052ADA" w:rsidRDefault="00052ADA" w:rsidP="00052ADA">
      <w:pPr>
        <w:pStyle w:val="ListParagraph"/>
        <w:numPr>
          <w:ilvl w:val="0"/>
          <w:numId w:val="10"/>
        </w:numPr>
      </w:pPr>
      <w:r>
        <w:t>Species</w:t>
      </w:r>
    </w:p>
    <w:p w14:paraId="199BEC06" w14:textId="54951A26" w:rsidR="00052ADA" w:rsidRDefault="00052ADA" w:rsidP="00052ADA">
      <w:pPr>
        <w:pStyle w:val="ListParagraph"/>
        <w:numPr>
          <w:ilvl w:val="0"/>
          <w:numId w:val="10"/>
        </w:numPr>
      </w:pPr>
      <w:r>
        <w:t>Specimen Collection Date/Time</w:t>
      </w:r>
    </w:p>
    <w:p w14:paraId="2B32BD4E" w14:textId="1576CCBA" w:rsidR="00052ADA" w:rsidRDefault="00052ADA" w:rsidP="00052ADA">
      <w:pPr>
        <w:pStyle w:val="ListParagraph"/>
        <w:numPr>
          <w:ilvl w:val="0"/>
          <w:numId w:val="10"/>
        </w:numPr>
      </w:pPr>
      <w:r>
        <w:t>Source of Culture</w:t>
      </w:r>
    </w:p>
    <w:p w14:paraId="77190236" w14:textId="44041410" w:rsidR="00052ADA" w:rsidRDefault="00052ADA" w:rsidP="00052ADA">
      <w:pPr>
        <w:pStyle w:val="ListParagraph"/>
        <w:numPr>
          <w:ilvl w:val="0"/>
          <w:numId w:val="10"/>
        </w:numPr>
      </w:pPr>
      <w:commentRangeStart w:id="1"/>
      <w:r>
        <w:t>Type of Specimen</w:t>
      </w:r>
      <w:commentRangeEnd w:id="1"/>
      <w:r>
        <w:rPr>
          <w:rStyle w:val="CommentReference"/>
        </w:rPr>
        <w:commentReference w:id="1"/>
      </w:r>
    </w:p>
    <w:p w14:paraId="0998BFD5" w14:textId="0A795C4A" w:rsidR="00052ADA" w:rsidRDefault="00052ADA" w:rsidP="00052ADA">
      <w:pPr>
        <w:pStyle w:val="ListParagraph"/>
        <w:numPr>
          <w:ilvl w:val="0"/>
          <w:numId w:val="10"/>
        </w:numPr>
      </w:pPr>
      <w:r>
        <w:t>Phenotypic test method</w:t>
      </w:r>
    </w:p>
    <w:p w14:paraId="6B8280CD" w14:textId="5D5A0304" w:rsidR="00052ADA" w:rsidRDefault="00052ADA" w:rsidP="00052ADA">
      <w:pPr>
        <w:pStyle w:val="ListParagraph"/>
        <w:numPr>
          <w:ilvl w:val="0"/>
          <w:numId w:val="10"/>
        </w:numPr>
      </w:pPr>
      <w:r>
        <w:lastRenderedPageBreak/>
        <w:t>Result of phenotypic test</w:t>
      </w:r>
    </w:p>
    <w:p w14:paraId="3FE55E28" w14:textId="6B380DAF" w:rsidR="00052ADA" w:rsidRDefault="00052ADA" w:rsidP="00052ADA">
      <w:pPr>
        <w:pStyle w:val="ListParagraph"/>
        <w:numPr>
          <w:ilvl w:val="0"/>
          <w:numId w:val="10"/>
        </w:numPr>
      </w:pPr>
      <w:r>
        <w:t>Mechanism tested for</w:t>
      </w:r>
    </w:p>
    <w:p w14:paraId="61328C2A" w14:textId="62B5DDE9" w:rsidR="00052ADA" w:rsidRDefault="00052ADA" w:rsidP="00052ADA">
      <w:pPr>
        <w:pStyle w:val="ListParagraph"/>
        <w:numPr>
          <w:ilvl w:val="0"/>
          <w:numId w:val="10"/>
        </w:numPr>
      </w:pPr>
      <w:r>
        <w:t>Mechanism test result</w:t>
      </w:r>
    </w:p>
    <w:p w14:paraId="6F386CE1" w14:textId="3CBE461D" w:rsidR="00052ADA" w:rsidRDefault="00052ADA" w:rsidP="00052ADA">
      <w:pPr>
        <w:pStyle w:val="ListParagraph"/>
        <w:numPr>
          <w:ilvl w:val="0"/>
          <w:numId w:val="10"/>
        </w:numPr>
      </w:pPr>
      <w:r>
        <w:t>County</w:t>
      </w:r>
    </w:p>
    <w:p w14:paraId="760F1C51" w14:textId="613B672B" w:rsidR="00052ADA" w:rsidRDefault="00052ADA" w:rsidP="00052ADA">
      <w:pPr>
        <w:pStyle w:val="ListParagraph"/>
        <w:numPr>
          <w:ilvl w:val="0"/>
          <w:numId w:val="10"/>
        </w:numPr>
      </w:pPr>
      <w:r>
        <w:t>State of facility</w:t>
      </w:r>
    </w:p>
    <w:p w14:paraId="6A949595" w14:textId="5C924046" w:rsidR="00052ADA" w:rsidRDefault="00052ADA" w:rsidP="00052ADA">
      <w:pPr>
        <w:pStyle w:val="ListParagraph"/>
        <w:numPr>
          <w:ilvl w:val="0"/>
          <w:numId w:val="10"/>
        </w:numPr>
      </w:pPr>
      <w:r>
        <w:t>Accession number</w:t>
      </w:r>
    </w:p>
    <w:p w14:paraId="13178A13" w14:textId="77777777" w:rsidR="00052ADA" w:rsidRDefault="00052ADA" w:rsidP="00052ADA">
      <w:pPr>
        <w:pStyle w:val="ListParagraph"/>
        <w:ind w:left="2160"/>
        <w:sectPr w:rsidR="00052ADA" w:rsidSect="00052AD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EF1C7FE" w14:textId="52654BBE" w:rsidR="00052ADA" w:rsidRDefault="00052ADA" w:rsidP="00052ADA">
      <w:pPr>
        <w:pStyle w:val="ListParagraph"/>
        <w:ind w:left="2160"/>
      </w:pPr>
    </w:p>
    <w:p w14:paraId="1A987CB0" w14:textId="77777777" w:rsidR="009C0F1D" w:rsidRDefault="009C0F1D" w:rsidP="009C0F1D">
      <w:pPr>
        <w:pStyle w:val="ListParagraph"/>
        <w:numPr>
          <w:ilvl w:val="0"/>
          <w:numId w:val="1"/>
        </w:numPr>
      </w:pPr>
      <w:commentRangeStart w:id="2"/>
      <w:r>
        <w:t>Do these codes exist intrinsically within your Laboratory Information Management System (LIMS) or does your institution map to them within the Electronic Medical Record (EMR)</w:t>
      </w:r>
      <w:r w:rsidR="00CB106C">
        <w:t xml:space="preserve"> or Health Information System (</w:t>
      </w:r>
      <w:commentRangeStart w:id="3"/>
      <w:r w:rsidR="00CB106C">
        <w:t>HIS</w:t>
      </w:r>
      <w:commentRangeEnd w:id="3"/>
      <w:r w:rsidR="00C13B06">
        <w:rPr>
          <w:rStyle w:val="CommentReference"/>
        </w:rPr>
        <w:commentReference w:id="3"/>
      </w:r>
      <w:r w:rsidR="00CB106C">
        <w:t>)</w:t>
      </w:r>
      <w:r>
        <w:t>?</w:t>
      </w:r>
      <w:commentRangeEnd w:id="2"/>
      <w:r w:rsidR="005F16C2">
        <w:rPr>
          <w:rStyle w:val="CommentReference"/>
        </w:rPr>
        <w:commentReference w:id="2"/>
      </w:r>
    </w:p>
    <w:p w14:paraId="66F43058" w14:textId="77777777" w:rsidR="009C0F1D" w:rsidRDefault="009C0F1D" w:rsidP="009C0F1D">
      <w:pPr>
        <w:pStyle w:val="ListParagraph"/>
      </w:pPr>
    </w:p>
    <w:p w14:paraId="40EF99F4" w14:textId="77777777" w:rsidR="009C0F1D" w:rsidRDefault="00C650D3" w:rsidP="009C0F1D">
      <w:pPr>
        <w:pStyle w:val="ListParagraph"/>
        <w:numPr>
          <w:ilvl w:val="0"/>
          <w:numId w:val="1"/>
        </w:numPr>
      </w:pPr>
      <w:r>
        <w:t xml:space="preserve">When new tests are implemented, who makes the decision on whether to implement </w:t>
      </w:r>
      <w:commentRangeStart w:id="4"/>
      <w:r>
        <w:t xml:space="preserve">local codes versus </w:t>
      </w:r>
      <w:r w:rsidR="00CB106C">
        <w:t xml:space="preserve">standard </w:t>
      </w:r>
      <w:commentRangeStart w:id="5"/>
      <w:r w:rsidR="00CB106C">
        <w:t>code</w:t>
      </w:r>
      <w:commentRangeEnd w:id="4"/>
      <w:r w:rsidR="00CB106C">
        <w:rPr>
          <w:rStyle w:val="CommentReference"/>
        </w:rPr>
        <w:commentReference w:id="4"/>
      </w:r>
      <w:commentRangeEnd w:id="5"/>
      <w:r w:rsidR="00C13B06">
        <w:rPr>
          <w:rStyle w:val="CommentReference"/>
        </w:rPr>
        <w:commentReference w:id="5"/>
      </w:r>
      <w:r w:rsidR="00CB106C">
        <w:t>?</w:t>
      </w:r>
    </w:p>
    <w:p w14:paraId="42F1F464" w14:textId="77777777" w:rsidR="00CB106C" w:rsidRDefault="00CB106C" w:rsidP="00CB106C">
      <w:pPr>
        <w:pStyle w:val="ListParagraph"/>
      </w:pPr>
    </w:p>
    <w:p w14:paraId="5739767F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 xml:space="preserve"> Laboratory Director</w:t>
      </w:r>
    </w:p>
    <w:p w14:paraId="5283BBA1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Microbiology Laboratory Supervisor</w:t>
      </w:r>
    </w:p>
    <w:p w14:paraId="22C1F2FF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Institutional IT Specialist</w:t>
      </w:r>
    </w:p>
    <w:p w14:paraId="0593DC82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 xml:space="preserve">Follow Vendor Recommendations </w:t>
      </w:r>
    </w:p>
    <w:p w14:paraId="147F1FBA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 xml:space="preserve">Other (please specify) </w:t>
      </w:r>
    </w:p>
    <w:p w14:paraId="6BF0D465" w14:textId="77777777" w:rsidR="00CB106C" w:rsidRDefault="00CB106C" w:rsidP="00CB106C">
      <w:pPr>
        <w:pStyle w:val="ListParagraph"/>
        <w:ind w:left="1440"/>
      </w:pPr>
    </w:p>
    <w:p w14:paraId="11111EE1" w14:textId="77777777" w:rsidR="00CB106C" w:rsidRDefault="00CB106C" w:rsidP="00CB106C">
      <w:pPr>
        <w:pStyle w:val="ListParagraph"/>
        <w:numPr>
          <w:ilvl w:val="0"/>
          <w:numId w:val="1"/>
        </w:numPr>
      </w:pPr>
      <w:commentRangeStart w:id="6"/>
      <w:r>
        <w:t xml:space="preserve">How long in months does new code implementation </w:t>
      </w:r>
      <w:commentRangeStart w:id="7"/>
      <w:r>
        <w:t>take</w:t>
      </w:r>
      <w:commentRangeEnd w:id="7"/>
      <w:r w:rsidR="00C13B06">
        <w:rPr>
          <w:rStyle w:val="CommentReference"/>
        </w:rPr>
        <w:commentReference w:id="7"/>
      </w:r>
      <w:r>
        <w:t>?</w:t>
      </w:r>
      <w:commentRangeEnd w:id="6"/>
      <w:r w:rsidR="00CA5FC2">
        <w:rPr>
          <w:rStyle w:val="CommentReference"/>
        </w:rPr>
        <w:commentReference w:id="6"/>
      </w:r>
    </w:p>
    <w:p w14:paraId="58DA5EB3" w14:textId="77777777" w:rsidR="00CB106C" w:rsidRDefault="00CB106C" w:rsidP="00CB106C">
      <w:pPr>
        <w:pStyle w:val="ListParagraph"/>
        <w:ind w:left="2160"/>
      </w:pPr>
    </w:p>
    <w:p w14:paraId="4C6FE560" w14:textId="77777777" w:rsidR="00CB106C" w:rsidRDefault="00CB106C" w:rsidP="00CB106C">
      <w:pPr>
        <w:pStyle w:val="ListParagraph"/>
        <w:ind w:left="2160"/>
      </w:pPr>
    </w:p>
    <w:p w14:paraId="7BBF6060" w14:textId="77777777" w:rsidR="00CB106C" w:rsidRDefault="00CB106C" w:rsidP="00CB106C">
      <w:pPr>
        <w:pStyle w:val="ListParagraph"/>
        <w:numPr>
          <w:ilvl w:val="0"/>
          <w:numId w:val="1"/>
        </w:numPr>
      </w:pPr>
      <w:r>
        <w:t>Which AST Data are stored in the LIMS? (Check all that apply)</w:t>
      </w:r>
    </w:p>
    <w:p w14:paraId="77E12E2B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Test method</w:t>
      </w:r>
    </w:p>
    <w:p w14:paraId="14B52C06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Drugs tested</w:t>
      </w:r>
    </w:p>
    <w:p w14:paraId="05669429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MICs</w:t>
      </w:r>
    </w:p>
    <w:p w14:paraId="4B4EA24A" w14:textId="77777777" w:rsidR="00D9320F" w:rsidRDefault="00D9320F" w:rsidP="00D9320F">
      <w:pPr>
        <w:pStyle w:val="ListParagraph"/>
        <w:numPr>
          <w:ilvl w:val="1"/>
          <w:numId w:val="1"/>
        </w:numPr>
      </w:pPr>
      <w:commentRangeStart w:id="8"/>
      <w:r>
        <w:t>Interpretation</w:t>
      </w:r>
      <w:commentRangeEnd w:id="8"/>
      <w:r w:rsidR="001E3703">
        <w:rPr>
          <w:rStyle w:val="CommentReference"/>
        </w:rPr>
        <w:commentReference w:id="8"/>
      </w:r>
    </w:p>
    <w:p w14:paraId="22B4CFF8" w14:textId="77777777" w:rsidR="00CB106C" w:rsidRDefault="00CB106C" w:rsidP="00CB106C">
      <w:pPr>
        <w:pStyle w:val="ListParagraph"/>
        <w:numPr>
          <w:ilvl w:val="0"/>
          <w:numId w:val="1"/>
        </w:numPr>
      </w:pPr>
      <w:r>
        <w:t>Which AST Data are stored in the EMR or HIS? (Check all that apply)</w:t>
      </w:r>
    </w:p>
    <w:p w14:paraId="0D9B23D4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Test method</w:t>
      </w:r>
    </w:p>
    <w:p w14:paraId="13BA417A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lastRenderedPageBreak/>
        <w:t>Drugs tested</w:t>
      </w:r>
    </w:p>
    <w:p w14:paraId="6B6EA768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MICs</w:t>
      </w:r>
    </w:p>
    <w:p w14:paraId="0F192291" w14:textId="77777777" w:rsidR="00CB106C" w:rsidRDefault="00CB106C" w:rsidP="00CB106C">
      <w:pPr>
        <w:pStyle w:val="ListParagraph"/>
        <w:numPr>
          <w:ilvl w:val="1"/>
          <w:numId w:val="1"/>
        </w:numPr>
      </w:pPr>
      <w:r>
        <w:t>Interpretation</w:t>
      </w:r>
    </w:p>
    <w:p w14:paraId="524FC9CD" w14:textId="77777777" w:rsidR="00CB106C" w:rsidRDefault="00CB106C" w:rsidP="00CB106C">
      <w:pPr>
        <w:pStyle w:val="ListParagraph"/>
        <w:ind w:left="1440"/>
      </w:pPr>
    </w:p>
    <w:p w14:paraId="59FD8EFE" w14:textId="77777777" w:rsidR="00D9320F" w:rsidRDefault="00D9320F" w:rsidP="00CB106C">
      <w:pPr>
        <w:pStyle w:val="ListParagraph"/>
        <w:numPr>
          <w:ilvl w:val="0"/>
          <w:numId w:val="1"/>
        </w:numPr>
        <w:spacing w:line="256" w:lineRule="auto"/>
      </w:pPr>
      <w:r>
        <w:t>Where are AST breakpoints applied in your laboratory?</w:t>
      </w:r>
    </w:p>
    <w:p w14:paraId="6F639816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 xml:space="preserve">AST System (e.g., </w:t>
      </w:r>
      <w:proofErr w:type="spellStart"/>
      <w:r>
        <w:t>Vitek</w:t>
      </w:r>
      <w:proofErr w:type="spellEnd"/>
      <w:r>
        <w:t xml:space="preserve">, </w:t>
      </w:r>
      <w:proofErr w:type="spellStart"/>
      <w:r>
        <w:t>MicroScan</w:t>
      </w:r>
      <w:proofErr w:type="spellEnd"/>
      <w:r>
        <w:t xml:space="preserve">, Phoenix, </w:t>
      </w:r>
      <w:proofErr w:type="spellStart"/>
      <w:r>
        <w:t>Sensititre</w:t>
      </w:r>
      <w:proofErr w:type="spellEnd"/>
      <w:r>
        <w:t xml:space="preserve">, </w:t>
      </w:r>
      <w:proofErr w:type="spellStart"/>
      <w:r>
        <w:t>bioMIC</w:t>
      </w:r>
      <w:proofErr w:type="spellEnd"/>
      <w:r>
        <w:t xml:space="preserve">, </w:t>
      </w:r>
      <w:proofErr w:type="spellStart"/>
      <w:r>
        <w:t>etc</w:t>
      </w:r>
      <w:proofErr w:type="spellEnd"/>
      <w:r>
        <w:t>)</w:t>
      </w:r>
    </w:p>
    <w:p w14:paraId="5ACE80D2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LIMS</w:t>
      </w:r>
    </w:p>
    <w:p w14:paraId="3F30E9CE" w14:textId="77777777" w:rsidR="00D9320F" w:rsidRDefault="00D9320F" w:rsidP="00D9320F">
      <w:pPr>
        <w:pStyle w:val="ListParagraph"/>
        <w:numPr>
          <w:ilvl w:val="1"/>
          <w:numId w:val="1"/>
        </w:numPr>
      </w:pPr>
      <w:commentRangeStart w:id="9"/>
      <w:r>
        <w:t>HIS</w:t>
      </w:r>
      <w:commentRangeEnd w:id="9"/>
      <w:r w:rsidR="001E3703">
        <w:rPr>
          <w:rStyle w:val="CommentReference"/>
        </w:rPr>
        <w:commentReference w:id="9"/>
      </w:r>
    </w:p>
    <w:p w14:paraId="528664CB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Other</w:t>
      </w:r>
    </w:p>
    <w:p w14:paraId="08D59B3D" w14:textId="77777777" w:rsidR="00D9320F" w:rsidRDefault="00D9320F" w:rsidP="00D9320F">
      <w:pPr>
        <w:pStyle w:val="ListParagraph"/>
        <w:spacing w:line="256" w:lineRule="auto"/>
      </w:pPr>
    </w:p>
    <w:p w14:paraId="05B11E53" w14:textId="77777777" w:rsidR="00D9320F" w:rsidRDefault="00D9320F" w:rsidP="00CB106C">
      <w:pPr>
        <w:pStyle w:val="ListParagraph"/>
        <w:numPr>
          <w:ilvl w:val="0"/>
          <w:numId w:val="1"/>
        </w:numPr>
        <w:spacing w:line="256" w:lineRule="auto"/>
      </w:pPr>
      <w:r>
        <w:t>Where is MIC data stored in your laboratory?</w:t>
      </w:r>
    </w:p>
    <w:p w14:paraId="76E4FB3D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 xml:space="preserve">AST System (e.g., </w:t>
      </w:r>
      <w:proofErr w:type="spellStart"/>
      <w:r>
        <w:t>Vitek</w:t>
      </w:r>
      <w:proofErr w:type="spellEnd"/>
      <w:r>
        <w:t xml:space="preserve">, </w:t>
      </w:r>
      <w:proofErr w:type="spellStart"/>
      <w:r>
        <w:t>MicroScan</w:t>
      </w:r>
      <w:proofErr w:type="spellEnd"/>
      <w:r>
        <w:t xml:space="preserve">, Phoenix, </w:t>
      </w:r>
      <w:proofErr w:type="spellStart"/>
      <w:r>
        <w:t>Sensititre</w:t>
      </w:r>
      <w:proofErr w:type="spellEnd"/>
      <w:r>
        <w:t xml:space="preserve">, </w:t>
      </w:r>
      <w:proofErr w:type="spellStart"/>
      <w:r>
        <w:t>bioMIC</w:t>
      </w:r>
      <w:proofErr w:type="spellEnd"/>
      <w:r>
        <w:t xml:space="preserve">, </w:t>
      </w:r>
      <w:proofErr w:type="spellStart"/>
      <w:r>
        <w:t>etc</w:t>
      </w:r>
      <w:proofErr w:type="spellEnd"/>
      <w:r>
        <w:t>)</w:t>
      </w:r>
    </w:p>
    <w:p w14:paraId="49874FFE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LIMS</w:t>
      </w:r>
    </w:p>
    <w:p w14:paraId="67148E6D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HIS</w:t>
      </w:r>
    </w:p>
    <w:p w14:paraId="1AA8CC8F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Other</w:t>
      </w:r>
    </w:p>
    <w:p w14:paraId="58BC3F12" w14:textId="77777777" w:rsidR="00D9320F" w:rsidRDefault="00D9320F" w:rsidP="00D9320F">
      <w:pPr>
        <w:pStyle w:val="ListParagraph"/>
        <w:spacing w:line="256" w:lineRule="auto"/>
      </w:pPr>
    </w:p>
    <w:p w14:paraId="48CC8D6D" w14:textId="77777777" w:rsidR="00CB106C" w:rsidRDefault="00CB106C" w:rsidP="00CB106C">
      <w:pPr>
        <w:pStyle w:val="ListParagraph"/>
        <w:numPr>
          <w:ilvl w:val="0"/>
          <w:numId w:val="1"/>
        </w:numPr>
        <w:spacing w:line="256" w:lineRule="auto"/>
      </w:pPr>
      <w:r>
        <w:t xml:space="preserve">Do your AST reporting protocols include some form of “cascade” reporting (e.g. suppressing broader spectrum agents when isolates are susceptible to narrow-spectrum agents)? </w:t>
      </w:r>
    </w:p>
    <w:p w14:paraId="6A5A5A0C" w14:textId="77777777" w:rsidR="00F115CF" w:rsidRDefault="00F115CF" w:rsidP="00F115CF">
      <w:pPr>
        <w:pStyle w:val="ListParagraph"/>
        <w:numPr>
          <w:ilvl w:val="1"/>
          <w:numId w:val="1"/>
        </w:numPr>
        <w:spacing w:line="256" w:lineRule="auto"/>
      </w:pPr>
      <w:r>
        <w:t>Yes</w:t>
      </w:r>
      <w:r w:rsidR="005F16C2">
        <w:t xml:space="preserve"> (proce</w:t>
      </w:r>
      <w:r w:rsidR="00D9320F">
        <w:t>ed to question 10</w:t>
      </w:r>
      <w:r w:rsidR="005F16C2">
        <w:t>)</w:t>
      </w:r>
    </w:p>
    <w:p w14:paraId="273D7B31" w14:textId="77777777" w:rsidR="00F115CF" w:rsidRDefault="00F115CF" w:rsidP="00F115CF">
      <w:pPr>
        <w:pStyle w:val="ListParagraph"/>
        <w:numPr>
          <w:ilvl w:val="1"/>
          <w:numId w:val="1"/>
        </w:numPr>
        <w:spacing w:line="256" w:lineRule="auto"/>
      </w:pPr>
      <w:commentRangeStart w:id="10"/>
      <w:r>
        <w:t>No</w:t>
      </w:r>
      <w:r w:rsidR="00D9320F">
        <w:t xml:space="preserve"> (proceed to question </w:t>
      </w:r>
      <w:commentRangeStart w:id="11"/>
      <w:r w:rsidR="00D9320F">
        <w:t>9</w:t>
      </w:r>
      <w:r w:rsidR="005F16C2">
        <w:t>a</w:t>
      </w:r>
      <w:commentRangeEnd w:id="11"/>
      <w:r w:rsidR="005816DE">
        <w:rPr>
          <w:rStyle w:val="CommentReference"/>
        </w:rPr>
        <w:commentReference w:id="11"/>
      </w:r>
      <w:r w:rsidR="005F16C2">
        <w:t>)</w:t>
      </w:r>
      <w:commentRangeEnd w:id="10"/>
      <w:r w:rsidR="00CA5FC2">
        <w:rPr>
          <w:rStyle w:val="CommentReference"/>
        </w:rPr>
        <w:commentReference w:id="10"/>
      </w:r>
    </w:p>
    <w:p w14:paraId="7CABD1CD" w14:textId="77777777" w:rsidR="00F115CF" w:rsidRDefault="00F115CF" w:rsidP="00F115CF">
      <w:pPr>
        <w:pStyle w:val="ListParagraph"/>
        <w:spacing w:line="256" w:lineRule="auto"/>
      </w:pPr>
    </w:p>
    <w:p w14:paraId="669C9EDB" w14:textId="08776D9C" w:rsidR="00CB106C" w:rsidRDefault="001E3703" w:rsidP="00F115CF">
      <w:pPr>
        <w:pStyle w:val="ListParagraph"/>
        <w:spacing w:line="256" w:lineRule="auto"/>
        <w:ind w:firstLine="360"/>
      </w:pPr>
      <w:r>
        <w:t>9</w:t>
      </w:r>
      <w:r w:rsidR="00F115CF">
        <w:t>a. If NO to question</w:t>
      </w:r>
      <w:r w:rsidR="00D9320F">
        <w:t xml:space="preserve"> 9</w:t>
      </w:r>
      <w:r w:rsidR="00CB106C">
        <w:t>, why have you not adopted cascade reporting (check all that apply)?</w:t>
      </w:r>
    </w:p>
    <w:p w14:paraId="21871B4A" w14:textId="77777777" w:rsidR="00F115CF" w:rsidRDefault="00F115CF" w:rsidP="00F115CF">
      <w:pPr>
        <w:pStyle w:val="ListParagraph"/>
        <w:spacing w:line="256" w:lineRule="auto"/>
        <w:ind w:firstLine="360"/>
      </w:pPr>
    </w:p>
    <w:p w14:paraId="572EB6A8" w14:textId="77777777" w:rsidR="00CB106C" w:rsidRDefault="00CB106C" w:rsidP="005F16C2">
      <w:pPr>
        <w:pStyle w:val="ListParagraph"/>
        <w:numPr>
          <w:ilvl w:val="3"/>
          <w:numId w:val="5"/>
        </w:numPr>
      </w:pPr>
      <w:r>
        <w:t>Don’t think it is beneficial</w:t>
      </w:r>
    </w:p>
    <w:p w14:paraId="36221D87" w14:textId="77777777" w:rsidR="00CB106C" w:rsidRDefault="00CB106C" w:rsidP="005F16C2">
      <w:pPr>
        <w:pStyle w:val="ListParagraph"/>
        <w:numPr>
          <w:ilvl w:val="3"/>
          <w:numId w:val="5"/>
        </w:numPr>
      </w:pPr>
      <w:r>
        <w:t xml:space="preserve">Insufficient guidance on how to do this </w:t>
      </w:r>
    </w:p>
    <w:p w14:paraId="55D39D5B" w14:textId="77777777" w:rsidR="00CB106C" w:rsidRDefault="00CB106C" w:rsidP="005F16C2">
      <w:pPr>
        <w:pStyle w:val="ListParagraph"/>
        <w:numPr>
          <w:ilvl w:val="3"/>
          <w:numId w:val="5"/>
        </w:numPr>
      </w:pPr>
      <w:r>
        <w:t>Have not been asked to do this by clinical staff</w:t>
      </w:r>
    </w:p>
    <w:p w14:paraId="324899AE" w14:textId="77777777" w:rsidR="00CB106C" w:rsidRDefault="00CB106C" w:rsidP="005F16C2">
      <w:pPr>
        <w:pStyle w:val="ListParagraph"/>
        <w:numPr>
          <w:ilvl w:val="3"/>
          <w:numId w:val="5"/>
        </w:numPr>
      </w:pPr>
      <w:r>
        <w:t>Too difficult to accomplish with current IT capabilities</w:t>
      </w:r>
    </w:p>
    <w:p w14:paraId="263C7816" w14:textId="77777777" w:rsidR="00CB106C" w:rsidRDefault="00CB106C" w:rsidP="005F16C2">
      <w:pPr>
        <w:pStyle w:val="ListParagraph"/>
        <w:numPr>
          <w:ilvl w:val="3"/>
          <w:numId w:val="5"/>
        </w:numPr>
      </w:pPr>
      <w:r>
        <w:t>Insufficient staffing to implement</w:t>
      </w:r>
    </w:p>
    <w:p w14:paraId="78D7AF97" w14:textId="77777777" w:rsidR="00CB106C" w:rsidRDefault="00CB106C" w:rsidP="005F16C2">
      <w:pPr>
        <w:pStyle w:val="ListParagraph"/>
        <w:numPr>
          <w:ilvl w:val="3"/>
          <w:numId w:val="5"/>
        </w:numPr>
      </w:pPr>
      <w:r>
        <w:t>Other</w:t>
      </w:r>
    </w:p>
    <w:p w14:paraId="05783EA0" w14:textId="77777777" w:rsidR="00CB106C" w:rsidRDefault="00F115CF" w:rsidP="00F115CF">
      <w:pPr>
        <w:ind w:left="720" w:firstLine="720"/>
      </w:pPr>
      <w:r>
        <w:t>Proceed to question</w:t>
      </w:r>
      <w:r w:rsidR="00D9320F">
        <w:t xml:space="preserve"> 15</w:t>
      </w:r>
    </w:p>
    <w:p w14:paraId="710742E2" w14:textId="77777777" w:rsidR="00CB106C" w:rsidRDefault="00CB106C" w:rsidP="00CB106C">
      <w:pPr>
        <w:pStyle w:val="ListParagraph"/>
        <w:numPr>
          <w:ilvl w:val="0"/>
          <w:numId w:val="1"/>
        </w:numPr>
        <w:spacing w:line="256" w:lineRule="auto"/>
      </w:pPr>
      <w:r>
        <w:t>Are most of your cascade reporting rules built into some aspect of your IT system?</w:t>
      </w:r>
    </w:p>
    <w:p w14:paraId="3E9DD23C" w14:textId="77777777" w:rsidR="00CB106C" w:rsidRDefault="005F16C2" w:rsidP="005F16C2">
      <w:pPr>
        <w:pStyle w:val="ListParagraph"/>
        <w:numPr>
          <w:ilvl w:val="0"/>
          <w:numId w:val="6"/>
        </w:numPr>
      </w:pPr>
      <w:r>
        <w:t>Yes</w:t>
      </w:r>
    </w:p>
    <w:p w14:paraId="479724A2" w14:textId="77777777" w:rsidR="005F16C2" w:rsidRDefault="005F16C2" w:rsidP="005F16C2">
      <w:pPr>
        <w:pStyle w:val="ListParagraph"/>
        <w:numPr>
          <w:ilvl w:val="0"/>
          <w:numId w:val="6"/>
        </w:numPr>
      </w:pPr>
      <w:r>
        <w:t>No</w:t>
      </w:r>
    </w:p>
    <w:p w14:paraId="0C6536B8" w14:textId="77777777" w:rsidR="00CB106C" w:rsidRDefault="005F16C2" w:rsidP="00CB106C">
      <w:pPr>
        <w:pStyle w:val="ListParagraph"/>
        <w:numPr>
          <w:ilvl w:val="0"/>
          <w:numId w:val="1"/>
        </w:numPr>
        <w:spacing w:line="256" w:lineRule="auto"/>
      </w:pPr>
      <w:r>
        <w:t>Where are cascading</w:t>
      </w:r>
      <w:r w:rsidR="00CB106C">
        <w:t xml:space="preserve"> rules invoked?</w:t>
      </w:r>
    </w:p>
    <w:p w14:paraId="21F0D87C" w14:textId="77777777" w:rsidR="00CB106C" w:rsidRDefault="00CB106C" w:rsidP="005F16C2">
      <w:pPr>
        <w:pStyle w:val="ListParagraph"/>
        <w:numPr>
          <w:ilvl w:val="0"/>
          <w:numId w:val="7"/>
        </w:numPr>
      </w:pPr>
      <w:r>
        <w:t xml:space="preserve">AST System (e.g., </w:t>
      </w:r>
      <w:proofErr w:type="spellStart"/>
      <w:r>
        <w:t>Vitek</w:t>
      </w:r>
      <w:proofErr w:type="spellEnd"/>
      <w:r>
        <w:t xml:space="preserve">, </w:t>
      </w:r>
      <w:proofErr w:type="spellStart"/>
      <w:r>
        <w:t>MicroScan</w:t>
      </w:r>
      <w:proofErr w:type="spellEnd"/>
      <w:r>
        <w:t xml:space="preserve">, Phoenix, </w:t>
      </w:r>
      <w:proofErr w:type="spellStart"/>
      <w:r>
        <w:t>Sensititre</w:t>
      </w:r>
      <w:proofErr w:type="spellEnd"/>
      <w:r>
        <w:t xml:space="preserve">, </w:t>
      </w:r>
      <w:proofErr w:type="spellStart"/>
      <w:r>
        <w:t>bioMIC</w:t>
      </w:r>
      <w:proofErr w:type="spellEnd"/>
      <w:r>
        <w:t xml:space="preserve">, </w:t>
      </w:r>
      <w:proofErr w:type="spellStart"/>
      <w:r>
        <w:t>etc</w:t>
      </w:r>
      <w:proofErr w:type="spellEnd"/>
      <w:r>
        <w:t>)</w:t>
      </w:r>
    </w:p>
    <w:p w14:paraId="2FADC3E5" w14:textId="77777777" w:rsidR="00CB106C" w:rsidRDefault="00CB106C" w:rsidP="005F16C2">
      <w:pPr>
        <w:pStyle w:val="ListParagraph"/>
        <w:numPr>
          <w:ilvl w:val="0"/>
          <w:numId w:val="7"/>
        </w:numPr>
      </w:pPr>
      <w:r>
        <w:t>LI</w:t>
      </w:r>
      <w:r w:rsidR="005F16C2">
        <w:t>M</w:t>
      </w:r>
      <w:r>
        <w:t>S</w:t>
      </w:r>
    </w:p>
    <w:p w14:paraId="38410088" w14:textId="77777777" w:rsidR="00CB106C" w:rsidRDefault="00CB106C" w:rsidP="005F16C2">
      <w:pPr>
        <w:pStyle w:val="ListParagraph"/>
        <w:numPr>
          <w:ilvl w:val="0"/>
          <w:numId w:val="7"/>
        </w:numPr>
      </w:pPr>
      <w:r>
        <w:t>HIS</w:t>
      </w:r>
    </w:p>
    <w:p w14:paraId="30BE412A" w14:textId="77777777" w:rsidR="00CB106C" w:rsidRDefault="00CB106C" w:rsidP="005F16C2">
      <w:pPr>
        <w:pStyle w:val="ListParagraph"/>
        <w:numPr>
          <w:ilvl w:val="0"/>
          <w:numId w:val="7"/>
        </w:numPr>
      </w:pPr>
      <w:r>
        <w:t>Other</w:t>
      </w:r>
    </w:p>
    <w:p w14:paraId="0DD6C758" w14:textId="77777777" w:rsidR="00CB106C" w:rsidRDefault="00CB106C" w:rsidP="00CB106C">
      <w:pPr>
        <w:pStyle w:val="ListParagraph"/>
        <w:numPr>
          <w:ilvl w:val="0"/>
          <w:numId w:val="1"/>
        </w:numPr>
        <w:spacing w:line="256" w:lineRule="auto"/>
      </w:pPr>
      <w:r>
        <w:t>In which of the following can suppressed AST results be accessed (check all that apply)?</w:t>
      </w:r>
    </w:p>
    <w:p w14:paraId="03AA41B4" w14:textId="77777777" w:rsidR="00CB106C" w:rsidRDefault="00CB106C" w:rsidP="005F16C2">
      <w:pPr>
        <w:pStyle w:val="ListParagraph"/>
        <w:numPr>
          <w:ilvl w:val="0"/>
          <w:numId w:val="8"/>
        </w:numPr>
      </w:pPr>
      <w:r>
        <w:t xml:space="preserve">AST System (e.g., </w:t>
      </w:r>
      <w:proofErr w:type="spellStart"/>
      <w:r>
        <w:t>Vitek</w:t>
      </w:r>
      <w:proofErr w:type="spellEnd"/>
      <w:r>
        <w:t xml:space="preserve">, </w:t>
      </w:r>
      <w:proofErr w:type="spellStart"/>
      <w:r>
        <w:t>MicroScan</w:t>
      </w:r>
      <w:proofErr w:type="spellEnd"/>
      <w:r>
        <w:t xml:space="preserve">, Phoenix, </w:t>
      </w:r>
      <w:proofErr w:type="spellStart"/>
      <w:r>
        <w:t>Sensititre</w:t>
      </w:r>
      <w:proofErr w:type="spellEnd"/>
      <w:r>
        <w:t xml:space="preserve">, </w:t>
      </w:r>
      <w:proofErr w:type="spellStart"/>
      <w:r>
        <w:t>bioMIC</w:t>
      </w:r>
      <w:proofErr w:type="spellEnd"/>
      <w:r>
        <w:t xml:space="preserve">, </w:t>
      </w:r>
      <w:proofErr w:type="spellStart"/>
      <w:r>
        <w:t>etc</w:t>
      </w:r>
      <w:proofErr w:type="spellEnd"/>
      <w:r>
        <w:t>)</w:t>
      </w:r>
    </w:p>
    <w:p w14:paraId="35A75BDA" w14:textId="77777777" w:rsidR="00CB106C" w:rsidRDefault="00CB106C" w:rsidP="005F16C2">
      <w:pPr>
        <w:pStyle w:val="ListParagraph"/>
        <w:numPr>
          <w:ilvl w:val="0"/>
          <w:numId w:val="8"/>
        </w:numPr>
      </w:pPr>
      <w:r>
        <w:t>LI</w:t>
      </w:r>
      <w:r w:rsidR="005F16C2">
        <w:t>M</w:t>
      </w:r>
      <w:r>
        <w:t>S</w:t>
      </w:r>
    </w:p>
    <w:p w14:paraId="707B7C48" w14:textId="77777777" w:rsidR="00CB106C" w:rsidRDefault="00CB106C" w:rsidP="005F16C2">
      <w:pPr>
        <w:pStyle w:val="ListParagraph"/>
        <w:numPr>
          <w:ilvl w:val="0"/>
          <w:numId w:val="8"/>
        </w:numPr>
      </w:pPr>
      <w:r>
        <w:t>HIS</w:t>
      </w:r>
    </w:p>
    <w:p w14:paraId="4C5BB7F0" w14:textId="77777777" w:rsidR="00CB106C" w:rsidRDefault="00CB106C" w:rsidP="005F16C2">
      <w:pPr>
        <w:pStyle w:val="ListParagraph"/>
        <w:numPr>
          <w:ilvl w:val="0"/>
          <w:numId w:val="8"/>
        </w:numPr>
      </w:pPr>
      <w:r>
        <w:lastRenderedPageBreak/>
        <w:t xml:space="preserve">Other (e.g. all results included those suppressed are sent to a separate database such as </w:t>
      </w:r>
      <w:proofErr w:type="spellStart"/>
      <w:r>
        <w:t>Whonet</w:t>
      </w:r>
      <w:proofErr w:type="spellEnd"/>
      <w:r>
        <w:t>)</w:t>
      </w:r>
    </w:p>
    <w:p w14:paraId="75AC4DAC" w14:textId="77777777" w:rsidR="00CB106C" w:rsidRDefault="00CB106C" w:rsidP="00CB106C">
      <w:pPr>
        <w:pStyle w:val="ListParagraph"/>
        <w:numPr>
          <w:ilvl w:val="0"/>
          <w:numId w:val="1"/>
        </w:numPr>
        <w:spacing w:line="256" w:lineRule="auto"/>
      </w:pPr>
      <w:r>
        <w:t xml:space="preserve">Are suppressed results captured in your routine cumulative </w:t>
      </w:r>
      <w:proofErr w:type="spellStart"/>
      <w:r>
        <w:t>antibiogram</w:t>
      </w:r>
      <w:proofErr w:type="spellEnd"/>
      <w:r>
        <w:t xml:space="preserve"> report?</w:t>
      </w:r>
    </w:p>
    <w:p w14:paraId="6E2CB75E" w14:textId="77777777" w:rsidR="00CB106C" w:rsidRDefault="005F16C2" w:rsidP="005F16C2">
      <w:pPr>
        <w:pStyle w:val="ListParagraph"/>
        <w:numPr>
          <w:ilvl w:val="0"/>
          <w:numId w:val="9"/>
        </w:numPr>
      </w:pPr>
      <w:r>
        <w:t>Yes</w:t>
      </w:r>
    </w:p>
    <w:p w14:paraId="448382F7" w14:textId="77777777" w:rsidR="005F16C2" w:rsidRDefault="005F16C2" w:rsidP="005F16C2">
      <w:pPr>
        <w:pStyle w:val="ListParagraph"/>
        <w:numPr>
          <w:ilvl w:val="0"/>
          <w:numId w:val="9"/>
        </w:numPr>
      </w:pPr>
      <w:r>
        <w:t>No</w:t>
      </w:r>
    </w:p>
    <w:p w14:paraId="04441447" w14:textId="77777777" w:rsidR="00CB106C" w:rsidRDefault="00D9320F" w:rsidP="00CB106C">
      <w:pPr>
        <w:pStyle w:val="ListParagraph"/>
        <w:numPr>
          <w:ilvl w:val="0"/>
          <w:numId w:val="1"/>
        </w:numPr>
      </w:pPr>
      <w:r>
        <w:t>Who in your institution has access to suppressed AST Results? (check all that apply)</w:t>
      </w:r>
    </w:p>
    <w:p w14:paraId="42CA9367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Laboratory Staff</w:t>
      </w:r>
    </w:p>
    <w:p w14:paraId="7085A551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Infection Prevention</w:t>
      </w:r>
    </w:p>
    <w:p w14:paraId="5223F887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Pharmacy</w:t>
      </w:r>
    </w:p>
    <w:p w14:paraId="490246A8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Ordering physician</w:t>
      </w:r>
    </w:p>
    <w:p w14:paraId="775D7F48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Other (please specify)</w:t>
      </w:r>
    </w:p>
    <w:p w14:paraId="58E8EEB5" w14:textId="77777777" w:rsidR="00D9320F" w:rsidRDefault="00D9320F" w:rsidP="00D9320F">
      <w:pPr>
        <w:pStyle w:val="ListParagraph"/>
        <w:ind w:left="1440"/>
      </w:pPr>
    </w:p>
    <w:p w14:paraId="7B1A71D6" w14:textId="77777777" w:rsidR="00D9320F" w:rsidRDefault="00D9320F" w:rsidP="00D9320F">
      <w:pPr>
        <w:pStyle w:val="ListParagraph"/>
        <w:numPr>
          <w:ilvl w:val="0"/>
          <w:numId w:val="1"/>
        </w:numPr>
      </w:pPr>
      <w:commentRangeStart w:id="13"/>
      <w:r>
        <w:t>What LIMS do you utilize in your laboratory?</w:t>
      </w:r>
      <w:commentRangeEnd w:id="13"/>
      <w:r>
        <w:rPr>
          <w:rStyle w:val="CommentReference"/>
        </w:rPr>
        <w:commentReference w:id="13"/>
      </w:r>
    </w:p>
    <w:p w14:paraId="408E2803" w14:textId="77777777" w:rsidR="00D9320F" w:rsidRDefault="00D9320F" w:rsidP="00D9320F">
      <w:pPr>
        <w:pStyle w:val="ListParagraph"/>
        <w:numPr>
          <w:ilvl w:val="0"/>
          <w:numId w:val="1"/>
        </w:numPr>
      </w:pPr>
      <w:r>
        <w:t>Does your laboratory have personnel with expertise required to build new tests into the LIMS?</w:t>
      </w:r>
    </w:p>
    <w:p w14:paraId="28A1CBF0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Yes</w:t>
      </w:r>
    </w:p>
    <w:p w14:paraId="62198FA6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centralized IT within our institution</w:t>
      </w:r>
    </w:p>
    <w:p w14:paraId="09A8CEDD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an external vendor or contractor</w:t>
      </w:r>
    </w:p>
    <w:p w14:paraId="2C14BBEB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Other (please specify)</w:t>
      </w:r>
    </w:p>
    <w:p w14:paraId="3279F2B9" w14:textId="77777777" w:rsidR="003A3410" w:rsidRDefault="003A3410" w:rsidP="003A3410">
      <w:pPr>
        <w:pStyle w:val="ListParagraph"/>
        <w:ind w:left="1440"/>
      </w:pPr>
    </w:p>
    <w:p w14:paraId="0B618092" w14:textId="77777777" w:rsidR="00D9320F" w:rsidRDefault="00D9320F" w:rsidP="00D9320F">
      <w:pPr>
        <w:pStyle w:val="ListParagraph"/>
        <w:numPr>
          <w:ilvl w:val="0"/>
          <w:numId w:val="1"/>
        </w:numPr>
      </w:pPr>
      <w:r>
        <w:t>Does your laboratory have personnel with</w:t>
      </w:r>
      <w:r w:rsidR="003A3410">
        <w:t xml:space="preserve"> expertise required to build Electronic Laboratory Reporting Capability</w:t>
      </w:r>
      <w:r>
        <w:t>?</w:t>
      </w:r>
    </w:p>
    <w:p w14:paraId="368E20F4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Yes</w:t>
      </w:r>
    </w:p>
    <w:p w14:paraId="05930829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centralized IT within our institution</w:t>
      </w:r>
    </w:p>
    <w:p w14:paraId="74ACC65D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No, we rely on an external vendor or contractor</w:t>
      </w:r>
    </w:p>
    <w:p w14:paraId="2342C3D7" w14:textId="77777777" w:rsidR="00D9320F" w:rsidRDefault="00D9320F" w:rsidP="00D9320F">
      <w:pPr>
        <w:pStyle w:val="ListParagraph"/>
        <w:numPr>
          <w:ilvl w:val="1"/>
          <w:numId w:val="1"/>
        </w:numPr>
      </w:pPr>
      <w:r>
        <w:t>Other (please specify)</w:t>
      </w:r>
    </w:p>
    <w:p w14:paraId="535FD1DE" w14:textId="77777777" w:rsidR="00D9320F" w:rsidRDefault="003A3410" w:rsidP="00D9320F">
      <w:pPr>
        <w:pStyle w:val="ListParagraph"/>
        <w:numPr>
          <w:ilvl w:val="0"/>
          <w:numId w:val="1"/>
        </w:numPr>
      </w:pPr>
      <w:r>
        <w:t>Is your laboratory currently using Next Generation Sequencing (NGS) to identify or characterize antimicrobial resistance (AR)?</w:t>
      </w:r>
    </w:p>
    <w:p w14:paraId="1E03056C" w14:textId="77777777" w:rsidR="003A3410" w:rsidRDefault="003A3410" w:rsidP="003A3410">
      <w:pPr>
        <w:pStyle w:val="ListParagraph"/>
        <w:numPr>
          <w:ilvl w:val="1"/>
          <w:numId w:val="1"/>
        </w:numPr>
      </w:pPr>
      <w:r>
        <w:t>Yes (proceed to question 18a)</w:t>
      </w:r>
    </w:p>
    <w:p w14:paraId="74F3B68E" w14:textId="77777777" w:rsidR="003A3410" w:rsidRDefault="003A3410" w:rsidP="003A3410">
      <w:pPr>
        <w:pStyle w:val="ListParagraph"/>
        <w:numPr>
          <w:ilvl w:val="1"/>
          <w:numId w:val="1"/>
        </w:numPr>
      </w:pPr>
      <w:r>
        <w:t>No (stop)</w:t>
      </w:r>
    </w:p>
    <w:p w14:paraId="44AF59E0" w14:textId="77777777" w:rsidR="003A3410" w:rsidRDefault="003A3410" w:rsidP="003A3410">
      <w:pPr>
        <w:pStyle w:val="ListParagraph"/>
        <w:numPr>
          <w:ilvl w:val="1"/>
          <w:numId w:val="1"/>
        </w:numPr>
      </w:pPr>
      <w:r>
        <w:t>We are not currently using NGS for AR applications but have plans to implement this testing in the next 12 months.  (stop)</w:t>
      </w:r>
    </w:p>
    <w:p w14:paraId="1617BC9F" w14:textId="77777777" w:rsidR="003A3410" w:rsidRDefault="003A3410" w:rsidP="003A3410">
      <w:pPr>
        <w:ind w:left="720"/>
      </w:pPr>
      <w:r>
        <w:t xml:space="preserve">18a. If yes, what tools are you currently using for data analysis and storage? </w:t>
      </w:r>
      <w:proofErr w:type="gramStart"/>
      <w:r>
        <w:t>free</w:t>
      </w:r>
      <w:proofErr w:type="gramEnd"/>
      <w:r>
        <w:t xml:space="preserve"> </w:t>
      </w:r>
      <w:commentRangeStart w:id="14"/>
      <w:r>
        <w:t>text</w:t>
      </w:r>
      <w:commentRangeEnd w:id="14"/>
      <w:r>
        <w:rPr>
          <w:rStyle w:val="CommentReference"/>
        </w:rPr>
        <w:commentReference w:id="14"/>
      </w:r>
      <w:r>
        <w:t>?)</w:t>
      </w:r>
    </w:p>
    <w:p w14:paraId="27ABD5DD" w14:textId="77777777" w:rsidR="003A3410" w:rsidRDefault="003A3410" w:rsidP="003A3410">
      <w:pPr>
        <w:ind w:left="720"/>
      </w:pPr>
    </w:p>
    <w:p w14:paraId="0638384F" w14:textId="77777777" w:rsidR="003A3410" w:rsidRDefault="003A3410" w:rsidP="003A3410">
      <w:pPr>
        <w:ind w:left="720"/>
      </w:pPr>
    </w:p>
    <w:p w14:paraId="35D4EAF1" w14:textId="77777777" w:rsidR="00CB106C" w:rsidRDefault="00CB106C" w:rsidP="00CB106C"/>
    <w:sectPr w:rsidR="00CB106C" w:rsidSect="00052AD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hult, Peter" w:date="2018-02-13T09:53:00Z" w:initials="PS">
    <w:p w14:paraId="327A527D" w14:textId="0F18909D" w:rsidR="00C13B06" w:rsidRDefault="00C13B06">
      <w:pPr>
        <w:pStyle w:val="CommentText"/>
      </w:pPr>
      <w:r>
        <w:rPr>
          <w:rStyle w:val="CommentReference"/>
        </w:rPr>
        <w:annotationRef/>
      </w:r>
      <w:r>
        <w:t xml:space="preserve">Are there other standardized codes beyond LOINC and </w:t>
      </w:r>
      <w:proofErr w:type="gramStart"/>
      <w:r>
        <w:t>SNOMED ?</w:t>
      </w:r>
      <w:proofErr w:type="gramEnd"/>
      <w:r>
        <w:t xml:space="preserve"> Do we need to assess whether standard </w:t>
      </w:r>
      <w:proofErr w:type="spellStart"/>
      <w:r>
        <w:t>vs.local</w:t>
      </w:r>
      <w:proofErr w:type="spellEnd"/>
      <w:r>
        <w:t xml:space="preserve"> codes are used?</w:t>
      </w:r>
    </w:p>
  </w:comment>
  <w:comment w:id="1" w:author="Kelly | APHL Wroblewski [2]" w:date="2018-02-08T15:03:00Z" w:initials="WK|A">
    <w:p w14:paraId="71B8B7EF" w14:textId="425A89C2" w:rsidR="00052ADA" w:rsidRDefault="00052ADA">
      <w:pPr>
        <w:pStyle w:val="CommentText"/>
      </w:pPr>
      <w:r>
        <w:rPr>
          <w:rStyle w:val="CommentReference"/>
        </w:rPr>
        <w:annotationRef/>
      </w:r>
      <w:r>
        <w:t xml:space="preserve">Keep this what they want here is very confusing from a lab perspective </w:t>
      </w:r>
    </w:p>
  </w:comment>
  <w:comment w:id="3" w:author="Shult, Peter" w:date="2018-02-13T09:54:00Z" w:initials="PS">
    <w:p w14:paraId="3C7087D0" w14:textId="454A20AA" w:rsidR="00C13B06" w:rsidRDefault="00C13B06">
      <w:pPr>
        <w:pStyle w:val="CommentText"/>
      </w:pPr>
      <w:r>
        <w:rPr>
          <w:rStyle w:val="CommentReference"/>
        </w:rPr>
        <w:annotationRef/>
      </w:r>
      <w:r>
        <w:t>This should be either separate yes/no questions or, word question in which these are answers.</w:t>
      </w:r>
    </w:p>
  </w:comment>
  <w:comment w:id="2" w:author="Kelly | APHL Wroblewski" w:date="2018-02-08T09:22:00Z" w:initials="WK|A">
    <w:p w14:paraId="498A461D" w14:textId="77777777" w:rsidR="005F16C2" w:rsidRDefault="005F16C2">
      <w:pPr>
        <w:pStyle w:val="CommentText"/>
      </w:pPr>
      <w:r>
        <w:rPr>
          <w:rStyle w:val="CommentReference"/>
        </w:rPr>
        <w:annotationRef/>
      </w:r>
      <w:r>
        <w:t>Do we want to break this into 2 questions?  What are appropriate responses?</w:t>
      </w:r>
    </w:p>
  </w:comment>
  <w:comment w:id="4" w:author="Kelly | APHL Wroblewski" w:date="2018-02-07T14:23:00Z" w:initials="WK|A">
    <w:p w14:paraId="58B0ADC9" w14:textId="77777777" w:rsidR="00CB106C" w:rsidRDefault="00CB106C">
      <w:pPr>
        <w:pStyle w:val="CommentText"/>
      </w:pPr>
      <w:r>
        <w:rPr>
          <w:rStyle w:val="CommentReference"/>
        </w:rPr>
        <w:annotationRef/>
      </w:r>
      <w:r>
        <w:t>Do we need to include a definition of local codes versus standard codes?</w:t>
      </w:r>
    </w:p>
  </w:comment>
  <w:comment w:id="5" w:author="Shult, Peter" w:date="2018-02-13T09:56:00Z" w:initials="PS">
    <w:p w14:paraId="47D400DC" w14:textId="30ECFBA7" w:rsidR="00C13B06" w:rsidRDefault="00C13B06">
      <w:pPr>
        <w:pStyle w:val="CommentText"/>
      </w:pPr>
      <w:r>
        <w:rPr>
          <w:rStyle w:val="CommentReference"/>
        </w:rPr>
        <w:annotationRef/>
      </w:r>
      <w:r>
        <w:t>I think the answer to your question is yes. Kind of relates to what I am getting at in my comment to Question 1</w:t>
      </w:r>
    </w:p>
  </w:comment>
  <w:comment w:id="7" w:author="Shult, Peter" w:date="2018-02-13T10:00:00Z" w:initials="PS">
    <w:p w14:paraId="0E7EF97B" w14:textId="3C1FA303" w:rsidR="00C13B06" w:rsidRDefault="00C13B06">
      <w:pPr>
        <w:pStyle w:val="CommentText"/>
      </w:pPr>
      <w:r>
        <w:rPr>
          <w:rStyle w:val="CommentReference"/>
        </w:rPr>
        <w:annotationRef/>
      </w:r>
      <w:r>
        <w:t xml:space="preserve">I would say yes if we determine whether standard vs local codes are used. </w:t>
      </w:r>
      <w:r w:rsidR="001E3703">
        <w:t>Standard codes would no doubt be the preferred, correct?</w:t>
      </w:r>
    </w:p>
  </w:comment>
  <w:comment w:id="6" w:author="Kelly | APHL Wroblewski" w:date="2018-02-08T09:29:00Z" w:initials="WK|A">
    <w:p w14:paraId="0D07DD67" w14:textId="77777777" w:rsidR="00CA5FC2" w:rsidRDefault="00CA5FC2">
      <w:pPr>
        <w:pStyle w:val="CommentText"/>
      </w:pPr>
      <w:r>
        <w:rPr>
          <w:rStyle w:val="CommentReference"/>
        </w:rPr>
        <w:annotationRef/>
      </w:r>
      <w:r>
        <w:t xml:space="preserve">Do we need to ask about barriers to LOINC implementation? </w:t>
      </w:r>
    </w:p>
  </w:comment>
  <w:comment w:id="8" w:author="Shult, Peter" w:date="2018-02-13T10:06:00Z" w:initials="PS">
    <w:p w14:paraId="24BD8C8C" w14:textId="10263D36" w:rsidR="001E3703" w:rsidRDefault="001E3703">
      <w:pPr>
        <w:pStyle w:val="CommentText"/>
      </w:pPr>
      <w:r>
        <w:rPr>
          <w:rStyle w:val="CommentReference"/>
        </w:rPr>
        <w:annotationRef/>
      </w:r>
      <w:r>
        <w:t>Naïve question: would there be an “Other” category to check? Also could data only be stored in the instrument?</w:t>
      </w:r>
    </w:p>
  </w:comment>
  <w:comment w:id="9" w:author="Shult, Peter" w:date="2018-02-13T10:09:00Z" w:initials="PS">
    <w:p w14:paraId="2606F080" w14:textId="347BB669" w:rsidR="001E3703" w:rsidRDefault="001E3703">
      <w:pPr>
        <w:pStyle w:val="CommentText"/>
      </w:pPr>
      <w:r>
        <w:rPr>
          <w:rStyle w:val="CommentReference"/>
        </w:rPr>
        <w:annotationRef/>
      </w:r>
      <w:r>
        <w:t>For consistency, should we use EMR or HIS? What is the difference? Same question for question 8.</w:t>
      </w:r>
    </w:p>
  </w:comment>
  <w:comment w:id="11" w:author="Shult, Peter" w:date="2018-02-13T10:11:00Z" w:initials="PS">
    <w:p w14:paraId="0ADA0964" w14:textId="477A1872" w:rsidR="005816DE" w:rsidRDefault="005816DE">
      <w:pPr>
        <w:pStyle w:val="CommentText"/>
      </w:pPr>
      <w:r>
        <w:rPr>
          <w:rStyle w:val="CommentReference"/>
        </w:rPr>
        <w:annotationRef/>
      </w:r>
      <w:r>
        <w:t xml:space="preserve">You obviously asked these above? Are you asking if we need questions 7 and 8 or was this a holdover </w:t>
      </w:r>
      <w:r>
        <w:t>comment?</w:t>
      </w:r>
      <w:bookmarkStart w:id="12" w:name="_GoBack"/>
      <w:bookmarkEnd w:id="12"/>
    </w:p>
  </w:comment>
  <w:comment w:id="10" w:author="Kelly | APHL Wroblewski" w:date="2018-02-08T09:30:00Z" w:initials="WK|A">
    <w:p w14:paraId="01C562AF" w14:textId="77777777" w:rsidR="00CA5FC2" w:rsidRDefault="00CA5FC2">
      <w:pPr>
        <w:pStyle w:val="CommentText"/>
      </w:pPr>
      <w:r>
        <w:rPr>
          <w:rStyle w:val="CommentReference"/>
        </w:rPr>
        <w:annotationRef/>
      </w:r>
      <w:r>
        <w:t>Do we need to ask a question about</w:t>
      </w:r>
      <w:r w:rsidR="00D9320F">
        <w:t xml:space="preserve"> where breakpoints are applied? Do we need to ask about where MICs get stored?</w:t>
      </w:r>
    </w:p>
  </w:comment>
  <w:comment w:id="13" w:author="Kelly | APHL Wroblewski" w:date="2018-02-08T13:49:00Z" w:initials="WK|A">
    <w:p w14:paraId="0C6771C6" w14:textId="77777777" w:rsidR="00D9320F" w:rsidRDefault="00D9320F">
      <w:pPr>
        <w:pStyle w:val="CommentText"/>
      </w:pPr>
      <w:r>
        <w:rPr>
          <w:rStyle w:val="CommentReference"/>
        </w:rPr>
        <w:annotationRef/>
      </w:r>
      <w:r>
        <w:t>Need to populate list</w:t>
      </w:r>
    </w:p>
  </w:comment>
  <w:comment w:id="14" w:author="Kelly | APHL Wroblewski" w:date="2018-02-08T13:54:00Z" w:initials="WK|A">
    <w:p w14:paraId="7784741F" w14:textId="77777777" w:rsidR="003A3410" w:rsidRDefault="003A3410">
      <w:pPr>
        <w:pStyle w:val="CommentText"/>
      </w:pPr>
      <w:r>
        <w:rPr>
          <w:rStyle w:val="CommentReference"/>
        </w:rPr>
        <w:annotationRef/>
      </w:r>
      <w:r>
        <w:t>Additional questions up for discussion:</w:t>
      </w:r>
    </w:p>
    <w:p w14:paraId="2F67CD21" w14:textId="77777777" w:rsidR="003A3410" w:rsidRDefault="003A3410">
      <w:pPr>
        <w:pStyle w:val="CommentText"/>
      </w:pPr>
    </w:p>
    <w:p w14:paraId="3C3529B4" w14:textId="77777777" w:rsidR="003A3410" w:rsidRDefault="003A3410">
      <w:pPr>
        <w:pStyle w:val="CommentText"/>
      </w:pPr>
      <w:r>
        <w:t>- Do we want to ask about Electronic Test Ordering and Reporting</w:t>
      </w:r>
    </w:p>
    <w:p w14:paraId="5E8DB980" w14:textId="77777777" w:rsidR="003A3410" w:rsidRDefault="003A3410">
      <w:pPr>
        <w:pStyle w:val="CommentText"/>
      </w:pPr>
      <w:r>
        <w:t>-Do we want to ask about informatics/ bioinformatics resources?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1B8B7EF" w15:done="0"/>
  <w15:commentEx w15:paraId="498A461D" w15:done="0"/>
  <w15:commentEx w15:paraId="58B0ADC9" w15:done="0"/>
  <w15:commentEx w15:paraId="0D07DD67" w15:done="0"/>
  <w15:commentEx w15:paraId="01C562AF" w15:done="0"/>
  <w15:commentEx w15:paraId="0C6771C6" w15:done="0"/>
  <w15:commentEx w15:paraId="5E8DB98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1D63"/>
    <w:multiLevelType w:val="hybridMultilevel"/>
    <w:tmpl w:val="1F568A5E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D407355"/>
    <w:multiLevelType w:val="hybridMultilevel"/>
    <w:tmpl w:val="B5EA5608"/>
    <w:lvl w:ilvl="0" w:tplc="7C204BCC">
      <w:start w:val="1"/>
      <w:numFmt w:val="bullet"/>
      <w:lvlText w:val="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6EC232A"/>
    <w:multiLevelType w:val="hybridMultilevel"/>
    <w:tmpl w:val="9BAC9060"/>
    <w:lvl w:ilvl="0" w:tplc="7C204BCC">
      <w:start w:val="1"/>
      <w:numFmt w:val="bullet"/>
      <w:lvlText w:val="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ADB61BE"/>
    <w:multiLevelType w:val="hybridMultilevel"/>
    <w:tmpl w:val="21866BBE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204BCC">
      <w:start w:val="1"/>
      <w:numFmt w:val="bullet"/>
      <w:lvlText w:val="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4D51C8"/>
    <w:multiLevelType w:val="hybridMultilevel"/>
    <w:tmpl w:val="63FE8F70"/>
    <w:lvl w:ilvl="0" w:tplc="7C204BCC">
      <w:start w:val="1"/>
      <w:numFmt w:val="bullet"/>
      <w:lvlText w:val="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516A26F7"/>
    <w:multiLevelType w:val="hybridMultilevel"/>
    <w:tmpl w:val="0C44DA40"/>
    <w:lvl w:ilvl="0" w:tplc="7C204BC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4F708C"/>
    <w:multiLevelType w:val="hybridMultilevel"/>
    <w:tmpl w:val="EC82D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8205E8"/>
    <w:multiLevelType w:val="hybridMultilevel"/>
    <w:tmpl w:val="7AFEC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204BCC">
      <w:start w:val="1"/>
      <w:numFmt w:val="bullet"/>
      <w:lvlText w:val="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DF77BD"/>
    <w:multiLevelType w:val="hybridMultilevel"/>
    <w:tmpl w:val="274AC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125612"/>
    <w:multiLevelType w:val="hybridMultilevel"/>
    <w:tmpl w:val="8F14715E"/>
    <w:lvl w:ilvl="0" w:tplc="7C204BCC">
      <w:start w:val="1"/>
      <w:numFmt w:val="bullet"/>
      <w:lvlText w:val="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9"/>
  </w:num>
  <w:num w:numId="9">
    <w:abstractNumId w:val="1"/>
  </w:num>
  <w:num w:numId="10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elly | APHL Wroblewski [2]">
    <w15:presenceInfo w15:providerId="AD" w15:userId="S-1-5-21-376835676-564275060-233764494-5634"/>
  </w15:person>
  <w15:person w15:author="Kelly | APHL Wroblewski">
    <w15:presenceInfo w15:providerId="AD" w15:userId="S-1-5-21-376835676-564275060-233764494-56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C54"/>
    <w:rsid w:val="00052ADA"/>
    <w:rsid w:val="001E3703"/>
    <w:rsid w:val="003A3410"/>
    <w:rsid w:val="005816DE"/>
    <w:rsid w:val="005F16C2"/>
    <w:rsid w:val="00884A5E"/>
    <w:rsid w:val="0096101D"/>
    <w:rsid w:val="009A1C54"/>
    <w:rsid w:val="009C0F1D"/>
    <w:rsid w:val="00C13B06"/>
    <w:rsid w:val="00C650D3"/>
    <w:rsid w:val="00CA5FC2"/>
    <w:rsid w:val="00CB106C"/>
    <w:rsid w:val="00D9131C"/>
    <w:rsid w:val="00D9320F"/>
    <w:rsid w:val="00F1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A59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C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0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F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F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F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C5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0F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F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F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F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F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F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F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APHLOPS3</Company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Kelly | APHL</dc:creator>
  <cp:lastModifiedBy>Shult, Peter</cp:lastModifiedBy>
  <cp:revision>2</cp:revision>
  <dcterms:created xsi:type="dcterms:W3CDTF">2018-02-13T16:15:00Z</dcterms:created>
  <dcterms:modified xsi:type="dcterms:W3CDTF">2018-02-13T16:15:00Z</dcterms:modified>
</cp:coreProperties>
</file>