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F695C7" w14:textId="36997A96" w:rsidR="005364A2" w:rsidRDefault="0091264B" w:rsidP="0091264B">
      <w:pPr>
        <w:pStyle w:val="NoSpacing"/>
        <w:rPr>
          <w:rFonts w:ascii="Franklin Gothic Demi" w:hAnsi="Franklin Gothic Demi"/>
          <w:color w:val="00A0AF"/>
          <w:sz w:val="32"/>
          <w:szCs w:val="32"/>
        </w:rPr>
      </w:pPr>
      <w:r w:rsidRPr="0091264B">
        <w:rPr>
          <w:rFonts w:ascii="Franklin Gothic Demi" w:hAnsi="Franklin Gothic Demi"/>
          <w:color w:val="00A0AF"/>
          <w:sz w:val="32"/>
          <w:szCs w:val="32"/>
        </w:rPr>
        <w:t>Antimicrobial Resistance</w:t>
      </w:r>
      <w:r w:rsidR="005364A2">
        <w:rPr>
          <w:rFonts w:ascii="Franklin Gothic Demi" w:hAnsi="Franklin Gothic Demi"/>
          <w:color w:val="00A0AF"/>
          <w:sz w:val="32"/>
          <w:szCs w:val="32"/>
        </w:rPr>
        <w:t xml:space="preserve"> Surveillance Taskforce</w:t>
      </w:r>
    </w:p>
    <w:p w14:paraId="21897815" w14:textId="31D08ABB" w:rsidR="00DD46F1" w:rsidRPr="0091264B" w:rsidRDefault="0091264B" w:rsidP="0091264B">
      <w:pPr>
        <w:pStyle w:val="NoSpacing"/>
        <w:rPr>
          <w:rFonts w:ascii="Franklin Gothic Demi" w:hAnsi="Franklin Gothic Demi"/>
          <w:color w:val="00A0AF"/>
          <w:sz w:val="32"/>
          <w:szCs w:val="32"/>
        </w:rPr>
      </w:pPr>
      <w:r w:rsidRPr="0091264B">
        <w:rPr>
          <w:rFonts w:ascii="Franklin Gothic Demi" w:hAnsi="Franklin Gothic Demi"/>
          <w:color w:val="00A0AF"/>
          <w:sz w:val="32"/>
          <w:szCs w:val="32"/>
        </w:rPr>
        <w:t>Laboratory</w:t>
      </w:r>
      <w:r w:rsidR="005364A2">
        <w:rPr>
          <w:rFonts w:ascii="Franklin Gothic Demi" w:hAnsi="Franklin Gothic Demi"/>
          <w:color w:val="00A0AF"/>
          <w:sz w:val="32"/>
          <w:szCs w:val="32"/>
        </w:rPr>
        <w:t xml:space="preserve"> Data</w:t>
      </w:r>
      <w:r w:rsidRPr="0091264B">
        <w:rPr>
          <w:rFonts w:ascii="Franklin Gothic Demi" w:hAnsi="Franklin Gothic Demi"/>
          <w:color w:val="00A0AF"/>
          <w:sz w:val="32"/>
          <w:szCs w:val="32"/>
        </w:rPr>
        <w:t xml:space="preserve"> </w:t>
      </w:r>
      <w:r w:rsidR="005B7FB0">
        <w:rPr>
          <w:rFonts w:ascii="Franklin Gothic Demi" w:hAnsi="Franklin Gothic Demi"/>
          <w:color w:val="00A0AF"/>
          <w:sz w:val="32"/>
          <w:szCs w:val="32"/>
        </w:rPr>
        <w:t xml:space="preserve">to Public Health </w:t>
      </w:r>
      <w:r w:rsidRPr="0091264B">
        <w:rPr>
          <w:rFonts w:ascii="Franklin Gothic Demi" w:hAnsi="Franklin Gothic Demi"/>
          <w:color w:val="00A0AF"/>
          <w:sz w:val="32"/>
          <w:szCs w:val="32"/>
        </w:rPr>
        <w:t>Workgroup</w:t>
      </w:r>
      <w:r w:rsidR="0075084A" w:rsidRPr="0091264B">
        <w:rPr>
          <w:rFonts w:ascii="Franklin Gothic Demi" w:hAnsi="Franklin Gothic Demi"/>
          <w:color w:val="00A0AF"/>
          <w:sz w:val="32"/>
          <w:szCs w:val="32"/>
        </w:rPr>
        <w:t xml:space="preserve"> </w:t>
      </w:r>
    </w:p>
    <w:p w14:paraId="273AA86B" w14:textId="77777777" w:rsidR="00BA0DEE" w:rsidRPr="000B487C" w:rsidRDefault="00BA0DEE" w:rsidP="00BA0DEE">
      <w:pPr>
        <w:pStyle w:val="NoSpacing"/>
        <w:rPr>
          <w:rFonts w:ascii="Franklin Gothic Book" w:hAnsi="Franklin Gothic Book"/>
          <w:sz w:val="16"/>
          <w:szCs w:val="16"/>
        </w:rPr>
      </w:pPr>
    </w:p>
    <w:p w14:paraId="2866FE41" w14:textId="79571CD8" w:rsidR="00DD46F1" w:rsidRDefault="00300A7D"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March 1, 2018</w:t>
      </w:r>
      <w:r w:rsidR="00DD46F1">
        <w:rPr>
          <w:rFonts w:ascii="Franklin Gothic Book" w:hAnsi="Franklin Gothic Book"/>
          <w:color w:val="262626" w:themeColor="text1" w:themeTint="D9"/>
          <w:sz w:val="26"/>
          <w:szCs w:val="26"/>
        </w:rPr>
        <w:t>; 3:00pm ET</w:t>
      </w:r>
    </w:p>
    <w:p w14:paraId="273AA86F" w14:textId="2F4D9EE1" w:rsidR="00BA0DEE" w:rsidRDefault="0091264B"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Toll Free Number: 877-953-5132</w:t>
      </w:r>
    </w:p>
    <w:p w14:paraId="02451545" w14:textId="2E58B359" w:rsidR="0091264B" w:rsidRPr="0091264B" w:rsidRDefault="0091264B"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Passcode: 8065179</w:t>
      </w:r>
    </w:p>
    <w:p w14:paraId="100B1425" w14:textId="3EB9DBC0" w:rsidR="00DD6DE5" w:rsidRPr="00DD6DE5" w:rsidRDefault="00A5711C" w:rsidP="007907FF">
      <w:pPr>
        <w:pStyle w:val="NoSpacing"/>
        <w:spacing w:after="120"/>
        <w:rPr>
          <w:rFonts w:ascii="Franklin Gothic Medium" w:hAnsi="Franklin Gothic Medium"/>
          <w:color w:val="404040" w:themeColor="text1" w:themeTint="BF"/>
          <w:sz w:val="28"/>
          <w:szCs w:val="28"/>
        </w:rPr>
      </w:pPr>
      <w:r>
        <w:rPr>
          <w:rFonts w:ascii="Franklin Gothic Medium" w:hAnsi="Franklin Gothic Medium"/>
          <w:noProof/>
          <w:color w:val="404040" w:themeColor="text1" w:themeTint="BF"/>
          <w:sz w:val="54"/>
          <w:szCs w:val="54"/>
        </w:rPr>
        <mc:AlternateContent>
          <mc:Choice Requires="wps">
            <w:drawing>
              <wp:anchor distT="0" distB="0" distL="114300" distR="114300" simplePos="0" relativeHeight="251659264" behindDoc="0" locked="0" layoutInCell="1" allowOverlap="1" wp14:anchorId="273AA878" wp14:editId="6B7C386D">
                <wp:simplePos x="0" y="0"/>
                <wp:positionH relativeFrom="column">
                  <wp:posOffset>12700</wp:posOffset>
                </wp:positionH>
                <wp:positionV relativeFrom="paragraph">
                  <wp:posOffset>1270</wp:posOffset>
                </wp:positionV>
                <wp:extent cx="6400800" cy="0"/>
                <wp:effectExtent l="12700" t="17145" r="15875" b="2095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25400">
                          <a:solidFill>
                            <a:srgbClr val="00A0A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CA3EA9" id="_x0000_t32" coordsize="21600,21600" o:spt="32" o:oned="t" path="m,l21600,21600e" filled="f">
                <v:path arrowok="t" fillok="f" o:connecttype="none"/>
                <o:lock v:ext="edit" shapetype="t"/>
              </v:shapetype>
              <v:shape id="AutoShape 2" o:spid="_x0000_s1026" type="#_x0000_t32" style="position:absolute;margin-left:1pt;margin-top:.1pt;width:7in;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" strokecolor="#00a0af" strokeweight="2pt"/>
            </w:pict>
          </mc:Fallback>
        </mc:AlternateContent>
      </w:r>
    </w:p>
    <w:p w14:paraId="5BCE70C9" w14:textId="77777777" w:rsidR="00FD2E4F" w:rsidRDefault="00FD2E4F" w:rsidP="00FD2E4F">
      <w:pPr>
        <w:pStyle w:val="NoSpacing"/>
        <w:rPr>
          <w:rFonts w:ascii="Franklin Gothic Medium" w:hAnsi="Franklin Gothic Medium"/>
          <w:caps/>
          <w:color w:val="404040" w:themeColor="text1" w:themeTint="BF"/>
          <w:sz w:val="36"/>
          <w:szCs w:val="36"/>
        </w:rPr>
      </w:pPr>
      <w:r>
        <w:rPr>
          <w:rFonts w:ascii="Franklin Gothic Medium" w:hAnsi="Franklin Gothic Medium"/>
          <w:color w:val="404040" w:themeColor="text1" w:themeTint="BF"/>
          <w:sz w:val="36"/>
          <w:szCs w:val="36"/>
        </w:rPr>
        <w:t>Minutes</w:t>
      </w:r>
    </w:p>
    <w:p w14:paraId="19C9C02A" w14:textId="77777777" w:rsidR="00FD2E4F" w:rsidRPr="00DE76C5" w:rsidRDefault="00FD2E4F" w:rsidP="00FD2E4F">
      <w:pPr>
        <w:pStyle w:val="NoSpacing"/>
        <w:spacing w:after="120"/>
        <w:rPr>
          <w:rFonts w:ascii="Franklin Gothic Medium" w:hAnsi="Franklin Gothic Medium"/>
          <w:color w:val="404040" w:themeColor="text1" w:themeTint="BF"/>
          <w:sz w:val="24"/>
          <w:szCs w:val="28"/>
        </w:rPr>
      </w:pPr>
      <w:r w:rsidRPr="00B62BBB">
        <w:rPr>
          <w:rFonts w:ascii="Franklin Gothic Book" w:hAnsi="Franklin Gothic Book"/>
          <w:b/>
          <w:color w:val="404040" w:themeColor="text1" w:themeTint="BF"/>
          <w:szCs w:val="28"/>
        </w:rPr>
        <w:t>Members on the call</w:t>
      </w:r>
      <w:r w:rsidRPr="006E7A5D">
        <w:rPr>
          <w:rFonts w:ascii="Franklin Gothic Medium" w:hAnsi="Franklin Gothic Medium"/>
          <w:color w:val="404040" w:themeColor="text1" w:themeTint="BF"/>
          <w:sz w:val="24"/>
          <w:szCs w:val="28"/>
        </w:rPr>
        <w:t>:</w:t>
      </w:r>
      <w:r w:rsidRPr="00FD2E4F">
        <w:rPr>
          <w:rFonts w:ascii="Franklin Gothic Medium" w:hAnsi="Franklin Gothic Medium"/>
          <w:color w:val="404040" w:themeColor="text1" w:themeTint="BF"/>
          <w:sz w:val="24"/>
          <w:szCs w:val="28"/>
        </w:rPr>
        <w:t xml:space="preserve"> </w:t>
      </w:r>
      <w:r w:rsidRPr="005B423B">
        <w:rPr>
          <w:rFonts w:ascii="Franklin Gothic Book" w:hAnsi="Franklin Gothic Book"/>
          <w:color w:val="404040" w:themeColor="text1" w:themeTint="BF"/>
          <w:szCs w:val="28"/>
        </w:rPr>
        <w:t xml:space="preserve">Sara Blosser, </w:t>
      </w:r>
      <w:r w:rsidRPr="005B423B">
        <w:rPr>
          <w:rFonts w:ascii="Franklin Gothic Book" w:hAnsi="Franklin Gothic Book"/>
          <w:strike/>
          <w:color w:val="404040" w:themeColor="text1" w:themeTint="BF"/>
          <w:szCs w:val="28"/>
        </w:rPr>
        <w:t>Allison Brown,</w:t>
      </w:r>
      <w:r w:rsidRPr="005B423B">
        <w:rPr>
          <w:rFonts w:ascii="Franklin Gothic Book" w:hAnsi="Franklin Gothic Book"/>
          <w:color w:val="404040" w:themeColor="text1" w:themeTint="BF"/>
          <w:szCs w:val="28"/>
        </w:rPr>
        <w:t xml:space="preserve"> Benjamin Chan, </w:t>
      </w:r>
      <w:r w:rsidRPr="005B423B">
        <w:rPr>
          <w:rFonts w:ascii="Franklin Gothic Book" w:hAnsi="Franklin Gothic Book"/>
          <w:strike/>
          <w:color w:val="404040" w:themeColor="text1" w:themeTint="BF"/>
          <w:szCs w:val="28"/>
        </w:rPr>
        <w:t>Mary Hayden,</w:t>
      </w:r>
      <w:r w:rsidRPr="005B423B">
        <w:rPr>
          <w:rFonts w:ascii="Franklin Gothic Book" w:hAnsi="Franklin Gothic Book"/>
          <w:color w:val="404040" w:themeColor="text1" w:themeTint="BF"/>
          <w:szCs w:val="28"/>
        </w:rPr>
        <w:t xml:space="preserve"> </w:t>
      </w:r>
      <w:r w:rsidRPr="005B423B">
        <w:rPr>
          <w:rFonts w:ascii="Franklin Gothic Book" w:hAnsi="Franklin Gothic Book"/>
          <w:strike/>
          <w:color w:val="404040" w:themeColor="text1" w:themeTint="BF"/>
          <w:szCs w:val="28"/>
        </w:rPr>
        <w:t>Janet Hindler,</w:t>
      </w:r>
      <w:r w:rsidRPr="005B423B">
        <w:rPr>
          <w:rFonts w:ascii="Franklin Gothic Book" w:hAnsi="Franklin Gothic Book"/>
          <w:color w:val="404040" w:themeColor="text1" w:themeTint="BF"/>
          <w:szCs w:val="28"/>
        </w:rPr>
        <w:t xml:space="preserve"> </w:t>
      </w:r>
      <w:r w:rsidRPr="005B423B">
        <w:rPr>
          <w:rFonts w:ascii="Franklin Gothic Book" w:hAnsi="Franklin Gothic Book"/>
          <w:strike/>
          <w:color w:val="404040" w:themeColor="text1" w:themeTint="BF"/>
          <w:szCs w:val="28"/>
        </w:rPr>
        <w:t xml:space="preserve">Monica Huang, </w:t>
      </w:r>
      <w:r w:rsidRPr="005B423B">
        <w:rPr>
          <w:rFonts w:ascii="Franklin Gothic Book" w:hAnsi="Franklin Gothic Book"/>
          <w:color w:val="404040" w:themeColor="text1" w:themeTint="BF"/>
          <w:szCs w:val="28"/>
        </w:rPr>
        <w:t xml:space="preserve">Marion Kainer, </w:t>
      </w:r>
      <w:r w:rsidRPr="005B423B">
        <w:rPr>
          <w:rFonts w:ascii="Franklin Gothic Book" w:hAnsi="Franklin Gothic Book"/>
          <w:strike/>
          <w:color w:val="404040" w:themeColor="text1" w:themeTint="BF"/>
          <w:szCs w:val="28"/>
        </w:rPr>
        <w:t>Collette Fitzgerald Leaumont</w:t>
      </w:r>
      <w:r w:rsidRPr="005B423B">
        <w:rPr>
          <w:rFonts w:ascii="Franklin Gothic Book" w:hAnsi="Franklin Gothic Book"/>
          <w:color w:val="404040" w:themeColor="text1" w:themeTint="BF"/>
          <w:szCs w:val="28"/>
        </w:rPr>
        <w:t xml:space="preserve">, Richard Melchreit, Kimberlee Musser, Jean Patel, </w:t>
      </w:r>
      <w:r w:rsidRPr="005B423B">
        <w:rPr>
          <w:rFonts w:ascii="Franklin Gothic Book" w:hAnsi="Franklin Gothic Book"/>
          <w:strike/>
          <w:color w:val="404040" w:themeColor="text1" w:themeTint="BF"/>
          <w:szCs w:val="28"/>
        </w:rPr>
        <w:t>Virginia Pierce</w:t>
      </w:r>
      <w:r w:rsidRPr="005B423B">
        <w:rPr>
          <w:rFonts w:ascii="Franklin Gothic Book" w:hAnsi="Franklin Gothic Book"/>
          <w:color w:val="404040" w:themeColor="text1" w:themeTint="BF"/>
          <w:szCs w:val="28"/>
        </w:rPr>
        <w:t xml:space="preserve">, </w:t>
      </w:r>
      <w:r w:rsidRPr="005B423B">
        <w:rPr>
          <w:rFonts w:ascii="Franklin Gothic Book" w:hAnsi="Franklin Gothic Book"/>
          <w:strike/>
          <w:color w:val="404040" w:themeColor="text1" w:themeTint="BF"/>
          <w:szCs w:val="28"/>
        </w:rPr>
        <w:t>Peter Shult,</w:t>
      </w:r>
      <w:r w:rsidRPr="005B423B">
        <w:rPr>
          <w:rFonts w:ascii="Franklin Gothic Book" w:hAnsi="Franklin Gothic Book"/>
          <w:color w:val="404040" w:themeColor="text1" w:themeTint="BF"/>
          <w:szCs w:val="28"/>
        </w:rPr>
        <w:t xml:space="preserve"> </w:t>
      </w:r>
      <w:r w:rsidRPr="005B423B">
        <w:rPr>
          <w:rFonts w:ascii="Franklin Gothic Book" w:hAnsi="Franklin Gothic Book"/>
          <w:strike/>
          <w:color w:val="404040" w:themeColor="text1" w:themeTint="BF"/>
          <w:szCs w:val="28"/>
        </w:rPr>
        <w:t>Patricia Simner</w:t>
      </w:r>
      <w:r w:rsidRPr="005B423B">
        <w:rPr>
          <w:rFonts w:ascii="Franklin Gothic Book" w:hAnsi="Franklin Gothic Book"/>
          <w:color w:val="404040" w:themeColor="text1" w:themeTint="BF"/>
          <w:szCs w:val="28"/>
        </w:rPr>
        <w:t xml:space="preserve">, </w:t>
      </w:r>
      <w:r w:rsidRPr="005B423B">
        <w:rPr>
          <w:rFonts w:ascii="Franklin Gothic Book" w:hAnsi="Franklin Gothic Book"/>
          <w:strike/>
          <w:color w:val="404040" w:themeColor="text1" w:themeTint="BF"/>
          <w:szCs w:val="28"/>
        </w:rPr>
        <w:t>John Stelling,</w:t>
      </w:r>
      <w:r w:rsidRPr="005B423B">
        <w:rPr>
          <w:rFonts w:ascii="Franklin Gothic Book" w:hAnsi="Franklin Gothic Book"/>
          <w:color w:val="404040" w:themeColor="text1" w:themeTint="BF"/>
          <w:szCs w:val="28"/>
        </w:rPr>
        <w:t xml:space="preserve"> Mary Wedig, </w:t>
      </w:r>
      <w:r w:rsidRPr="005B423B">
        <w:rPr>
          <w:rFonts w:ascii="Franklin Gothic Book" w:hAnsi="Franklin Gothic Book"/>
          <w:strike/>
          <w:color w:val="404040" w:themeColor="text1" w:themeTint="BF"/>
          <w:szCs w:val="28"/>
        </w:rPr>
        <w:t>Amy Woron,</w:t>
      </w:r>
      <w:r w:rsidRPr="005B423B">
        <w:rPr>
          <w:rFonts w:ascii="Franklin Gothic Book" w:hAnsi="Franklin Gothic Book"/>
          <w:color w:val="404040" w:themeColor="text1" w:themeTint="BF"/>
          <w:szCs w:val="28"/>
        </w:rPr>
        <w:t xml:space="preserve"> Kelly Wroblewski, Sarah Malik </w:t>
      </w:r>
    </w:p>
    <w:p w14:paraId="22772860" w14:textId="77777777" w:rsidR="0091264B" w:rsidRDefault="0091264B" w:rsidP="0074289E">
      <w:pPr>
        <w:pStyle w:val="NoSpacing"/>
        <w:spacing w:after="120"/>
        <w:rPr>
          <w:rFonts w:ascii="Franklin Gothic Book" w:hAnsi="Franklin Gothic Book"/>
          <w:b/>
          <w:color w:val="404040" w:themeColor="text1" w:themeTint="BF"/>
        </w:rPr>
      </w:pPr>
    </w:p>
    <w:p w14:paraId="7343EB80" w14:textId="5B01F255" w:rsidR="0091264B" w:rsidRDefault="00B13FFB" w:rsidP="0091264B">
      <w:pPr>
        <w:pStyle w:val="NoSpacing"/>
        <w:numPr>
          <w:ilvl w:val="0"/>
          <w:numId w:val="42"/>
        </w:numPr>
        <w:spacing w:after="120"/>
        <w:rPr>
          <w:rFonts w:ascii="Franklin Gothic Book" w:hAnsi="Franklin Gothic Book"/>
          <w:b/>
          <w:color w:val="404040" w:themeColor="text1" w:themeTint="BF"/>
        </w:rPr>
      </w:pPr>
      <w:r>
        <w:rPr>
          <w:rFonts w:ascii="Franklin Gothic Book" w:hAnsi="Franklin Gothic Book"/>
          <w:b/>
          <w:color w:val="404040" w:themeColor="text1" w:themeTint="BF"/>
        </w:rPr>
        <w:t>Roll Call</w:t>
      </w:r>
      <w:r w:rsidR="005364A2">
        <w:rPr>
          <w:rFonts w:ascii="Franklin Gothic Book" w:hAnsi="Franklin Gothic Book"/>
          <w:b/>
          <w:color w:val="404040" w:themeColor="text1" w:themeTint="BF"/>
        </w:rPr>
        <w:t xml:space="preserve"> and </w:t>
      </w:r>
      <w:r>
        <w:rPr>
          <w:rFonts w:ascii="Franklin Gothic Book" w:hAnsi="Franklin Gothic Book"/>
          <w:b/>
          <w:color w:val="404040" w:themeColor="text1" w:themeTint="BF"/>
        </w:rPr>
        <w:t>Workgroup Business</w:t>
      </w:r>
      <w:r w:rsidR="005364A2">
        <w:rPr>
          <w:rFonts w:ascii="Franklin Gothic Book" w:hAnsi="Franklin Gothic Book"/>
          <w:b/>
          <w:color w:val="404040" w:themeColor="text1" w:themeTint="BF"/>
        </w:rPr>
        <w:t xml:space="preserve"> </w:t>
      </w:r>
    </w:p>
    <w:p w14:paraId="1B6AD69A" w14:textId="2F7E2D1B" w:rsidR="00781291" w:rsidRPr="005E14C2" w:rsidRDefault="00B13FFB" w:rsidP="00781291">
      <w:pPr>
        <w:pStyle w:val="NoSpacing"/>
        <w:numPr>
          <w:ilvl w:val="1"/>
          <w:numId w:val="42"/>
        </w:numPr>
        <w:spacing w:after="120"/>
        <w:rPr>
          <w:rFonts w:ascii="Franklin Gothic Book" w:hAnsi="Franklin Gothic Book"/>
          <w:color w:val="404040" w:themeColor="text1" w:themeTint="BF"/>
        </w:rPr>
      </w:pPr>
      <w:r w:rsidRPr="005E14C2">
        <w:rPr>
          <w:rFonts w:ascii="Franklin Gothic Book" w:hAnsi="Franklin Gothic Book"/>
          <w:color w:val="404040" w:themeColor="text1" w:themeTint="BF"/>
        </w:rPr>
        <w:t xml:space="preserve">Review </w:t>
      </w:r>
      <w:hyperlink r:id="rId12" w:history="1">
        <w:r w:rsidRPr="005E14C2">
          <w:rPr>
            <w:rStyle w:val="Hyperlink"/>
            <w:rFonts w:ascii="Franklin Gothic Book" w:hAnsi="Franklin Gothic Book"/>
          </w:rPr>
          <w:t>Minutes</w:t>
        </w:r>
      </w:hyperlink>
    </w:p>
    <w:p w14:paraId="7F06907D" w14:textId="707D4491" w:rsidR="0093128F" w:rsidRPr="009332E9" w:rsidRDefault="005E14C2" w:rsidP="009332E9">
      <w:pPr>
        <w:pStyle w:val="NoSpacing"/>
        <w:numPr>
          <w:ilvl w:val="2"/>
          <w:numId w:val="42"/>
        </w:numPr>
        <w:spacing w:after="120"/>
        <w:rPr>
          <w:rFonts w:ascii="Franklin Gothic Book" w:hAnsi="Franklin Gothic Book"/>
          <w:color w:val="404040" w:themeColor="text1" w:themeTint="BF"/>
        </w:rPr>
      </w:pPr>
      <w:r w:rsidRPr="005E14C2">
        <w:rPr>
          <w:rFonts w:ascii="Franklin Gothic Book" w:hAnsi="Franklin Gothic Book"/>
          <w:color w:val="404040" w:themeColor="text1" w:themeTint="BF"/>
        </w:rPr>
        <w:t xml:space="preserve">No changes; minutes accepted. </w:t>
      </w:r>
    </w:p>
    <w:p w14:paraId="273AA873" w14:textId="52407967" w:rsidR="00BA0DEE" w:rsidRDefault="00300A7D" w:rsidP="0091264B">
      <w:pPr>
        <w:pStyle w:val="NoSpacing"/>
        <w:numPr>
          <w:ilvl w:val="0"/>
          <w:numId w:val="42"/>
        </w:numPr>
        <w:spacing w:after="120"/>
        <w:rPr>
          <w:rFonts w:ascii="Franklin Gothic Book" w:hAnsi="Franklin Gothic Book"/>
          <w:b/>
          <w:color w:val="404040" w:themeColor="text1" w:themeTint="BF"/>
        </w:rPr>
      </w:pPr>
      <w:r>
        <w:rPr>
          <w:rFonts w:ascii="Franklin Gothic Book" w:hAnsi="Franklin Gothic Book"/>
          <w:b/>
          <w:color w:val="404040" w:themeColor="text1" w:themeTint="BF"/>
        </w:rPr>
        <w:t>Taskforce Teleconference</w:t>
      </w:r>
    </w:p>
    <w:p w14:paraId="2EADF1A8" w14:textId="33055A63" w:rsidR="005E14C2" w:rsidRPr="00FE1956" w:rsidRDefault="00FE1956" w:rsidP="00300A7D">
      <w:pPr>
        <w:pStyle w:val="NoSpacing"/>
        <w:numPr>
          <w:ilvl w:val="1"/>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The day before</w:t>
      </w:r>
      <w:r w:rsidR="00F17D3D" w:rsidRPr="00FE1956">
        <w:rPr>
          <w:rFonts w:ascii="Franklin Gothic Book" w:hAnsi="Franklin Gothic Book"/>
          <w:color w:val="404040" w:themeColor="text1" w:themeTint="BF"/>
        </w:rPr>
        <w:t xml:space="preserve"> there was an Antimicrobial Resistance Surveillance Taskforce Plenary Call. This was an opportunity to update taskforce members and hear from one another about the items each workgroup is working on. </w:t>
      </w:r>
    </w:p>
    <w:p w14:paraId="58B7A34E" w14:textId="362DCC4A" w:rsidR="00F17D3D" w:rsidRPr="00FE1956" w:rsidRDefault="00F17D3D" w:rsidP="00300A7D">
      <w:pPr>
        <w:pStyle w:val="NoSpacing"/>
        <w:numPr>
          <w:ilvl w:val="1"/>
          <w:numId w:val="42"/>
        </w:numPr>
        <w:spacing w:after="120"/>
        <w:rPr>
          <w:rFonts w:ascii="Franklin Gothic Book" w:hAnsi="Franklin Gothic Book"/>
          <w:color w:val="404040" w:themeColor="text1" w:themeTint="BF"/>
        </w:rPr>
      </w:pPr>
      <w:r w:rsidRPr="00FE1956">
        <w:rPr>
          <w:rFonts w:ascii="Franklin Gothic Book" w:hAnsi="Franklin Gothic Book"/>
          <w:color w:val="404040" w:themeColor="text1" w:themeTint="BF"/>
        </w:rPr>
        <w:t>The strategic map was referenced to illustrate</w:t>
      </w:r>
      <w:r w:rsidR="00FE1956">
        <w:rPr>
          <w:rFonts w:ascii="Franklin Gothic Book" w:hAnsi="Franklin Gothic Book"/>
          <w:color w:val="404040" w:themeColor="text1" w:themeTint="BF"/>
        </w:rPr>
        <w:t xml:space="preserve"> which objectives a</w:t>
      </w:r>
      <w:r w:rsidRPr="00FE1956">
        <w:rPr>
          <w:rFonts w:ascii="Franklin Gothic Book" w:hAnsi="Franklin Gothic Book"/>
          <w:color w:val="404040" w:themeColor="text1" w:themeTint="BF"/>
        </w:rPr>
        <w:t xml:space="preserve">re being touched upon with the work being done. It’s important to keep the strategic map in mind because although the Lab Data workgroup is only targeting 4 of the objectives, the work being done may also address a different objective at the same time, allowing us to accomplish more than originally intended. </w:t>
      </w:r>
    </w:p>
    <w:p w14:paraId="28BB95E0" w14:textId="6AB16E10" w:rsidR="00F17D3D" w:rsidRPr="00FE1956" w:rsidRDefault="00F17D3D" w:rsidP="00300A7D">
      <w:pPr>
        <w:pStyle w:val="NoSpacing"/>
        <w:numPr>
          <w:ilvl w:val="1"/>
          <w:numId w:val="42"/>
        </w:numPr>
        <w:spacing w:after="120"/>
        <w:rPr>
          <w:rFonts w:ascii="Franklin Gothic Book" w:hAnsi="Franklin Gothic Book"/>
          <w:color w:val="404040" w:themeColor="text1" w:themeTint="BF"/>
        </w:rPr>
      </w:pPr>
      <w:r w:rsidRPr="00FE1956">
        <w:rPr>
          <w:rFonts w:ascii="Franklin Gothic Book" w:hAnsi="Franklin Gothic Book"/>
          <w:color w:val="404040" w:themeColor="text1" w:themeTint="BF"/>
        </w:rPr>
        <w:t xml:space="preserve">The Data Flow Diagram was also presented during the plenary call. It continues to be worked on </w:t>
      </w:r>
      <w:r w:rsidR="00FE1956" w:rsidRPr="00FE1956">
        <w:rPr>
          <w:rFonts w:ascii="Franklin Gothic Book" w:hAnsi="Franklin Gothic Book"/>
          <w:color w:val="404040" w:themeColor="text1" w:themeTint="BF"/>
        </w:rPr>
        <w:t xml:space="preserve">and it might be of use at a later point. </w:t>
      </w:r>
    </w:p>
    <w:p w14:paraId="7948FB44" w14:textId="0B7C845E" w:rsidR="00FE1956" w:rsidRPr="00FE1956" w:rsidRDefault="00FE1956" w:rsidP="00300A7D">
      <w:pPr>
        <w:pStyle w:val="NoSpacing"/>
        <w:numPr>
          <w:ilvl w:val="1"/>
          <w:numId w:val="42"/>
        </w:numPr>
        <w:spacing w:after="120"/>
        <w:rPr>
          <w:rFonts w:ascii="Franklin Gothic Book" w:hAnsi="Franklin Gothic Book"/>
          <w:color w:val="404040" w:themeColor="text1" w:themeTint="BF"/>
        </w:rPr>
      </w:pPr>
      <w:r w:rsidRPr="00FE1956">
        <w:rPr>
          <w:rFonts w:ascii="Franklin Gothic Book" w:hAnsi="Franklin Gothic Book"/>
          <w:color w:val="404040" w:themeColor="text1" w:themeTint="BF"/>
        </w:rPr>
        <w:t>A plena</w:t>
      </w:r>
      <w:r>
        <w:rPr>
          <w:rFonts w:ascii="Franklin Gothic Book" w:hAnsi="Franklin Gothic Book"/>
          <w:color w:val="404040" w:themeColor="text1" w:themeTint="BF"/>
        </w:rPr>
        <w:t>ry homepage will be created on B</w:t>
      </w:r>
      <w:r w:rsidRPr="00FE1956">
        <w:rPr>
          <w:rFonts w:ascii="Franklin Gothic Book" w:hAnsi="Franklin Gothic Book"/>
          <w:color w:val="404040" w:themeColor="text1" w:themeTint="BF"/>
        </w:rPr>
        <w:t xml:space="preserve">asecamp and slides from the call will be posted online. </w:t>
      </w:r>
    </w:p>
    <w:p w14:paraId="2315EC7C" w14:textId="26CBF37E" w:rsidR="00FE1956" w:rsidRPr="00FE1956" w:rsidRDefault="00FE1956" w:rsidP="00300A7D">
      <w:pPr>
        <w:pStyle w:val="NoSpacing"/>
        <w:numPr>
          <w:ilvl w:val="1"/>
          <w:numId w:val="42"/>
        </w:numPr>
        <w:spacing w:after="120"/>
        <w:rPr>
          <w:rFonts w:ascii="Franklin Gothic Book" w:hAnsi="Franklin Gothic Book"/>
          <w:color w:val="404040" w:themeColor="text1" w:themeTint="BF"/>
        </w:rPr>
      </w:pPr>
      <w:r w:rsidRPr="00FE1956">
        <w:rPr>
          <w:rFonts w:ascii="Franklin Gothic Book" w:hAnsi="Franklin Gothic Book"/>
          <w:color w:val="404040" w:themeColor="text1" w:themeTint="BF"/>
        </w:rPr>
        <w:t xml:space="preserve">There may not be another plenary call before the next in-person meeting but there will be a cross-cutting call with the Informatics workgroup. This call will allow both workgroups to share what each have been doing and ask each other questions. </w:t>
      </w:r>
    </w:p>
    <w:p w14:paraId="31EBF150" w14:textId="0282780D" w:rsidR="000A0763" w:rsidRDefault="009332E9" w:rsidP="00B13FFB">
      <w:pPr>
        <w:pStyle w:val="NoSpacing"/>
        <w:numPr>
          <w:ilvl w:val="0"/>
          <w:numId w:val="42"/>
        </w:numPr>
        <w:spacing w:after="120"/>
        <w:rPr>
          <w:rFonts w:ascii="Franklin Gothic Book" w:hAnsi="Franklin Gothic Book"/>
          <w:b/>
          <w:color w:val="404040" w:themeColor="text1" w:themeTint="BF"/>
        </w:rPr>
      </w:pPr>
      <w:hyperlink r:id="rId13" w:history="1">
        <w:r w:rsidR="00B13FFB" w:rsidRPr="009332E9">
          <w:rPr>
            <w:rStyle w:val="Hyperlink"/>
            <w:rFonts w:ascii="Franklin Gothic Book" w:hAnsi="Franklin Gothic Book"/>
            <w:b/>
          </w:rPr>
          <w:t>Dr</w:t>
        </w:r>
        <w:r w:rsidRPr="009332E9">
          <w:rPr>
            <w:rStyle w:val="Hyperlink"/>
            <w:rFonts w:ascii="Franklin Gothic Book" w:hAnsi="Franklin Gothic Book"/>
            <w:b/>
          </w:rPr>
          <w:t>aft Cascade Reporting Questions</w:t>
        </w:r>
      </w:hyperlink>
    </w:p>
    <w:p w14:paraId="09F7F36D" w14:textId="537FF545" w:rsidR="00091AAF" w:rsidRDefault="00091AAF" w:rsidP="004959D6">
      <w:pPr>
        <w:pStyle w:val="NoSpacing"/>
        <w:numPr>
          <w:ilvl w:val="1"/>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Questions #5-13 from </w:t>
      </w:r>
      <w:hyperlink r:id="rId14" w:history="1">
        <w:r w:rsidRPr="00091AAF">
          <w:rPr>
            <w:rStyle w:val="Hyperlink"/>
            <w:rFonts w:ascii="Franklin Gothic Book" w:hAnsi="Franklin Gothic Book"/>
          </w:rPr>
          <w:t>Draft Assess Questions_ARSTF Lab Data WG_ps edits</w:t>
        </w:r>
      </w:hyperlink>
      <w:r>
        <w:rPr>
          <w:rFonts w:ascii="Franklin Gothic Book" w:hAnsi="Franklin Gothic Book"/>
          <w:color w:val="404040" w:themeColor="text1" w:themeTint="BF"/>
        </w:rPr>
        <w:t xml:space="preserve"> were edited into nine new questions. </w:t>
      </w:r>
    </w:p>
    <w:p w14:paraId="6EF13BB8" w14:textId="2D77BE98" w:rsidR="00091AAF" w:rsidRDefault="00091AAF" w:rsidP="004959D6">
      <w:pPr>
        <w:pStyle w:val="NoSpacing"/>
        <w:numPr>
          <w:ilvl w:val="1"/>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The wording of the questions needs slight cleaning up and input from others who are knowledgeable about products in use. </w:t>
      </w:r>
    </w:p>
    <w:p w14:paraId="155F8A4A" w14:textId="2838EDF5" w:rsidR="00552049" w:rsidRDefault="00552049" w:rsidP="004959D6">
      <w:pPr>
        <w:pStyle w:val="NoSpacing"/>
        <w:numPr>
          <w:ilvl w:val="1"/>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The top of the document has two sections separate from the questions—suggested standardization of terms and a proposed definition of </w:t>
      </w:r>
      <w:r w:rsidR="009332E9">
        <w:rPr>
          <w:rFonts w:ascii="Franklin Gothic Book" w:hAnsi="Franklin Gothic Book"/>
          <w:color w:val="404040" w:themeColor="text1" w:themeTint="BF"/>
        </w:rPr>
        <w:t>“</w:t>
      </w:r>
      <w:r>
        <w:rPr>
          <w:rFonts w:ascii="Franklin Gothic Book" w:hAnsi="Franklin Gothic Book"/>
          <w:color w:val="404040" w:themeColor="text1" w:themeTint="BF"/>
        </w:rPr>
        <w:t>Suppression</w:t>
      </w:r>
      <w:r w:rsidR="009332E9">
        <w:rPr>
          <w:rFonts w:ascii="Franklin Gothic Book" w:hAnsi="Franklin Gothic Book"/>
          <w:color w:val="404040" w:themeColor="text1" w:themeTint="BF"/>
        </w:rPr>
        <w:t>”</w:t>
      </w:r>
      <w:r>
        <w:rPr>
          <w:rFonts w:ascii="Franklin Gothic Book" w:hAnsi="Franklin Gothic Book"/>
          <w:color w:val="404040" w:themeColor="text1" w:themeTint="BF"/>
        </w:rPr>
        <w:t xml:space="preserve">. This is a great approach because </w:t>
      </w:r>
      <w:r w:rsidR="00925E6C">
        <w:rPr>
          <w:rFonts w:ascii="Franklin Gothic Book" w:hAnsi="Franklin Gothic Book"/>
          <w:color w:val="404040" w:themeColor="text1" w:themeTint="BF"/>
        </w:rPr>
        <w:t xml:space="preserve">people may have </w:t>
      </w:r>
      <w:r w:rsidR="009332E9">
        <w:rPr>
          <w:rFonts w:ascii="Franklin Gothic Book" w:hAnsi="Franklin Gothic Book"/>
          <w:color w:val="404040" w:themeColor="text1" w:themeTint="BF"/>
        </w:rPr>
        <w:t>different interpretations of what these terms mean</w:t>
      </w:r>
      <w:r w:rsidR="00925E6C">
        <w:rPr>
          <w:rFonts w:ascii="Franklin Gothic Book" w:hAnsi="Franklin Gothic Book"/>
          <w:color w:val="404040" w:themeColor="text1" w:themeTint="BF"/>
        </w:rPr>
        <w:t xml:space="preserve">, which can affect how they answer the survey questions. </w:t>
      </w:r>
    </w:p>
    <w:p w14:paraId="475FFC5D" w14:textId="0769AE34" w:rsidR="00925E6C" w:rsidRDefault="00925E6C" w:rsidP="004959D6">
      <w:pPr>
        <w:pStyle w:val="NoSpacing"/>
        <w:numPr>
          <w:ilvl w:val="1"/>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These questions will be merged with the other set of questions into a single survey</w:t>
      </w:r>
      <w:r w:rsidR="009332E9">
        <w:rPr>
          <w:rFonts w:ascii="Franklin Gothic Book" w:hAnsi="Franklin Gothic Book"/>
          <w:color w:val="404040" w:themeColor="text1" w:themeTint="BF"/>
        </w:rPr>
        <w:t xml:space="preserve"> however the survey</w:t>
      </w:r>
      <w:r>
        <w:rPr>
          <w:rFonts w:ascii="Franklin Gothic Book" w:hAnsi="Franklin Gothic Book"/>
          <w:color w:val="404040" w:themeColor="text1" w:themeTint="BF"/>
        </w:rPr>
        <w:t xml:space="preserve"> will keep the sections separate. Each jurisdiction represented by the workgroup will identify 2-3 clinical laboratories in their jurisdiction that will most likely complete the </w:t>
      </w:r>
      <w:r>
        <w:rPr>
          <w:rFonts w:ascii="Franklin Gothic Book" w:hAnsi="Franklin Gothic Book"/>
          <w:color w:val="404040" w:themeColor="text1" w:themeTint="BF"/>
        </w:rPr>
        <w:lastRenderedPageBreak/>
        <w:t xml:space="preserve">survey. The outreach to these clinical laboratories can be via the designated HAI coordinator or the public health laboratory; it will depend on the relationship between the clinical lab and the two options. The proposed draft survey should be completed by the end of March in order to receive data back in April. The survey will be sent to the clinical laboratories electronically but a pdf version will be attached as well; this will allow people to pass the questions around to get the responses from both the laboratory and IT personnel in order for the </w:t>
      </w:r>
      <w:r w:rsidR="009332E9">
        <w:rPr>
          <w:rFonts w:ascii="Franklin Gothic Book" w:hAnsi="Franklin Gothic Book"/>
          <w:color w:val="404040" w:themeColor="text1" w:themeTint="BF"/>
        </w:rPr>
        <w:t>answers</w:t>
      </w:r>
      <w:r>
        <w:rPr>
          <w:rFonts w:ascii="Franklin Gothic Book" w:hAnsi="Franklin Gothic Book"/>
          <w:color w:val="404040" w:themeColor="text1" w:themeTint="BF"/>
        </w:rPr>
        <w:t xml:space="preserve"> to be entered electronically at the same time. </w:t>
      </w:r>
    </w:p>
    <w:p w14:paraId="07625FB7" w14:textId="77777777" w:rsidR="009332E9" w:rsidRPr="009332E9" w:rsidRDefault="009332E9" w:rsidP="009332E9">
      <w:pPr>
        <w:pStyle w:val="ListParagraph"/>
        <w:numPr>
          <w:ilvl w:val="2"/>
          <w:numId w:val="42"/>
        </w:numPr>
        <w:rPr>
          <w:rFonts w:ascii="Franklin Gothic Book" w:hAnsi="Franklin Gothic Book"/>
          <w:color w:val="404040" w:themeColor="text1" w:themeTint="BF"/>
        </w:rPr>
      </w:pPr>
      <w:r w:rsidRPr="009332E9">
        <w:rPr>
          <w:rFonts w:ascii="Franklin Gothic Book" w:hAnsi="Franklin Gothic Book"/>
          <w:color w:val="404040" w:themeColor="text1" w:themeTint="BF"/>
        </w:rPr>
        <w:t xml:space="preserve">Kelly will send an email detailing the approach to field the assessment once the draft survey is more completed. </w:t>
      </w:r>
      <w:bookmarkStart w:id="0" w:name="_GoBack"/>
      <w:bookmarkEnd w:id="0"/>
    </w:p>
    <w:p w14:paraId="4002074A" w14:textId="15376ADB" w:rsidR="00B13FFB" w:rsidRDefault="00B13FFB" w:rsidP="000A0763">
      <w:pPr>
        <w:pStyle w:val="NoSpacing"/>
        <w:numPr>
          <w:ilvl w:val="0"/>
          <w:numId w:val="42"/>
        </w:numPr>
        <w:rPr>
          <w:rFonts w:ascii="Franklin Gothic Book" w:hAnsi="Franklin Gothic Book"/>
          <w:b/>
          <w:color w:val="404040" w:themeColor="text1" w:themeTint="BF"/>
        </w:rPr>
      </w:pPr>
      <w:r>
        <w:rPr>
          <w:rFonts w:ascii="Franklin Gothic Book" w:hAnsi="Franklin Gothic Book"/>
          <w:b/>
          <w:color w:val="404040" w:themeColor="text1" w:themeTint="BF"/>
        </w:rPr>
        <w:t xml:space="preserve">Review </w:t>
      </w:r>
      <w:hyperlink r:id="rId15" w:history="1">
        <w:r w:rsidRPr="009332E9">
          <w:rPr>
            <w:rStyle w:val="Hyperlink"/>
            <w:rFonts w:ascii="Franklin Gothic Book" w:hAnsi="Franklin Gothic Book"/>
            <w:b/>
          </w:rPr>
          <w:t xml:space="preserve">Updated Draft </w:t>
        </w:r>
        <w:r w:rsidR="003107FB" w:rsidRPr="009332E9">
          <w:rPr>
            <w:rStyle w:val="Hyperlink"/>
            <w:rFonts w:ascii="Franklin Gothic Book" w:hAnsi="Franklin Gothic Book"/>
            <w:b/>
          </w:rPr>
          <w:t>Coding</w:t>
        </w:r>
        <w:r w:rsidR="009F7168" w:rsidRPr="009332E9">
          <w:rPr>
            <w:rStyle w:val="Hyperlink"/>
            <w:rFonts w:ascii="Franklin Gothic Book" w:hAnsi="Franklin Gothic Book"/>
            <w:b/>
          </w:rPr>
          <w:t xml:space="preserve"> and Capacity</w:t>
        </w:r>
        <w:r w:rsidRPr="009332E9">
          <w:rPr>
            <w:rStyle w:val="Hyperlink"/>
            <w:rFonts w:ascii="Franklin Gothic Book" w:hAnsi="Franklin Gothic Book"/>
            <w:b/>
          </w:rPr>
          <w:t xml:space="preserve"> Questions</w:t>
        </w:r>
      </w:hyperlink>
      <w:r>
        <w:rPr>
          <w:rFonts w:ascii="Franklin Gothic Book" w:hAnsi="Franklin Gothic Book"/>
          <w:b/>
          <w:color w:val="404040" w:themeColor="text1" w:themeTint="BF"/>
        </w:rPr>
        <w:t xml:space="preserve"> (</w:t>
      </w:r>
      <w:r w:rsidR="00300A7D">
        <w:rPr>
          <w:rFonts w:ascii="Franklin Gothic Book" w:hAnsi="Franklin Gothic Book"/>
          <w:b/>
          <w:color w:val="404040" w:themeColor="text1" w:themeTint="BF"/>
        </w:rPr>
        <w:t>Mary Wedig</w:t>
      </w:r>
      <w:r>
        <w:rPr>
          <w:rFonts w:ascii="Franklin Gothic Book" w:hAnsi="Franklin Gothic Book"/>
          <w:b/>
          <w:color w:val="404040" w:themeColor="text1" w:themeTint="BF"/>
        </w:rPr>
        <w:t xml:space="preserve">) </w:t>
      </w:r>
    </w:p>
    <w:p w14:paraId="33AF600A" w14:textId="34DA7641" w:rsidR="00091AAF" w:rsidRPr="00091AAF" w:rsidRDefault="00091AAF" w:rsidP="00091AAF">
      <w:pPr>
        <w:pStyle w:val="NoSpacing"/>
        <w:numPr>
          <w:ilvl w:val="1"/>
          <w:numId w:val="42"/>
        </w:numPr>
        <w:rPr>
          <w:rFonts w:ascii="Franklin Gothic Book" w:hAnsi="Franklin Gothic Book"/>
          <w:color w:val="404040" w:themeColor="text1" w:themeTint="BF"/>
        </w:rPr>
      </w:pPr>
      <w:r w:rsidRPr="00091AAF">
        <w:rPr>
          <w:rFonts w:ascii="Franklin Gothic Book" w:hAnsi="Franklin Gothic Book"/>
          <w:color w:val="404040" w:themeColor="text1" w:themeTint="BF"/>
        </w:rPr>
        <w:t>Like the other draft assessment questions, these questions will have definitions for standardized codes listed at the top of the section.</w:t>
      </w:r>
    </w:p>
    <w:p w14:paraId="3EAAADCD" w14:textId="1E8404D4" w:rsidR="00091AAF" w:rsidRDefault="002567AE" w:rsidP="00091AAF">
      <w:pPr>
        <w:pStyle w:val="NoSpacing"/>
        <w:numPr>
          <w:ilvl w:val="1"/>
          <w:numId w:val="42"/>
        </w:numPr>
        <w:rPr>
          <w:rFonts w:ascii="Franklin Gothic Book" w:hAnsi="Franklin Gothic Book"/>
          <w:color w:val="404040" w:themeColor="text1" w:themeTint="BF"/>
        </w:rPr>
      </w:pPr>
      <w:r w:rsidRPr="002567AE">
        <w:rPr>
          <w:rFonts w:ascii="Franklin Gothic Book" w:hAnsi="Franklin Gothic Book"/>
          <w:color w:val="404040" w:themeColor="text1" w:themeTint="BF"/>
        </w:rPr>
        <w:t>Question 1</w:t>
      </w:r>
      <w:r>
        <w:rPr>
          <w:rFonts w:ascii="Franklin Gothic Book" w:hAnsi="Franklin Gothic Book"/>
          <w:color w:val="404040" w:themeColor="text1" w:themeTint="BF"/>
        </w:rPr>
        <w:t>/Question 2</w:t>
      </w:r>
    </w:p>
    <w:p w14:paraId="781189DD" w14:textId="7C339601" w:rsidR="002567AE" w:rsidRDefault="002567AE" w:rsidP="002567AE">
      <w:pPr>
        <w:pStyle w:val="NoSpacing"/>
        <w:numPr>
          <w:ilvl w:val="2"/>
          <w:numId w:val="42"/>
        </w:numPr>
        <w:rPr>
          <w:rFonts w:ascii="Franklin Gothic Book" w:hAnsi="Franklin Gothic Book"/>
          <w:color w:val="404040" w:themeColor="text1" w:themeTint="BF"/>
        </w:rPr>
      </w:pPr>
      <w:r>
        <w:rPr>
          <w:rFonts w:ascii="Franklin Gothic Book" w:hAnsi="Franklin Gothic Book"/>
          <w:color w:val="404040" w:themeColor="text1" w:themeTint="BF"/>
        </w:rPr>
        <w:t xml:space="preserve">Instead of a simple Yes/No question about using standardized codes we can ask which specific codes are being used. This will give us a lot of useful information from which to make a more targeted recommendation but it will be harder to analyze. A potential approach would be to add two options after each data element in Question 2 - one to indicate if they were using the standard code and another to indicate if they were using another code (and to specify which). </w:t>
      </w:r>
    </w:p>
    <w:p w14:paraId="1D01A659" w14:textId="5F2C5C21" w:rsidR="002567AE" w:rsidRDefault="002567AE" w:rsidP="002567AE">
      <w:pPr>
        <w:pStyle w:val="ListParagraph"/>
        <w:numPr>
          <w:ilvl w:val="1"/>
          <w:numId w:val="42"/>
        </w:numPr>
        <w:rPr>
          <w:rFonts w:ascii="Franklin Gothic Book" w:hAnsi="Franklin Gothic Book"/>
          <w:color w:val="404040" w:themeColor="text1" w:themeTint="BF"/>
        </w:rPr>
      </w:pPr>
      <w:r w:rsidRPr="002567AE">
        <w:rPr>
          <w:rFonts w:ascii="Franklin Gothic Book" w:hAnsi="Franklin Gothic Book"/>
          <w:color w:val="404040" w:themeColor="text1" w:themeTint="BF"/>
        </w:rPr>
        <w:t>Question 2</w:t>
      </w:r>
    </w:p>
    <w:p w14:paraId="645F3C5B" w14:textId="13CB5C35" w:rsidR="002567AE" w:rsidRDefault="002567AE" w:rsidP="002567AE">
      <w:pPr>
        <w:pStyle w:val="ListParagraph"/>
        <w:numPr>
          <w:ilvl w:val="2"/>
          <w:numId w:val="42"/>
        </w:numPr>
        <w:rPr>
          <w:rFonts w:ascii="Franklin Gothic Book" w:hAnsi="Franklin Gothic Book"/>
          <w:color w:val="404040" w:themeColor="text1" w:themeTint="BF"/>
        </w:rPr>
      </w:pPr>
      <w:r>
        <w:rPr>
          <w:rFonts w:ascii="Franklin Gothic Book" w:hAnsi="Franklin Gothic Book"/>
          <w:color w:val="404040" w:themeColor="text1" w:themeTint="BF"/>
        </w:rPr>
        <w:t>We can</w:t>
      </w:r>
      <w:r w:rsidRPr="002567AE">
        <w:rPr>
          <w:rFonts w:ascii="Franklin Gothic Book" w:hAnsi="Franklin Gothic Book"/>
          <w:color w:val="404040" w:themeColor="text1" w:themeTint="BF"/>
        </w:rPr>
        <w:t xml:space="preserve"> ask the Informatics workgroup for their feedback</w:t>
      </w:r>
      <w:r w:rsidR="00A55D59">
        <w:rPr>
          <w:rFonts w:ascii="Franklin Gothic Book" w:hAnsi="Franklin Gothic Book"/>
          <w:color w:val="404040" w:themeColor="text1" w:themeTint="BF"/>
        </w:rPr>
        <w:t xml:space="preserve"> to determine if these are the key elements we want to ask about</w:t>
      </w:r>
      <w:r>
        <w:rPr>
          <w:rFonts w:ascii="Franklin Gothic Book" w:hAnsi="Franklin Gothic Book"/>
          <w:color w:val="404040" w:themeColor="text1" w:themeTint="BF"/>
        </w:rPr>
        <w:t>.</w:t>
      </w:r>
    </w:p>
    <w:p w14:paraId="2AD5DA98" w14:textId="375C79F3" w:rsidR="002567AE" w:rsidRDefault="00A55D59" w:rsidP="002567AE">
      <w:pPr>
        <w:pStyle w:val="ListParagraph"/>
        <w:numPr>
          <w:ilvl w:val="1"/>
          <w:numId w:val="42"/>
        </w:numPr>
        <w:rPr>
          <w:rFonts w:ascii="Franklin Gothic Book" w:hAnsi="Franklin Gothic Book"/>
          <w:color w:val="404040" w:themeColor="text1" w:themeTint="BF"/>
        </w:rPr>
      </w:pPr>
      <w:r>
        <w:rPr>
          <w:rFonts w:ascii="Franklin Gothic Book" w:hAnsi="Franklin Gothic Book"/>
          <w:color w:val="404040" w:themeColor="text1" w:themeTint="BF"/>
        </w:rPr>
        <w:t>Question 3</w:t>
      </w:r>
    </w:p>
    <w:p w14:paraId="0584C2C0" w14:textId="62CC44F1" w:rsidR="002567AE" w:rsidRDefault="00A55D59" w:rsidP="002567AE">
      <w:pPr>
        <w:pStyle w:val="ListParagraph"/>
        <w:numPr>
          <w:ilvl w:val="2"/>
          <w:numId w:val="42"/>
        </w:numPr>
        <w:rPr>
          <w:rFonts w:ascii="Franklin Gothic Book" w:hAnsi="Franklin Gothic Book"/>
          <w:color w:val="404040" w:themeColor="text1" w:themeTint="BF"/>
        </w:rPr>
      </w:pPr>
      <w:r>
        <w:rPr>
          <w:rFonts w:ascii="Franklin Gothic Book" w:hAnsi="Franklin Gothic Book"/>
          <w:color w:val="404040" w:themeColor="text1" w:themeTint="BF"/>
        </w:rPr>
        <w:t>This question focuses on storing data. Becaus</w:t>
      </w:r>
      <w:r w:rsidR="009332E9">
        <w:rPr>
          <w:rFonts w:ascii="Franklin Gothic Book" w:hAnsi="Franklin Gothic Book"/>
          <w:color w:val="404040" w:themeColor="text1" w:themeTint="BF"/>
        </w:rPr>
        <w:t>e it is not about extracting</w:t>
      </w:r>
      <w:r>
        <w:rPr>
          <w:rFonts w:ascii="Franklin Gothic Book" w:hAnsi="Franklin Gothic Book"/>
          <w:color w:val="404040" w:themeColor="text1" w:themeTint="BF"/>
        </w:rPr>
        <w:t xml:space="preserve"> data this question can be eliminated.</w:t>
      </w:r>
    </w:p>
    <w:p w14:paraId="2ED01F62" w14:textId="408DA869" w:rsidR="00A55D59" w:rsidRDefault="00A55D59" w:rsidP="00A55D59">
      <w:pPr>
        <w:pStyle w:val="ListParagraph"/>
        <w:numPr>
          <w:ilvl w:val="1"/>
          <w:numId w:val="42"/>
        </w:numPr>
        <w:rPr>
          <w:rFonts w:ascii="Franklin Gothic Book" w:hAnsi="Franklin Gothic Book"/>
          <w:color w:val="404040" w:themeColor="text1" w:themeTint="BF"/>
        </w:rPr>
      </w:pPr>
      <w:r>
        <w:rPr>
          <w:rFonts w:ascii="Franklin Gothic Book" w:hAnsi="Franklin Gothic Book"/>
          <w:color w:val="404040" w:themeColor="text1" w:themeTint="BF"/>
        </w:rPr>
        <w:t>Question 6</w:t>
      </w:r>
    </w:p>
    <w:p w14:paraId="62DFD8D1" w14:textId="2291CFF7" w:rsidR="00A55D59" w:rsidRDefault="00A55D59" w:rsidP="00A55D59">
      <w:pPr>
        <w:pStyle w:val="ListParagraph"/>
        <w:numPr>
          <w:ilvl w:val="2"/>
          <w:numId w:val="42"/>
        </w:numPr>
        <w:rPr>
          <w:rFonts w:ascii="Franklin Gothic Book" w:hAnsi="Franklin Gothic Book"/>
          <w:color w:val="404040" w:themeColor="text1" w:themeTint="BF"/>
        </w:rPr>
      </w:pPr>
      <w:r>
        <w:rPr>
          <w:rFonts w:ascii="Franklin Gothic Book" w:hAnsi="Franklin Gothic Book"/>
          <w:color w:val="404040" w:themeColor="text1" w:themeTint="BF"/>
        </w:rPr>
        <w:t xml:space="preserve">If workgroup members know of other barriers to implementation of standardized codes other than the ones already listed please let Kelly and Pete know. </w:t>
      </w:r>
    </w:p>
    <w:p w14:paraId="4EE3F9B7" w14:textId="7C2B30DA" w:rsidR="00A55D59" w:rsidRDefault="00A55D59" w:rsidP="00A55D59">
      <w:pPr>
        <w:pStyle w:val="ListParagraph"/>
        <w:numPr>
          <w:ilvl w:val="1"/>
          <w:numId w:val="42"/>
        </w:numPr>
        <w:rPr>
          <w:rFonts w:ascii="Franklin Gothic Book" w:hAnsi="Franklin Gothic Book"/>
          <w:color w:val="404040" w:themeColor="text1" w:themeTint="BF"/>
        </w:rPr>
      </w:pPr>
      <w:r>
        <w:rPr>
          <w:rFonts w:ascii="Franklin Gothic Book" w:hAnsi="Franklin Gothic Book"/>
          <w:color w:val="404040" w:themeColor="text1" w:themeTint="BF"/>
        </w:rPr>
        <w:t>Question 7</w:t>
      </w:r>
    </w:p>
    <w:p w14:paraId="1AEFCA28" w14:textId="7EE423B6" w:rsidR="00A55D59" w:rsidRDefault="00A55D59" w:rsidP="00A55D59">
      <w:pPr>
        <w:pStyle w:val="ListParagraph"/>
        <w:numPr>
          <w:ilvl w:val="2"/>
          <w:numId w:val="42"/>
        </w:numPr>
        <w:rPr>
          <w:rFonts w:ascii="Franklin Gothic Book" w:hAnsi="Franklin Gothic Book"/>
          <w:color w:val="404040" w:themeColor="text1" w:themeTint="BF"/>
        </w:rPr>
      </w:pPr>
      <w:r>
        <w:rPr>
          <w:rFonts w:ascii="Franklin Gothic Book" w:hAnsi="Franklin Gothic Book"/>
          <w:color w:val="404040" w:themeColor="text1" w:themeTint="BF"/>
        </w:rPr>
        <w:t xml:space="preserve">This question is difficult to answer and the amount of information gained is small. The question will be eliminated in favor of having a shorter survey. </w:t>
      </w:r>
    </w:p>
    <w:p w14:paraId="21BA24F7" w14:textId="3DB14277" w:rsidR="00A55D59" w:rsidRDefault="00A55D59" w:rsidP="00A55D59">
      <w:pPr>
        <w:pStyle w:val="ListParagraph"/>
        <w:numPr>
          <w:ilvl w:val="1"/>
          <w:numId w:val="42"/>
        </w:numPr>
        <w:rPr>
          <w:rFonts w:ascii="Franklin Gothic Book" w:hAnsi="Franklin Gothic Book"/>
          <w:color w:val="404040" w:themeColor="text1" w:themeTint="BF"/>
        </w:rPr>
      </w:pPr>
      <w:r>
        <w:rPr>
          <w:rFonts w:ascii="Franklin Gothic Book" w:hAnsi="Franklin Gothic Book"/>
          <w:color w:val="404040" w:themeColor="text1" w:themeTint="BF"/>
        </w:rPr>
        <w:t>General question:</w:t>
      </w:r>
      <w:r w:rsidRPr="00A55D59">
        <w:rPr>
          <w:rFonts w:ascii="Franklin Gothic Book" w:hAnsi="Franklin Gothic Book"/>
          <w:color w:val="404040" w:themeColor="text1" w:themeTint="BF"/>
        </w:rPr>
        <w:t xml:space="preserve"> In the absence of standard codes, are there ways for epis to get the data they need and would labs be willing to extract these and get these to epi’s without ELR?</w:t>
      </w:r>
    </w:p>
    <w:p w14:paraId="544F9523" w14:textId="6FC2B71C" w:rsidR="00A55D59" w:rsidRDefault="00A55D59" w:rsidP="00A55D59">
      <w:pPr>
        <w:pStyle w:val="ListParagraph"/>
        <w:numPr>
          <w:ilvl w:val="2"/>
          <w:numId w:val="42"/>
        </w:numPr>
        <w:rPr>
          <w:rFonts w:ascii="Franklin Gothic Book" w:hAnsi="Franklin Gothic Book"/>
          <w:color w:val="404040" w:themeColor="text1" w:themeTint="BF"/>
        </w:rPr>
      </w:pPr>
      <w:r>
        <w:rPr>
          <w:rFonts w:ascii="Franklin Gothic Book" w:hAnsi="Franklin Gothic Book"/>
          <w:color w:val="404040" w:themeColor="text1" w:themeTint="BF"/>
        </w:rPr>
        <w:t xml:space="preserve">This question targets very small labs that perform such low volume of AR that it is not cost effective to do anything electronically.  This question will be shelved until Pete can provide more background. </w:t>
      </w:r>
    </w:p>
    <w:p w14:paraId="14DBB0BD" w14:textId="4B1809B1" w:rsidR="00A55D59" w:rsidRDefault="00A55D59" w:rsidP="00A55D59">
      <w:pPr>
        <w:pStyle w:val="ListParagraph"/>
        <w:numPr>
          <w:ilvl w:val="1"/>
          <w:numId w:val="42"/>
        </w:numPr>
        <w:rPr>
          <w:rFonts w:ascii="Franklin Gothic Book" w:hAnsi="Franklin Gothic Book"/>
          <w:color w:val="404040" w:themeColor="text1" w:themeTint="BF"/>
        </w:rPr>
      </w:pPr>
      <w:r>
        <w:rPr>
          <w:rFonts w:ascii="Franklin Gothic Book" w:hAnsi="Franklin Gothic Book"/>
          <w:color w:val="404040" w:themeColor="text1" w:themeTint="BF"/>
        </w:rPr>
        <w:t>Question 11</w:t>
      </w:r>
    </w:p>
    <w:p w14:paraId="7438ACA1" w14:textId="72CDA952" w:rsidR="00A55D59" w:rsidRDefault="00A55D59" w:rsidP="00A55D59">
      <w:pPr>
        <w:pStyle w:val="ListParagraph"/>
        <w:numPr>
          <w:ilvl w:val="2"/>
          <w:numId w:val="42"/>
        </w:numPr>
        <w:rPr>
          <w:rFonts w:ascii="Franklin Gothic Book" w:hAnsi="Franklin Gothic Book"/>
          <w:color w:val="404040" w:themeColor="text1" w:themeTint="BF"/>
        </w:rPr>
      </w:pPr>
      <w:r>
        <w:rPr>
          <w:rFonts w:ascii="Franklin Gothic Book" w:hAnsi="Franklin Gothic Book"/>
          <w:color w:val="404040" w:themeColor="text1" w:themeTint="BF"/>
        </w:rPr>
        <w:t xml:space="preserve">This question is not difficult to answer but eliminating it will save space on the survey. In the interest of the survey length the first part of the question can be asked but forgo the second part. </w:t>
      </w:r>
    </w:p>
    <w:p w14:paraId="56A2367E" w14:textId="3DF30B5F" w:rsidR="00D34B62" w:rsidRDefault="00D34B62" w:rsidP="00D34B62">
      <w:pPr>
        <w:pStyle w:val="ListParagraph"/>
        <w:numPr>
          <w:ilvl w:val="0"/>
          <w:numId w:val="42"/>
        </w:numPr>
        <w:rPr>
          <w:rFonts w:ascii="Franklin Gothic Book" w:hAnsi="Franklin Gothic Book"/>
          <w:b/>
          <w:color w:val="404040" w:themeColor="text1" w:themeTint="BF"/>
        </w:rPr>
      </w:pPr>
      <w:r w:rsidRPr="00D34B62">
        <w:rPr>
          <w:rFonts w:ascii="Franklin Gothic Book" w:hAnsi="Franklin Gothic Book"/>
          <w:b/>
          <w:color w:val="404040" w:themeColor="text1" w:themeTint="BF"/>
        </w:rPr>
        <w:t>Review of Action Items</w:t>
      </w:r>
    </w:p>
    <w:p w14:paraId="2D6A9A55" w14:textId="517DBC9F" w:rsidR="00D34B62" w:rsidRPr="00F838E0" w:rsidRDefault="00D34B62" w:rsidP="00D34B62">
      <w:pPr>
        <w:pStyle w:val="ListParagraph"/>
        <w:numPr>
          <w:ilvl w:val="1"/>
          <w:numId w:val="42"/>
        </w:numPr>
        <w:rPr>
          <w:rFonts w:ascii="Franklin Gothic Book" w:hAnsi="Franklin Gothic Book"/>
          <w:color w:val="404040" w:themeColor="text1" w:themeTint="BF"/>
        </w:rPr>
      </w:pPr>
      <w:r w:rsidRPr="00F838E0">
        <w:rPr>
          <w:rFonts w:ascii="Franklin Gothic Book" w:hAnsi="Franklin Gothic Book"/>
          <w:color w:val="404040" w:themeColor="text1" w:themeTint="BF"/>
        </w:rPr>
        <w:t xml:space="preserve">The groups who worked on the draft assessment questions will </w:t>
      </w:r>
      <w:r w:rsidR="00F838E0" w:rsidRPr="00F838E0">
        <w:rPr>
          <w:rFonts w:ascii="Franklin Gothic Book" w:hAnsi="Franklin Gothic Book"/>
          <w:color w:val="404040" w:themeColor="text1" w:themeTint="BF"/>
        </w:rPr>
        <w:t>make final edits to the</w:t>
      </w:r>
      <w:r w:rsidRPr="00F838E0">
        <w:rPr>
          <w:rFonts w:ascii="Franklin Gothic Book" w:hAnsi="Franklin Gothic Book"/>
          <w:color w:val="404040" w:themeColor="text1" w:themeTint="BF"/>
        </w:rPr>
        <w:t xml:space="preserve"> </w:t>
      </w:r>
      <w:r w:rsidR="00F838E0" w:rsidRPr="00F838E0">
        <w:rPr>
          <w:rFonts w:ascii="Franklin Gothic Book" w:hAnsi="Franklin Gothic Book"/>
          <w:color w:val="404040" w:themeColor="text1" w:themeTint="BF"/>
        </w:rPr>
        <w:t>questions</w:t>
      </w:r>
      <w:r w:rsidRPr="00F838E0">
        <w:rPr>
          <w:rFonts w:ascii="Franklin Gothic Book" w:hAnsi="Franklin Gothic Book"/>
          <w:color w:val="404040" w:themeColor="text1" w:themeTint="BF"/>
        </w:rPr>
        <w:t xml:space="preserve"> and send to Kelly/Pete</w:t>
      </w:r>
      <w:r w:rsidR="009332E9">
        <w:rPr>
          <w:rFonts w:ascii="Franklin Gothic Book" w:hAnsi="Franklin Gothic Book"/>
          <w:color w:val="404040" w:themeColor="text1" w:themeTint="BF"/>
        </w:rPr>
        <w:t>.</w:t>
      </w:r>
    </w:p>
    <w:p w14:paraId="6D418A5B" w14:textId="41AB6F1A" w:rsidR="00D34B62" w:rsidRPr="00F838E0" w:rsidRDefault="00F838E0" w:rsidP="00D34B62">
      <w:pPr>
        <w:pStyle w:val="ListParagraph"/>
        <w:numPr>
          <w:ilvl w:val="2"/>
          <w:numId w:val="42"/>
        </w:numPr>
        <w:rPr>
          <w:rFonts w:ascii="Franklin Gothic Book" w:hAnsi="Franklin Gothic Book"/>
          <w:color w:val="404040" w:themeColor="text1" w:themeTint="BF"/>
        </w:rPr>
      </w:pPr>
      <w:r w:rsidRPr="00F838E0">
        <w:rPr>
          <w:rFonts w:ascii="Franklin Gothic Book" w:hAnsi="Franklin Gothic Book"/>
          <w:color w:val="404040" w:themeColor="text1" w:themeTint="BF"/>
        </w:rPr>
        <w:t>Janet/Trish/Marion/John for questions relating to Strategic Objective B5</w:t>
      </w:r>
    </w:p>
    <w:p w14:paraId="23B3BECC" w14:textId="68D20DDD" w:rsidR="00F838E0" w:rsidRPr="00F838E0" w:rsidRDefault="00F838E0" w:rsidP="00D34B62">
      <w:pPr>
        <w:pStyle w:val="ListParagraph"/>
        <w:numPr>
          <w:ilvl w:val="2"/>
          <w:numId w:val="42"/>
        </w:numPr>
        <w:rPr>
          <w:rFonts w:ascii="Franklin Gothic Book" w:hAnsi="Franklin Gothic Book"/>
          <w:color w:val="404040" w:themeColor="text1" w:themeTint="BF"/>
        </w:rPr>
      </w:pPr>
      <w:r w:rsidRPr="00F838E0">
        <w:rPr>
          <w:rFonts w:ascii="Franklin Gothic Book" w:hAnsi="Franklin Gothic Book"/>
          <w:color w:val="404040" w:themeColor="text1" w:themeTint="BF"/>
        </w:rPr>
        <w:t>Mary/Pete/Kelly for questions relating to Strategic Objective B4</w:t>
      </w:r>
    </w:p>
    <w:p w14:paraId="5D6AB3D2" w14:textId="008CDA73" w:rsidR="00F838E0" w:rsidRPr="00F838E0" w:rsidRDefault="00F838E0" w:rsidP="00F838E0">
      <w:pPr>
        <w:pStyle w:val="ListParagraph"/>
        <w:numPr>
          <w:ilvl w:val="1"/>
          <w:numId w:val="42"/>
        </w:numPr>
        <w:rPr>
          <w:rFonts w:ascii="Franklin Gothic Book" w:hAnsi="Franklin Gothic Book"/>
          <w:color w:val="404040" w:themeColor="text1" w:themeTint="BF"/>
        </w:rPr>
      </w:pPr>
      <w:r w:rsidRPr="00F838E0">
        <w:rPr>
          <w:rFonts w:ascii="Franklin Gothic Book" w:hAnsi="Franklin Gothic Book"/>
          <w:color w:val="404040" w:themeColor="text1" w:themeTint="BF"/>
        </w:rPr>
        <w:t xml:space="preserve">Sara will get feedback from the LIMS team in her laboratory about Question 1/Question 2 from the </w:t>
      </w:r>
      <w:hyperlink r:id="rId16" w:history="1">
        <w:r w:rsidRPr="009332E9">
          <w:rPr>
            <w:rStyle w:val="Hyperlink"/>
            <w:rFonts w:ascii="Franklin Gothic Book" w:hAnsi="Franklin Gothic Book"/>
          </w:rPr>
          <w:t>Strategic Objective B4 draft questions</w:t>
        </w:r>
      </w:hyperlink>
      <w:r w:rsidR="009332E9">
        <w:rPr>
          <w:rFonts w:ascii="Franklin Gothic Book" w:hAnsi="Franklin Gothic Book"/>
          <w:color w:val="404040" w:themeColor="text1" w:themeTint="BF"/>
        </w:rPr>
        <w:t>.</w:t>
      </w:r>
    </w:p>
    <w:p w14:paraId="5C6224F5" w14:textId="36A51783" w:rsidR="00B13FFB" w:rsidRDefault="00D34B62" w:rsidP="00B13FFB">
      <w:pPr>
        <w:pStyle w:val="ListParagraph"/>
        <w:numPr>
          <w:ilvl w:val="1"/>
          <w:numId w:val="42"/>
        </w:numPr>
        <w:rPr>
          <w:rFonts w:ascii="Franklin Gothic Book" w:hAnsi="Franklin Gothic Book"/>
          <w:color w:val="404040" w:themeColor="text1" w:themeTint="BF"/>
        </w:rPr>
      </w:pPr>
      <w:r w:rsidRPr="00F838E0">
        <w:rPr>
          <w:rFonts w:ascii="Franklin Gothic Book" w:hAnsi="Franklin Gothic Book"/>
          <w:color w:val="404040" w:themeColor="text1" w:themeTint="BF"/>
        </w:rPr>
        <w:lastRenderedPageBreak/>
        <w:t>Workgroup members should review the draft assessment questions and send comments to Kelly/Pete</w:t>
      </w:r>
      <w:r w:rsidR="009332E9">
        <w:rPr>
          <w:rFonts w:ascii="Franklin Gothic Book" w:hAnsi="Franklin Gothic Book"/>
          <w:color w:val="404040" w:themeColor="text1" w:themeTint="BF"/>
        </w:rPr>
        <w:t>.</w:t>
      </w:r>
    </w:p>
    <w:p w14:paraId="3BC5EB96" w14:textId="2110A146" w:rsidR="009332E9" w:rsidRPr="009332E9" w:rsidRDefault="009332E9" w:rsidP="009332E9">
      <w:pPr>
        <w:pStyle w:val="ListParagraph"/>
        <w:numPr>
          <w:ilvl w:val="1"/>
          <w:numId w:val="42"/>
        </w:numPr>
        <w:rPr>
          <w:rFonts w:ascii="Franklin Gothic Book" w:hAnsi="Franklin Gothic Book"/>
          <w:color w:val="404040" w:themeColor="text1" w:themeTint="BF"/>
        </w:rPr>
      </w:pPr>
      <w:r w:rsidRPr="009332E9">
        <w:rPr>
          <w:rFonts w:ascii="Franklin Gothic Book" w:hAnsi="Franklin Gothic Book"/>
          <w:color w:val="404040" w:themeColor="text1" w:themeTint="BF"/>
        </w:rPr>
        <w:t>Kelly will send an email detailing the approach</w:t>
      </w:r>
      <w:r>
        <w:rPr>
          <w:rFonts w:ascii="Franklin Gothic Book" w:hAnsi="Franklin Gothic Book"/>
          <w:color w:val="404040" w:themeColor="text1" w:themeTint="BF"/>
        </w:rPr>
        <w:t xml:space="preserve"> to field the assessment </w:t>
      </w:r>
      <w:r w:rsidRPr="009332E9">
        <w:rPr>
          <w:rFonts w:ascii="Franklin Gothic Book" w:hAnsi="Franklin Gothic Book"/>
          <w:color w:val="404040" w:themeColor="text1" w:themeTint="BF"/>
        </w:rPr>
        <w:t xml:space="preserve">once the draft survey is more completed. </w:t>
      </w:r>
    </w:p>
    <w:p w14:paraId="1BEBB2AC" w14:textId="2BE754E5" w:rsidR="00B13FFB" w:rsidRPr="00F546A8" w:rsidRDefault="00B13FFB" w:rsidP="00B13FFB">
      <w:pPr>
        <w:pStyle w:val="NoSpacing"/>
        <w:numPr>
          <w:ilvl w:val="0"/>
          <w:numId w:val="42"/>
        </w:numPr>
        <w:rPr>
          <w:rFonts w:ascii="Franklin Gothic Book" w:hAnsi="Franklin Gothic Book"/>
          <w:b/>
          <w:color w:val="404040" w:themeColor="text1" w:themeTint="BF"/>
        </w:rPr>
      </w:pPr>
      <w:r>
        <w:rPr>
          <w:rFonts w:ascii="Franklin Gothic Book" w:hAnsi="Franklin Gothic Book"/>
          <w:b/>
          <w:color w:val="404040" w:themeColor="text1" w:themeTint="BF"/>
        </w:rPr>
        <w:t>Closing Items (Kelly Wroblewski)</w:t>
      </w:r>
    </w:p>
    <w:p w14:paraId="4F7814CD" w14:textId="592C128D" w:rsidR="00D34B62" w:rsidRPr="00D34B62" w:rsidRDefault="00D34B62" w:rsidP="00B13FFB">
      <w:pPr>
        <w:pStyle w:val="NoSpacing"/>
        <w:numPr>
          <w:ilvl w:val="1"/>
          <w:numId w:val="42"/>
        </w:numPr>
        <w:rPr>
          <w:rFonts w:ascii="Franklin Gothic Book" w:hAnsi="Franklin Gothic Book"/>
          <w:color w:val="404040" w:themeColor="text1" w:themeTint="BF"/>
        </w:rPr>
      </w:pPr>
      <w:r w:rsidRPr="00D34B62">
        <w:rPr>
          <w:rFonts w:ascii="Franklin Gothic Book" w:hAnsi="Franklin Gothic Book"/>
          <w:color w:val="404040" w:themeColor="text1" w:themeTint="BF"/>
        </w:rPr>
        <w:t>By the next call the assessment questions should be close to the final product</w:t>
      </w:r>
      <w:r w:rsidR="009332E9">
        <w:rPr>
          <w:rFonts w:ascii="Franklin Gothic Book" w:hAnsi="Franklin Gothic Book"/>
          <w:color w:val="404040" w:themeColor="text1" w:themeTint="BF"/>
        </w:rPr>
        <w:t>.</w:t>
      </w:r>
    </w:p>
    <w:p w14:paraId="68F5349F" w14:textId="0AD09FBD" w:rsidR="00D34B62" w:rsidRPr="00D34B62" w:rsidRDefault="00D34B62" w:rsidP="00B13FFB">
      <w:pPr>
        <w:pStyle w:val="NoSpacing"/>
        <w:numPr>
          <w:ilvl w:val="1"/>
          <w:numId w:val="42"/>
        </w:numPr>
        <w:rPr>
          <w:rFonts w:ascii="Franklin Gothic Book" w:hAnsi="Franklin Gothic Book"/>
          <w:color w:val="404040" w:themeColor="text1" w:themeTint="BF"/>
        </w:rPr>
      </w:pPr>
      <w:r w:rsidRPr="00D34B62">
        <w:rPr>
          <w:rFonts w:ascii="Franklin Gothic Book" w:hAnsi="Franklin Gothic Book"/>
          <w:color w:val="404040" w:themeColor="text1" w:themeTint="BF"/>
        </w:rPr>
        <w:t xml:space="preserve">This workgroup will have the opportunity to ask questions that will help finalize the assessment </w:t>
      </w:r>
      <w:r w:rsidR="009332E9">
        <w:rPr>
          <w:rFonts w:ascii="Franklin Gothic Book" w:hAnsi="Franklin Gothic Book"/>
          <w:color w:val="404040" w:themeColor="text1" w:themeTint="BF"/>
        </w:rPr>
        <w:t xml:space="preserve">questions </w:t>
      </w:r>
      <w:r w:rsidRPr="00D34B62">
        <w:rPr>
          <w:rFonts w:ascii="Franklin Gothic Book" w:hAnsi="Franklin Gothic Book"/>
          <w:color w:val="404040" w:themeColor="text1" w:themeTint="BF"/>
        </w:rPr>
        <w:t>during the cross-cutting call with the Informatics workgroup.</w:t>
      </w:r>
    </w:p>
    <w:p w14:paraId="5B523DA8" w14:textId="0E90C0BE" w:rsidR="00D34B62" w:rsidRPr="00D34B62" w:rsidRDefault="00D34B62" w:rsidP="00D34B62">
      <w:pPr>
        <w:pStyle w:val="NoSpacing"/>
        <w:numPr>
          <w:ilvl w:val="2"/>
          <w:numId w:val="42"/>
        </w:numPr>
        <w:rPr>
          <w:rFonts w:ascii="Franklin Gothic Book" w:hAnsi="Franklin Gothic Book"/>
          <w:color w:val="404040" w:themeColor="text1" w:themeTint="BF"/>
        </w:rPr>
      </w:pPr>
      <w:r w:rsidRPr="00D34B62">
        <w:rPr>
          <w:rFonts w:ascii="Franklin Gothic Book" w:hAnsi="Franklin Gothic Book"/>
          <w:color w:val="404040" w:themeColor="text1" w:themeTint="BF"/>
        </w:rPr>
        <w:t xml:space="preserve">During the call or offline Wes may reach out to workgroup members for feedback on one swim lane of the Data Flow Diagram. </w:t>
      </w:r>
    </w:p>
    <w:p w14:paraId="623EEC59" w14:textId="7D7BC8D8" w:rsidR="00D34B62" w:rsidRPr="00D34B62" w:rsidRDefault="00D34B62" w:rsidP="00B13FFB">
      <w:pPr>
        <w:pStyle w:val="NoSpacing"/>
        <w:numPr>
          <w:ilvl w:val="1"/>
          <w:numId w:val="42"/>
        </w:numPr>
        <w:rPr>
          <w:rFonts w:ascii="Franklin Gothic Book" w:hAnsi="Franklin Gothic Book"/>
          <w:color w:val="404040" w:themeColor="text1" w:themeTint="BF"/>
        </w:rPr>
      </w:pPr>
      <w:r w:rsidRPr="00D34B62">
        <w:rPr>
          <w:rFonts w:ascii="Franklin Gothic Book" w:hAnsi="Franklin Gothic Book"/>
          <w:color w:val="404040" w:themeColor="text1" w:themeTint="BF"/>
        </w:rPr>
        <w:t xml:space="preserve">Since the final product will be finished soon workgroup members should start to think about which clinical laboratories in their jurisdiction we can reach out to and who should do the outreach (HAI coordinator or PHL). </w:t>
      </w:r>
    </w:p>
    <w:p w14:paraId="63DC0377" w14:textId="4A82E211" w:rsidR="00C558F7" w:rsidRPr="00D34B62" w:rsidRDefault="00D34B62" w:rsidP="00D34B62">
      <w:pPr>
        <w:pStyle w:val="NoSpacing"/>
        <w:numPr>
          <w:ilvl w:val="1"/>
          <w:numId w:val="42"/>
        </w:numPr>
        <w:rPr>
          <w:rFonts w:ascii="Franklin Gothic Book" w:hAnsi="Franklin Gothic Book"/>
          <w:color w:val="404040" w:themeColor="text1" w:themeTint="BF"/>
        </w:rPr>
      </w:pPr>
      <w:r w:rsidRPr="00D34B62">
        <w:rPr>
          <w:rFonts w:ascii="Franklin Gothic Book" w:hAnsi="Franklin Gothic Book"/>
          <w:color w:val="404040" w:themeColor="text1" w:themeTint="BF"/>
        </w:rPr>
        <w:t xml:space="preserve">If a workgroup member ever requests feedback from someone else with more expertise in a particular field, please take and send notes on what was discussed. The notes contain very useful information and can be incorporated into the assessment or recommendations. </w:t>
      </w:r>
    </w:p>
    <w:sectPr w:rsidR="00C558F7" w:rsidRPr="00D34B62" w:rsidSect="00BA0DEE">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2D3BFD" w14:textId="77777777" w:rsidR="00BF45FE" w:rsidRDefault="00BF45FE" w:rsidP="00014C48">
      <w:pPr>
        <w:spacing w:after="0" w:line="240" w:lineRule="auto"/>
      </w:pPr>
      <w:r>
        <w:separator/>
      </w:r>
    </w:p>
  </w:endnote>
  <w:endnote w:type="continuationSeparator" w:id="0">
    <w:p w14:paraId="40E440D9" w14:textId="77777777" w:rsidR="00BF45FE" w:rsidRDefault="00BF45FE" w:rsidP="00014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5A74F7" w14:textId="77777777" w:rsidR="00BF45FE" w:rsidRDefault="00BF45FE" w:rsidP="00014C48">
      <w:pPr>
        <w:spacing w:after="0" w:line="240" w:lineRule="auto"/>
      </w:pPr>
      <w:r>
        <w:separator/>
      </w:r>
    </w:p>
  </w:footnote>
  <w:footnote w:type="continuationSeparator" w:id="0">
    <w:p w14:paraId="1812E011" w14:textId="77777777" w:rsidR="00BF45FE" w:rsidRDefault="00BF45FE" w:rsidP="00014C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D6C23"/>
    <w:multiLevelType w:val="hybridMultilevel"/>
    <w:tmpl w:val="6D5AB0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6B6165C"/>
    <w:multiLevelType w:val="hybridMultilevel"/>
    <w:tmpl w:val="D96CB5F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E03A9"/>
    <w:multiLevelType w:val="hybridMultilevel"/>
    <w:tmpl w:val="F350010E"/>
    <w:lvl w:ilvl="0" w:tplc="DB6E9882">
      <w:start w:val="1"/>
      <w:numFmt w:val="decimal"/>
      <w:lvlText w:val="%1."/>
      <w:lvlJc w:val="left"/>
      <w:pPr>
        <w:ind w:left="1800" w:hanging="360"/>
      </w:pPr>
      <w:rPr>
        <w:rFonts w:hint="default"/>
        <w:color w:val="404040" w:themeColor="text1" w:themeTint="BF"/>
      </w:rPr>
    </w:lvl>
    <w:lvl w:ilvl="1" w:tplc="2498354A">
      <w:start w:val="1"/>
      <w:numFmt w:val="lowerLetter"/>
      <w:lvlText w:val="%2."/>
      <w:lvlJc w:val="left"/>
      <w:pPr>
        <w:ind w:left="2520" w:hanging="360"/>
      </w:pPr>
      <w:rPr>
        <w:color w:val="auto"/>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A5F199D"/>
    <w:multiLevelType w:val="hybridMultilevel"/>
    <w:tmpl w:val="814C9E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AF928A8"/>
    <w:multiLevelType w:val="hybridMultilevel"/>
    <w:tmpl w:val="E0F25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BE2192B"/>
    <w:multiLevelType w:val="hybridMultilevel"/>
    <w:tmpl w:val="A7CE07C8"/>
    <w:lvl w:ilvl="0" w:tplc="29FAE6B0">
      <w:start w:val="1"/>
      <w:numFmt w:val="decimal"/>
      <w:lvlText w:val="%1."/>
      <w:lvlJc w:val="left"/>
      <w:pPr>
        <w:ind w:left="2160" w:hanging="360"/>
      </w:pPr>
      <w:rPr>
        <w:rFonts w:hint="default"/>
        <w:b w:val="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76F2B21"/>
    <w:multiLevelType w:val="hybridMultilevel"/>
    <w:tmpl w:val="09DA5B6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17BF3D4F"/>
    <w:multiLevelType w:val="hybridMultilevel"/>
    <w:tmpl w:val="C25A7BA8"/>
    <w:lvl w:ilvl="0" w:tplc="7A0C925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9AF1579"/>
    <w:multiLevelType w:val="hybridMultilevel"/>
    <w:tmpl w:val="E73479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CA528A0"/>
    <w:multiLevelType w:val="hybridMultilevel"/>
    <w:tmpl w:val="8B34B744"/>
    <w:lvl w:ilvl="0" w:tplc="29FAE6B0">
      <w:start w:val="1"/>
      <w:numFmt w:val="decimal"/>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1F9D7B91"/>
    <w:multiLevelType w:val="hybridMultilevel"/>
    <w:tmpl w:val="65304644"/>
    <w:lvl w:ilvl="0" w:tplc="FBACB32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1806695"/>
    <w:multiLevelType w:val="hybridMultilevel"/>
    <w:tmpl w:val="BCBAC914"/>
    <w:lvl w:ilvl="0" w:tplc="BA4EDEE8">
      <w:start w:val="1"/>
      <w:numFmt w:val="decimal"/>
      <w:lvlText w:val="%1."/>
      <w:lvlJc w:val="left"/>
      <w:pPr>
        <w:ind w:left="1800" w:hanging="360"/>
      </w:pPr>
      <w:rPr>
        <w:rFonts w:hint="default"/>
        <w:b w:val="0"/>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2850075"/>
    <w:multiLevelType w:val="hybridMultilevel"/>
    <w:tmpl w:val="123CF368"/>
    <w:lvl w:ilvl="0" w:tplc="A5DA2F7C">
      <w:start w:val="1"/>
      <w:numFmt w:val="decimal"/>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5AE3A74"/>
    <w:multiLevelType w:val="hybridMultilevel"/>
    <w:tmpl w:val="83A24026"/>
    <w:lvl w:ilvl="0" w:tplc="71F4030C">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8894603"/>
    <w:multiLevelType w:val="hybridMultilevel"/>
    <w:tmpl w:val="470625A8"/>
    <w:lvl w:ilvl="0" w:tplc="29FAE6B0">
      <w:start w:val="1"/>
      <w:numFmt w:val="decimal"/>
      <w:lvlText w:val="%1."/>
      <w:lvlJc w:val="left"/>
      <w:pPr>
        <w:ind w:left="2160" w:hanging="360"/>
      </w:pPr>
      <w:rPr>
        <w:b w: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29E44BFE"/>
    <w:multiLevelType w:val="hybridMultilevel"/>
    <w:tmpl w:val="1C2C1720"/>
    <w:lvl w:ilvl="0" w:tplc="5BDA1774">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09C0980"/>
    <w:multiLevelType w:val="hybridMultilevel"/>
    <w:tmpl w:val="54D61F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30D17DED"/>
    <w:multiLevelType w:val="hybridMultilevel"/>
    <w:tmpl w:val="23862D1C"/>
    <w:lvl w:ilvl="0" w:tplc="62BAF7F6">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2AA527E"/>
    <w:multiLevelType w:val="multilevel"/>
    <w:tmpl w:val="0D5A7388"/>
    <w:styleLink w:val="BlueNoSpacing"/>
    <w:lvl w:ilvl="0">
      <w:start w:val="1"/>
      <w:numFmt w:val="bullet"/>
      <w:pStyle w:val="Black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lvl>
    <w:lvl w:ilvl="8">
      <w:start w:val="1"/>
      <w:numFmt w:val="none"/>
      <w:lvlText w:val=""/>
      <w:lvlJc w:val="left"/>
      <w:pPr>
        <w:ind w:left="3240" w:hanging="360"/>
      </w:pPr>
    </w:lvl>
  </w:abstractNum>
  <w:abstractNum w:abstractNumId="19" w15:restartNumberingAfterBreak="0">
    <w:nsid w:val="32CC07C1"/>
    <w:multiLevelType w:val="hybridMultilevel"/>
    <w:tmpl w:val="77346834"/>
    <w:lvl w:ilvl="0" w:tplc="FBACB32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76F5CAE"/>
    <w:multiLevelType w:val="hybridMultilevel"/>
    <w:tmpl w:val="80A0E816"/>
    <w:lvl w:ilvl="0" w:tplc="15EED3B2">
      <w:start w:val="1"/>
      <w:numFmt w:val="decimal"/>
      <w:lvlText w:val="%1."/>
      <w:lvlJc w:val="left"/>
      <w:pPr>
        <w:ind w:left="1800" w:hanging="360"/>
      </w:pPr>
      <w:rPr>
        <w:rFonts w:hint="default"/>
        <w:color w:val="auto"/>
      </w:rPr>
    </w:lvl>
    <w:lvl w:ilvl="1" w:tplc="354E411A">
      <w:start w:val="1"/>
      <w:numFmt w:val="lowerLetter"/>
      <w:lvlText w:val="%2."/>
      <w:lvlJc w:val="left"/>
      <w:pPr>
        <w:ind w:left="2520" w:hanging="360"/>
      </w:pPr>
      <w:rPr>
        <w:color w:val="auto"/>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8A84A81"/>
    <w:multiLevelType w:val="hybridMultilevel"/>
    <w:tmpl w:val="082608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39470A54"/>
    <w:multiLevelType w:val="hybridMultilevel"/>
    <w:tmpl w:val="E3467B40"/>
    <w:lvl w:ilvl="0" w:tplc="B02C0806">
      <w:start w:val="1"/>
      <w:numFmt w:val="decimal"/>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3D0B220C"/>
    <w:multiLevelType w:val="hybridMultilevel"/>
    <w:tmpl w:val="3F24A016"/>
    <w:lvl w:ilvl="0" w:tplc="690666A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D6101E6"/>
    <w:multiLevelType w:val="hybridMultilevel"/>
    <w:tmpl w:val="082608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3DB34A44"/>
    <w:multiLevelType w:val="hybridMultilevel"/>
    <w:tmpl w:val="A9C45378"/>
    <w:lvl w:ilvl="0" w:tplc="2B1C5DCA">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3DE113D2"/>
    <w:multiLevelType w:val="hybridMultilevel"/>
    <w:tmpl w:val="007A8CFC"/>
    <w:lvl w:ilvl="0" w:tplc="5380D5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3ECC500C"/>
    <w:multiLevelType w:val="hybridMultilevel"/>
    <w:tmpl w:val="DDC43C56"/>
    <w:lvl w:ilvl="0" w:tplc="29FAE6B0">
      <w:start w:val="1"/>
      <w:numFmt w:val="decimal"/>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42161180"/>
    <w:multiLevelType w:val="hybridMultilevel"/>
    <w:tmpl w:val="D0D653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484C527D"/>
    <w:multiLevelType w:val="hybridMultilevel"/>
    <w:tmpl w:val="6A826C0E"/>
    <w:lvl w:ilvl="0" w:tplc="3F2E1E0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4B01338A"/>
    <w:multiLevelType w:val="hybridMultilevel"/>
    <w:tmpl w:val="C00871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4BAF4D42"/>
    <w:multiLevelType w:val="hybridMultilevel"/>
    <w:tmpl w:val="BD6EC100"/>
    <w:lvl w:ilvl="0" w:tplc="D28E14B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4C9248B5"/>
    <w:multiLevelType w:val="hybridMultilevel"/>
    <w:tmpl w:val="F94A28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51B719F1"/>
    <w:multiLevelType w:val="hybridMultilevel"/>
    <w:tmpl w:val="F07C7E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52E97EAD"/>
    <w:multiLevelType w:val="hybridMultilevel"/>
    <w:tmpl w:val="8FC05292"/>
    <w:lvl w:ilvl="0" w:tplc="0F4E7D80">
      <w:start w:val="1"/>
      <w:numFmt w:val="decimal"/>
      <w:lvlText w:val="%1."/>
      <w:lvlJc w:val="left"/>
      <w:pPr>
        <w:ind w:left="3240" w:hanging="360"/>
      </w:pPr>
      <w:rPr>
        <w:b w:val="0"/>
        <w:color w:val="404040" w:themeColor="text1" w:themeTint="BF"/>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52F24A19"/>
    <w:multiLevelType w:val="hybridMultilevel"/>
    <w:tmpl w:val="B91AA7C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54411AD4"/>
    <w:multiLevelType w:val="hybridMultilevel"/>
    <w:tmpl w:val="77346834"/>
    <w:lvl w:ilvl="0" w:tplc="FBACB32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593808CF"/>
    <w:multiLevelType w:val="hybridMultilevel"/>
    <w:tmpl w:val="07E2C0B6"/>
    <w:lvl w:ilvl="0" w:tplc="44107A5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B1B56C0"/>
    <w:multiLevelType w:val="hybridMultilevel"/>
    <w:tmpl w:val="FEF22A0C"/>
    <w:lvl w:ilvl="0" w:tplc="AB90254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CF43C68"/>
    <w:multiLevelType w:val="hybridMultilevel"/>
    <w:tmpl w:val="230AA370"/>
    <w:lvl w:ilvl="0" w:tplc="A2064D42">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60A72AF2"/>
    <w:multiLevelType w:val="hybridMultilevel"/>
    <w:tmpl w:val="8AECF47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6159673B"/>
    <w:multiLevelType w:val="hybridMultilevel"/>
    <w:tmpl w:val="1A50CFFA"/>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2" w15:restartNumberingAfterBreak="0">
    <w:nsid w:val="66C6797A"/>
    <w:multiLevelType w:val="hybridMultilevel"/>
    <w:tmpl w:val="15BE6C3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69B63F61"/>
    <w:multiLevelType w:val="hybridMultilevel"/>
    <w:tmpl w:val="3552DBD4"/>
    <w:lvl w:ilvl="0" w:tplc="D8746610">
      <w:start w:val="1"/>
      <w:numFmt w:val="decimal"/>
      <w:lvlText w:val="%1."/>
      <w:lvlJc w:val="left"/>
      <w:pPr>
        <w:ind w:left="1800" w:hanging="360"/>
      </w:pPr>
      <w:rPr>
        <w:color w:val="404040" w:themeColor="text1" w:themeTint="BF"/>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6B9456D6"/>
    <w:multiLevelType w:val="hybridMultilevel"/>
    <w:tmpl w:val="C3948524"/>
    <w:lvl w:ilvl="0" w:tplc="29FAE6B0">
      <w:start w:val="1"/>
      <w:numFmt w:val="decimal"/>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6BD468CD"/>
    <w:multiLevelType w:val="hybridMultilevel"/>
    <w:tmpl w:val="907A0D2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2EE6C5E"/>
    <w:multiLevelType w:val="hybridMultilevel"/>
    <w:tmpl w:val="DC2AAF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7" w15:restartNumberingAfterBreak="0">
    <w:nsid w:val="7B42530F"/>
    <w:multiLevelType w:val="hybridMultilevel"/>
    <w:tmpl w:val="EA92862A"/>
    <w:lvl w:ilvl="0" w:tplc="9C98120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7DFE4DF5"/>
    <w:multiLevelType w:val="hybridMultilevel"/>
    <w:tmpl w:val="3A88E65A"/>
    <w:lvl w:ilvl="0" w:tplc="8D86B166">
      <w:start w:val="1"/>
      <w:numFmt w:val="decimal"/>
      <w:lvlText w:val="%1."/>
      <w:lvlJc w:val="left"/>
      <w:pPr>
        <w:ind w:left="1800" w:hanging="360"/>
      </w:pPr>
      <w:rPr>
        <w:rFonts w:ascii="Franklin Gothic Medium" w:hAnsi="Franklin Gothic Medium"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46"/>
  </w:num>
  <w:num w:numId="2">
    <w:abstractNumId w:val="28"/>
  </w:num>
  <w:num w:numId="3">
    <w:abstractNumId w:val="35"/>
  </w:num>
  <w:num w:numId="4">
    <w:abstractNumId w:val="30"/>
  </w:num>
  <w:num w:numId="5">
    <w:abstractNumId w:val="32"/>
  </w:num>
  <w:num w:numId="6">
    <w:abstractNumId w:val="33"/>
  </w:num>
  <w:num w:numId="7">
    <w:abstractNumId w:val="25"/>
  </w:num>
  <w:num w:numId="8">
    <w:abstractNumId w:val="17"/>
  </w:num>
  <w:num w:numId="9">
    <w:abstractNumId w:val="29"/>
  </w:num>
  <w:num w:numId="10">
    <w:abstractNumId w:val="20"/>
  </w:num>
  <w:num w:numId="11">
    <w:abstractNumId w:val="38"/>
  </w:num>
  <w:num w:numId="12">
    <w:abstractNumId w:val="3"/>
  </w:num>
  <w:num w:numId="13">
    <w:abstractNumId w:val="23"/>
  </w:num>
  <w:num w:numId="14">
    <w:abstractNumId w:val="11"/>
  </w:num>
  <w:num w:numId="15">
    <w:abstractNumId w:val="31"/>
  </w:num>
  <w:num w:numId="16">
    <w:abstractNumId w:val="2"/>
  </w:num>
  <w:num w:numId="17">
    <w:abstractNumId w:val="6"/>
  </w:num>
  <w:num w:numId="18">
    <w:abstractNumId w:val="19"/>
  </w:num>
  <w:num w:numId="19">
    <w:abstractNumId w:val="36"/>
  </w:num>
  <w:num w:numId="20">
    <w:abstractNumId w:val="10"/>
  </w:num>
  <w:num w:numId="21">
    <w:abstractNumId w:val="37"/>
  </w:num>
  <w:num w:numId="22">
    <w:abstractNumId w:val="7"/>
  </w:num>
  <w:num w:numId="23">
    <w:abstractNumId w:val="39"/>
  </w:num>
  <w:num w:numId="24">
    <w:abstractNumId w:val="15"/>
  </w:num>
  <w:num w:numId="25">
    <w:abstractNumId w:val="13"/>
  </w:num>
  <w:num w:numId="26">
    <w:abstractNumId w:val="26"/>
  </w:num>
  <w:num w:numId="27">
    <w:abstractNumId w:val="48"/>
  </w:num>
  <w:num w:numId="28">
    <w:abstractNumId w:val="47"/>
  </w:num>
  <w:num w:numId="29">
    <w:abstractNumId w:val="22"/>
  </w:num>
  <w:num w:numId="30">
    <w:abstractNumId w:val="0"/>
  </w:num>
  <w:num w:numId="31">
    <w:abstractNumId w:val="12"/>
  </w:num>
  <w:num w:numId="32">
    <w:abstractNumId w:val="43"/>
  </w:num>
  <w:num w:numId="33">
    <w:abstractNumId w:val="27"/>
  </w:num>
  <w:num w:numId="34">
    <w:abstractNumId w:val="42"/>
  </w:num>
  <w:num w:numId="35">
    <w:abstractNumId w:val="24"/>
  </w:num>
  <w:num w:numId="36">
    <w:abstractNumId w:val="5"/>
  </w:num>
  <w:num w:numId="37">
    <w:abstractNumId w:val="21"/>
  </w:num>
  <w:num w:numId="38">
    <w:abstractNumId w:val="44"/>
  </w:num>
  <w:num w:numId="39">
    <w:abstractNumId w:val="34"/>
  </w:num>
  <w:num w:numId="40">
    <w:abstractNumId w:val="14"/>
  </w:num>
  <w:num w:numId="41">
    <w:abstractNumId w:val="9"/>
  </w:num>
  <w:num w:numId="42">
    <w:abstractNumId w:val="1"/>
  </w:num>
  <w:num w:numId="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1"/>
  </w:num>
  <w:num w:numId="45">
    <w:abstractNumId w:val="18"/>
  </w:num>
  <w:num w:numId="46">
    <w:abstractNumId w:val="4"/>
  </w:num>
  <w:num w:numId="47">
    <w:abstractNumId w:val="45"/>
  </w:num>
  <w:num w:numId="48">
    <w:abstractNumId w:val="8"/>
  </w:num>
  <w:num w:numId="4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DEE"/>
    <w:rsid w:val="00012C19"/>
    <w:rsid w:val="00014C48"/>
    <w:rsid w:val="00015451"/>
    <w:rsid w:val="0003286A"/>
    <w:rsid w:val="00040444"/>
    <w:rsid w:val="00043335"/>
    <w:rsid w:val="00080653"/>
    <w:rsid w:val="0008571F"/>
    <w:rsid w:val="00091AAF"/>
    <w:rsid w:val="000A0763"/>
    <w:rsid w:val="000B487C"/>
    <w:rsid w:val="000D2DDD"/>
    <w:rsid w:val="000F3446"/>
    <w:rsid w:val="00104618"/>
    <w:rsid w:val="00110EAD"/>
    <w:rsid w:val="001118F9"/>
    <w:rsid w:val="00122B03"/>
    <w:rsid w:val="00135CB1"/>
    <w:rsid w:val="00153861"/>
    <w:rsid w:val="00162021"/>
    <w:rsid w:val="00192B3B"/>
    <w:rsid w:val="001A5431"/>
    <w:rsid w:val="001C5DD4"/>
    <w:rsid w:val="001C61B7"/>
    <w:rsid w:val="001D668E"/>
    <w:rsid w:val="00236F73"/>
    <w:rsid w:val="00243EE0"/>
    <w:rsid w:val="00251CA6"/>
    <w:rsid w:val="0025662A"/>
    <w:rsid w:val="002567AE"/>
    <w:rsid w:val="00270F3C"/>
    <w:rsid w:val="00277030"/>
    <w:rsid w:val="00283B07"/>
    <w:rsid w:val="00295496"/>
    <w:rsid w:val="002A7754"/>
    <w:rsid w:val="002B07A3"/>
    <w:rsid w:val="002E5462"/>
    <w:rsid w:val="002E72E0"/>
    <w:rsid w:val="002F5F22"/>
    <w:rsid w:val="00300A7D"/>
    <w:rsid w:val="003107FB"/>
    <w:rsid w:val="00321096"/>
    <w:rsid w:val="00324335"/>
    <w:rsid w:val="00325D05"/>
    <w:rsid w:val="00336613"/>
    <w:rsid w:val="00347BB7"/>
    <w:rsid w:val="0036157D"/>
    <w:rsid w:val="00365374"/>
    <w:rsid w:val="003955E2"/>
    <w:rsid w:val="003A44AF"/>
    <w:rsid w:val="003B0B19"/>
    <w:rsid w:val="003C4FB1"/>
    <w:rsid w:val="003D6040"/>
    <w:rsid w:val="00411F67"/>
    <w:rsid w:val="00413D2F"/>
    <w:rsid w:val="004719E4"/>
    <w:rsid w:val="00474E9E"/>
    <w:rsid w:val="004855A4"/>
    <w:rsid w:val="004959D6"/>
    <w:rsid w:val="004B3583"/>
    <w:rsid w:val="004E0329"/>
    <w:rsid w:val="004F31BB"/>
    <w:rsid w:val="00501008"/>
    <w:rsid w:val="00501A9C"/>
    <w:rsid w:val="00512081"/>
    <w:rsid w:val="00513479"/>
    <w:rsid w:val="0052263E"/>
    <w:rsid w:val="005347ED"/>
    <w:rsid w:val="005364A2"/>
    <w:rsid w:val="00552049"/>
    <w:rsid w:val="00561CF5"/>
    <w:rsid w:val="005868C1"/>
    <w:rsid w:val="00590AB1"/>
    <w:rsid w:val="0059294F"/>
    <w:rsid w:val="005B423B"/>
    <w:rsid w:val="005B5248"/>
    <w:rsid w:val="005B7FB0"/>
    <w:rsid w:val="005C3CD7"/>
    <w:rsid w:val="005C7868"/>
    <w:rsid w:val="005D58AB"/>
    <w:rsid w:val="005E14C2"/>
    <w:rsid w:val="005E7E9B"/>
    <w:rsid w:val="005F43C4"/>
    <w:rsid w:val="005F4E17"/>
    <w:rsid w:val="0060450E"/>
    <w:rsid w:val="00605CCC"/>
    <w:rsid w:val="00610405"/>
    <w:rsid w:val="00612512"/>
    <w:rsid w:val="00635BBE"/>
    <w:rsid w:val="00637017"/>
    <w:rsid w:val="00637AB2"/>
    <w:rsid w:val="006423B5"/>
    <w:rsid w:val="00661DFD"/>
    <w:rsid w:val="0066497F"/>
    <w:rsid w:val="006B49A0"/>
    <w:rsid w:val="006C05F1"/>
    <w:rsid w:val="006D2ABB"/>
    <w:rsid w:val="006D498A"/>
    <w:rsid w:val="00733692"/>
    <w:rsid w:val="00736DDC"/>
    <w:rsid w:val="00737C79"/>
    <w:rsid w:val="0074289E"/>
    <w:rsid w:val="0075084A"/>
    <w:rsid w:val="0075198A"/>
    <w:rsid w:val="00773E0F"/>
    <w:rsid w:val="007757AE"/>
    <w:rsid w:val="00781291"/>
    <w:rsid w:val="0078783D"/>
    <w:rsid w:val="007907FF"/>
    <w:rsid w:val="007A2CF8"/>
    <w:rsid w:val="007A7ABC"/>
    <w:rsid w:val="007D3703"/>
    <w:rsid w:val="007D4CDA"/>
    <w:rsid w:val="007E68F2"/>
    <w:rsid w:val="007F52FF"/>
    <w:rsid w:val="00810CA6"/>
    <w:rsid w:val="00814EDC"/>
    <w:rsid w:val="00821ADB"/>
    <w:rsid w:val="00831D84"/>
    <w:rsid w:val="008326BC"/>
    <w:rsid w:val="00847158"/>
    <w:rsid w:val="00863C96"/>
    <w:rsid w:val="008750AF"/>
    <w:rsid w:val="0088102D"/>
    <w:rsid w:val="008838E4"/>
    <w:rsid w:val="00890190"/>
    <w:rsid w:val="008903E4"/>
    <w:rsid w:val="008C4DFE"/>
    <w:rsid w:val="008D2274"/>
    <w:rsid w:val="008F792A"/>
    <w:rsid w:val="0091264B"/>
    <w:rsid w:val="00925629"/>
    <w:rsid w:val="00925E6C"/>
    <w:rsid w:val="0093128F"/>
    <w:rsid w:val="009332E9"/>
    <w:rsid w:val="0093598A"/>
    <w:rsid w:val="00936D67"/>
    <w:rsid w:val="00946673"/>
    <w:rsid w:val="00957361"/>
    <w:rsid w:val="00961282"/>
    <w:rsid w:val="00987B4D"/>
    <w:rsid w:val="009924EA"/>
    <w:rsid w:val="009A6B8B"/>
    <w:rsid w:val="009B7475"/>
    <w:rsid w:val="009C2F64"/>
    <w:rsid w:val="009C5722"/>
    <w:rsid w:val="009D1CEA"/>
    <w:rsid w:val="009F473C"/>
    <w:rsid w:val="009F7168"/>
    <w:rsid w:val="009F793D"/>
    <w:rsid w:val="00A02A57"/>
    <w:rsid w:val="00A05663"/>
    <w:rsid w:val="00A11278"/>
    <w:rsid w:val="00A3045E"/>
    <w:rsid w:val="00A45528"/>
    <w:rsid w:val="00A45E87"/>
    <w:rsid w:val="00A5446E"/>
    <w:rsid w:val="00A55102"/>
    <w:rsid w:val="00A55D59"/>
    <w:rsid w:val="00A5711C"/>
    <w:rsid w:val="00A637F5"/>
    <w:rsid w:val="00A710DA"/>
    <w:rsid w:val="00A72DAD"/>
    <w:rsid w:val="00A90C10"/>
    <w:rsid w:val="00A93F83"/>
    <w:rsid w:val="00AA2D32"/>
    <w:rsid w:val="00AE091C"/>
    <w:rsid w:val="00AE6913"/>
    <w:rsid w:val="00AE753A"/>
    <w:rsid w:val="00AF73D4"/>
    <w:rsid w:val="00B06391"/>
    <w:rsid w:val="00B13FFB"/>
    <w:rsid w:val="00B86E38"/>
    <w:rsid w:val="00B95DD3"/>
    <w:rsid w:val="00BA0DEE"/>
    <w:rsid w:val="00BB512E"/>
    <w:rsid w:val="00BC5699"/>
    <w:rsid w:val="00BF45FE"/>
    <w:rsid w:val="00C056C2"/>
    <w:rsid w:val="00C07A02"/>
    <w:rsid w:val="00C102DF"/>
    <w:rsid w:val="00C1174F"/>
    <w:rsid w:val="00C14E83"/>
    <w:rsid w:val="00C16A03"/>
    <w:rsid w:val="00C40AF1"/>
    <w:rsid w:val="00C52B84"/>
    <w:rsid w:val="00C558F7"/>
    <w:rsid w:val="00C55C7B"/>
    <w:rsid w:val="00C7181F"/>
    <w:rsid w:val="00C81F8A"/>
    <w:rsid w:val="00C85D25"/>
    <w:rsid w:val="00CA39D6"/>
    <w:rsid w:val="00CA7497"/>
    <w:rsid w:val="00CD7584"/>
    <w:rsid w:val="00D00519"/>
    <w:rsid w:val="00D31150"/>
    <w:rsid w:val="00D34B62"/>
    <w:rsid w:val="00D4369A"/>
    <w:rsid w:val="00D630F7"/>
    <w:rsid w:val="00D66065"/>
    <w:rsid w:val="00D72FCC"/>
    <w:rsid w:val="00D76C83"/>
    <w:rsid w:val="00D77FAF"/>
    <w:rsid w:val="00D817FC"/>
    <w:rsid w:val="00DA62E8"/>
    <w:rsid w:val="00DB0CF0"/>
    <w:rsid w:val="00DC7059"/>
    <w:rsid w:val="00DC7DEE"/>
    <w:rsid w:val="00DD46F1"/>
    <w:rsid w:val="00DD6DE5"/>
    <w:rsid w:val="00E02138"/>
    <w:rsid w:val="00E21A2A"/>
    <w:rsid w:val="00E35787"/>
    <w:rsid w:val="00E445DA"/>
    <w:rsid w:val="00E605BC"/>
    <w:rsid w:val="00E6443C"/>
    <w:rsid w:val="00E64A06"/>
    <w:rsid w:val="00E71EF2"/>
    <w:rsid w:val="00E80B35"/>
    <w:rsid w:val="00E83C86"/>
    <w:rsid w:val="00E83DA3"/>
    <w:rsid w:val="00EB1EA7"/>
    <w:rsid w:val="00EC6383"/>
    <w:rsid w:val="00EC672D"/>
    <w:rsid w:val="00ED3A80"/>
    <w:rsid w:val="00EF0232"/>
    <w:rsid w:val="00EF32EE"/>
    <w:rsid w:val="00F02915"/>
    <w:rsid w:val="00F02D13"/>
    <w:rsid w:val="00F13942"/>
    <w:rsid w:val="00F17D3D"/>
    <w:rsid w:val="00F34ADC"/>
    <w:rsid w:val="00F505C3"/>
    <w:rsid w:val="00F52281"/>
    <w:rsid w:val="00F5237A"/>
    <w:rsid w:val="00F546A8"/>
    <w:rsid w:val="00F57E3F"/>
    <w:rsid w:val="00F63D2A"/>
    <w:rsid w:val="00F7418F"/>
    <w:rsid w:val="00F838E0"/>
    <w:rsid w:val="00FA0778"/>
    <w:rsid w:val="00FA64BC"/>
    <w:rsid w:val="00FB6BD7"/>
    <w:rsid w:val="00FD2DF3"/>
    <w:rsid w:val="00FD2E4F"/>
    <w:rsid w:val="00FE1956"/>
    <w:rsid w:val="00FE7DA8"/>
    <w:rsid w:val="00FF5E14"/>
    <w:rsid w:val="00FF6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3AA869"/>
  <w15:docId w15:val="{E583A84E-9543-47FA-82DA-375D00B14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A0DEE"/>
    <w:pPr>
      <w:spacing w:after="0" w:line="240" w:lineRule="auto"/>
    </w:pPr>
  </w:style>
  <w:style w:type="paragraph" w:styleId="BalloonText">
    <w:name w:val="Balloon Text"/>
    <w:basedOn w:val="Normal"/>
    <w:link w:val="BalloonTextChar"/>
    <w:uiPriority w:val="99"/>
    <w:semiHidden/>
    <w:unhideWhenUsed/>
    <w:rsid w:val="00BA0D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0DEE"/>
    <w:rPr>
      <w:rFonts w:ascii="Tahoma" w:hAnsi="Tahoma" w:cs="Tahoma"/>
      <w:sz w:val="16"/>
      <w:szCs w:val="16"/>
    </w:rPr>
  </w:style>
  <w:style w:type="character" w:styleId="Hyperlink">
    <w:name w:val="Hyperlink"/>
    <w:basedOn w:val="DefaultParagraphFont"/>
    <w:uiPriority w:val="99"/>
    <w:unhideWhenUsed/>
    <w:rsid w:val="000F3446"/>
    <w:rPr>
      <w:color w:val="0000FF" w:themeColor="hyperlink"/>
      <w:u w:val="single"/>
    </w:rPr>
  </w:style>
  <w:style w:type="character" w:styleId="FollowedHyperlink">
    <w:name w:val="FollowedHyperlink"/>
    <w:basedOn w:val="DefaultParagraphFont"/>
    <w:uiPriority w:val="99"/>
    <w:semiHidden/>
    <w:unhideWhenUsed/>
    <w:rsid w:val="00EB1EA7"/>
    <w:rPr>
      <w:color w:val="800080" w:themeColor="followedHyperlink"/>
      <w:u w:val="single"/>
    </w:rPr>
  </w:style>
  <w:style w:type="paragraph" w:styleId="Header">
    <w:name w:val="header"/>
    <w:basedOn w:val="Normal"/>
    <w:link w:val="HeaderChar"/>
    <w:uiPriority w:val="99"/>
    <w:unhideWhenUsed/>
    <w:rsid w:val="00014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C48"/>
  </w:style>
  <w:style w:type="paragraph" w:styleId="Footer">
    <w:name w:val="footer"/>
    <w:basedOn w:val="Normal"/>
    <w:link w:val="FooterChar"/>
    <w:uiPriority w:val="99"/>
    <w:unhideWhenUsed/>
    <w:rsid w:val="00014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C48"/>
  </w:style>
  <w:style w:type="character" w:styleId="CommentReference">
    <w:name w:val="annotation reference"/>
    <w:basedOn w:val="DefaultParagraphFont"/>
    <w:uiPriority w:val="99"/>
    <w:semiHidden/>
    <w:unhideWhenUsed/>
    <w:rsid w:val="00810CA6"/>
    <w:rPr>
      <w:sz w:val="16"/>
      <w:szCs w:val="16"/>
    </w:rPr>
  </w:style>
  <w:style w:type="paragraph" w:styleId="CommentText">
    <w:name w:val="annotation text"/>
    <w:basedOn w:val="Normal"/>
    <w:link w:val="CommentTextChar"/>
    <w:uiPriority w:val="99"/>
    <w:semiHidden/>
    <w:unhideWhenUsed/>
    <w:rsid w:val="00810CA6"/>
    <w:pPr>
      <w:spacing w:line="240" w:lineRule="auto"/>
    </w:pPr>
    <w:rPr>
      <w:sz w:val="20"/>
      <w:szCs w:val="20"/>
    </w:rPr>
  </w:style>
  <w:style w:type="character" w:customStyle="1" w:styleId="CommentTextChar">
    <w:name w:val="Comment Text Char"/>
    <w:basedOn w:val="DefaultParagraphFont"/>
    <w:link w:val="CommentText"/>
    <w:uiPriority w:val="99"/>
    <w:semiHidden/>
    <w:rsid w:val="00810CA6"/>
    <w:rPr>
      <w:sz w:val="20"/>
      <w:szCs w:val="20"/>
    </w:rPr>
  </w:style>
  <w:style w:type="paragraph" w:styleId="CommentSubject">
    <w:name w:val="annotation subject"/>
    <w:basedOn w:val="CommentText"/>
    <w:next w:val="CommentText"/>
    <w:link w:val="CommentSubjectChar"/>
    <w:uiPriority w:val="99"/>
    <w:semiHidden/>
    <w:unhideWhenUsed/>
    <w:rsid w:val="00810CA6"/>
    <w:rPr>
      <w:b/>
      <w:bCs/>
    </w:rPr>
  </w:style>
  <w:style w:type="character" w:customStyle="1" w:styleId="CommentSubjectChar">
    <w:name w:val="Comment Subject Char"/>
    <w:basedOn w:val="CommentTextChar"/>
    <w:link w:val="CommentSubject"/>
    <w:uiPriority w:val="99"/>
    <w:semiHidden/>
    <w:rsid w:val="00810CA6"/>
    <w:rPr>
      <w:b/>
      <w:bCs/>
      <w:sz w:val="20"/>
      <w:szCs w:val="20"/>
    </w:rPr>
  </w:style>
  <w:style w:type="paragraph" w:styleId="ListParagraph">
    <w:name w:val="List Paragraph"/>
    <w:basedOn w:val="Normal"/>
    <w:uiPriority w:val="34"/>
    <w:qFormat/>
    <w:rsid w:val="005B7FB0"/>
    <w:pPr>
      <w:ind w:left="720"/>
      <w:contextualSpacing/>
    </w:pPr>
  </w:style>
  <w:style w:type="character" w:customStyle="1" w:styleId="BlackBulletChar">
    <w:name w:val="Black Bullet Char"/>
    <w:basedOn w:val="DefaultParagraphFont"/>
    <w:link w:val="BlackBullet"/>
    <w:locked/>
    <w:rsid w:val="00781291"/>
    <w:rPr>
      <w:rFonts w:ascii="Century Gothic" w:eastAsia="Calibri" w:hAnsi="Century Gothic"/>
    </w:rPr>
  </w:style>
  <w:style w:type="paragraph" w:customStyle="1" w:styleId="BlackBullet">
    <w:name w:val="Black Bullet"/>
    <w:basedOn w:val="NoSpacing"/>
    <w:link w:val="BlackBulletChar"/>
    <w:qFormat/>
    <w:rsid w:val="00781291"/>
    <w:pPr>
      <w:numPr>
        <w:numId w:val="45"/>
      </w:numPr>
      <w:spacing w:after="120"/>
      <w:contextualSpacing/>
    </w:pPr>
    <w:rPr>
      <w:rFonts w:ascii="Century Gothic" w:eastAsia="Calibri" w:hAnsi="Century Gothic"/>
    </w:rPr>
  </w:style>
  <w:style w:type="numbering" w:customStyle="1" w:styleId="BlueNoSpacing">
    <w:name w:val="Blue No Spacing"/>
    <w:uiPriority w:val="99"/>
    <w:rsid w:val="00781291"/>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8317026">
      <w:bodyDiv w:val="1"/>
      <w:marLeft w:val="0"/>
      <w:marRight w:val="0"/>
      <w:marTop w:val="0"/>
      <w:marBottom w:val="0"/>
      <w:divBdr>
        <w:top w:val="none" w:sz="0" w:space="0" w:color="auto"/>
        <w:left w:val="none" w:sz="0" w:space="0" w:color="auto"/>
        <w:bottom w:val="none" w:sz="0" w:space="0" w:color="auto"/>
        <w:right w:val="none" w:sz="0" w:space="0" w:color="auto"/>
      </w:divBdr>
    </w:div>
    <w:div w:id="1464616451">
      <w:bodyDiv w:val="1"/>
      <w:marLeft w:val="0"/>
      <w:marRight w:val="0"/>
      <w:marTop w:val="0"/>
      <w:marBottom w:val="0"/>
      <w:divBdr>
        <w:top w:val="none" w:sz="0" w:space="0" w:color="auto"/>
        <w:left w:val="none" w:sz="0" w:space="0" w:color="auto"/>
        <w:bottom w:val="none" w:sz="0" w:space="0" w:color="auto"/>
        <w:right w:val="none" w:sz="0" w:space="0" w:color="auto"/>
      </w:divBdr>
    </w:div>
    <w:div w:id="1978947542">
      <w:bodyDiv w:val="1"/>
      <w:marLeft w:val="0"/>
      <w:marRight w:val="0"/>
      <w:marTop w:val="0"/>
      <w:marBottom w:val="0"/>
      <w:divBdr>
        <w:top w:val="none" w:sz="0" w:space="0" w:color="auto"/>
        <w:left w:val="none" w:sz="0" w:space="0" w:color="auto"/>
        <w:bottom w:val="none" w:sz="0" w:space="0" w:color="auto"/>
        <w:right w:val="none" w:sz="0" w:space="0" w:color="auto"/>
      </w:divBdr>
    </w:div>
    <w:div w:id="2094694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ublic.3.basecamp.com/p/M8qky7jCHyN2jqTsKGAtMUJ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public.3.basecamp.com/p/cDnmzujMnctKzpvYuqhtaT2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public.3.basecamp.com/p/M8qky7jCHyN2jqTsKGAtMUJ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public.3.basecamp.com/p/mYnP8uU3eyTsSUr33m1MdJzf"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ublic.3.basecamp.com/p/hdnEhoTrhmED6Ky6UHKrxMk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DBE7022DB9814FBAA11D2EA89BE1ED" ma:contentTypeVersion="5" ma:contentTypeDescription="Create a new document." ma:contentTypeScope="" ma:versionID="abb433d4285146bc4dcbb647ece91639">
  <xsd:schema xmlns:xsd="http://www.w3.org/2001/XMLSchema" xmlns:xs="http://www.w3.org/2001/XMLSchema" xmlns:p="http://schemas.microsoft.com/office/2006/metadata/properties" xmlns:ns2="0f3cb4a7-e457-4be6-a85e-584d68005d6e" xmlns:ns3="5af08be3-da31-4ed0-bd15-c2f68cc29029" targetNamespace="http://schemas.microsoft.com/office/2006/metadata/properties" ma:root="true" ma:fieldsID="746cb9f21bd35174dadfe2689f8a4dae" ns2:_="" ns3:_="">
    <xsd:import namespace="0f3cb4a7-e457-4be6-a85e-584d68005d6e"/>
    <xsd:import namespace="5af08be3-da31-4ed0-bd15-c2f68cc29029"/>
    <xsd:element name="properties">
      <xsd:complexType>
        <xsd:sequence>
          <xsd:element name="documentManagement">
            <xsd:complexType>
              <xsd:all>
                <xsd:element ref="ns2:Document_x0020_Type"/>
                <xsd:element ref="ns2:Committee_x0020_Year"/>
                <xsd:element ref="ns3:Description"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3cb4a7-e457-4be6-a85e-584d68005d6e" elementFormDefault="qualified">
    <xsd:import namespace="http://schemas.microsoft.com/office/2006/documentManagement/types"/>
    <xsd:import namespace="http://schemas.microsoft.com/office/infopath/2007/PartnerControls"/>
    <xsd:element name="Document_x0020_Type" ma:index="2" ma:displayName="Document Type" ma:default="Minutes" ma:format="Dropdown" ma:internalName="Document_x0020_Type">
      <xsd:simpleType>
        <xsd:restriction base="dms:Choice">
          <xsd:enumeration value="Minutes"/>
          <xsd:enumeration value="Committee Reports"/>
          <xsd:enumeration value="Position Statements"/>
          <xsd:enumeration value="Committee Correspondence"/>
          <xsd:enumeration value="Agendas"/>
          <xsd:enumeration value="Strategic Planning"/>
          <xsd:enumeration value="Other"/>
        </xsd:restriction>
      </xsd:simpleType>
    </xsd:element>
    <xsd:element name="Committee_x0020_Year" ma:index="3" ma:displayName="Committee Year" ma:default="2013-2014" ma:format="Dropdown" ma:internalName="Committee_x0020_Year">
      <xsd:simpleType>
        <xsd:restriction base="dms:Choice">
          <xsd:enumeration value="2006-2007"/>
          <xsd:enumeration value="2007-2008"/>
          <xsd:enumeration value="2008-2009"/>
          <xsd:enumeration value="2009-2010"/>
          <xsd:enumeration value="2010-2011"/>
          <xsd:enumeration value="2011-2012"/>
          <xsd:enumeration value="2012-2013"/>
          <xsd:enumeration value="2013-2014"/>
          <xsd:enumeration value="2014-2015"/>
          <xsd:enumeration value="2015-2016"/>
          <xsd:enumeration value="2016-2017"/>
          <xsd:enumeration value="2017-2018"/>
          <xsd:enumeration value="2018-2019"/>
          <xsd:enumeration value="2019-2020"/>
        </xsd:restriction>
      </xsd:simpleType>
    </xsd:element>
  </xsd:schema>
  <xsd:schema xmlns:xsd="http://www.w3.org/2001/XMLSchema" xmlns:xs="http://www.w3.org/2001/XMLSchema" xmlns:dms="http://schemas.microsoft.com/office/2006/documentManagement/types" xmlns:pc="http://schemas.microsoft.com/office/infopath/2007/PartnerControls" targetNamespace="5af08be3-da31-4ed0-bd15-c2f68cc29029" elementFormDefault="qualified">
    <xsd:import namespace="http://schemas.microsoft.com/office/2006/documentManagement/types"/>
    <xsd:import namespace="http://schemas.microsoft.com/office/infopath/2007/PartnerControls"/>
    <xsd:element name="Description" ma:index="10" nillable="true" ma:displayName="Description" ma:internalName="Description">
      <xsd:simpleType>
        <xsd:restriction base="dms:Note">
          <xsd:maxLength value="255"/>
        </xsd:restriction>
      </xsd:simpleType>
    </xsd:element>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escription xmlns="5af08be3-da31-4ed0-bd15-c2f68cc29029" xsi:nil="true"/>
    <_dlc_DocId xmlns="5af08be3-da31-4ed0-bd15-c2f68cc29029">Q77AU6S3KYZS-2044-463</_dlc_DocId>
    <_dlc_DocIdUrl xmlns="5af08be3-da31-4ed0-bd15-c2f68cc29029">
      <Url>https://www.aphlweb.org/cmt/idc/_layouts/15/DocIdRedir.aspx?ID=Q77AU6S3KYZS-2044-463</Url>
      <Description>Q77AU6S3KYZS-2044-463</Description>
    </_dlc_DocIdUrl>
    <Committee_x0020_Year xmlns="0f3cb4a7-e457-4be6-a85e-584d68005d6e">2016-2017</Committee_x0020_Year>
    <Document_x0020_Type xmlns="0f3cb4a7-e457-4be6-a85e-584d68005d6e">Agendas</Document_x0020_Typ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6CF20-6A05-4CAC-9FDE-20A61456EEBA}">
  <ds:schemaRefs>
    <ds:schemaRef ds:uri="http://schemas.microsoft.com/sharepoint/events"/>
  </ds:schemaRefs>
</ds:datastoreItem>
</file>

<file path=customXml/itemProps2.xml><?xml version="1.0" encoding="utf-8"?>
<ds:datastoreItem xmlns:ds="http://schemas.openxmlformats.org/officeDocument/2006/customXml" ds:itemID="{975C15FE-2E6D-4253-B62B-235D878B4086}">
  <ds:schemaRefs>
    <ds:schemaRef ds:uri="http://schemas.microsoft.com/sharepoint/v3/contenttype/forms"/>
  </ds:schemaRefs>
</ds:datastoreItem>
</file>

<file path=customXml/itemProps3.xml><?xml version="1.0" encoding="utf-8"?>
<ds:datastoreItem xmlns:ds="http://schemas.openxmlformats.org/officeDocument/2006/customXml" ds:itemID="{E0B01067-E14A-41FC-930E-19B361BD25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3cb4a7-e457-4be6-a85e-584d68005d6e"/>
    <ds:schemaRef ds:uri="5af08be3-da31-4ed0-bd15-c2f68cc290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7771D9-4BEA-4E8F-8F96-830BFD153B4A}">
  <ds:schemaRefs>
    <ds:schemaRef ds:uri="http://schemas.microsoft.com/office/2006/metadata/properties"/>
    <ds:schemaRef ds:uri="http://schemas.microsoft.com/office/infopath/2007/PartnerControls"/>
    <ds:schemaRef ds:uri="5af08be3-da31-4ed0-bd15-c2f68cc29029"/>
    <ds:schemaRef ds:uri="0f3cb4a7-e457-4be6-a85e-584d68005d6e"/>
  </ds:schemaRefs>
</ds:datastoreItem>
</file>

<file path=customXml/itemProps5.xml><?xml version="1.0" encoding="utf-8"?>
<ds:datastoreItem xmlns:ds="http://schemas.openxmlformats.org/officeDocument/2006/customXml" ds:itemID="{02C58CF3-8C8A-4BC4-B1BB-0027B175E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3</Pages>
  <Words>1045</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In Person Meeting Agenda</vt:lpstr>
    </vt:vector>
  </TitlesOfParts>
  <Company>Association Of Public Health Laboratories</Company>
  <LinksUpToDate>false</LinksUpToDate>
  <CharactersWithSpaces>6995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Person Meeting Agenda</dc:title>
  <dc:creator>ben.moyer</dc:creator>
  <cp:lastModifiedBy>Marchan, Nikki | APHL</cp:lastModifiedBy>
  <cp:revision>5</cp:revision>
  <cp:lastPrinted>2014-10-02T20:11:00Z</cp:lastPrinted>
  <dcterms:created xsi:type="dcterms:W3CDTF">2018-03-01T20:44:00Z</dcterms:created>
  <dcterms:modified xsi:type="dcterms:W3CDTF">2018-03-06T20:53:00Z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0x0101009DDBE7022DB9814FBAA11D2EA89BE1ED</vt:lpwstr>
  </property>
  <property fmtid="{D5CDD505-2E9C-101B-9397-08002B2CF9AE}" pid="3" name="_dlc_DocIdItemGuid">
    <vt:lpwstr>4313dc66-176f-492a-81f4-28e01fdf7664</vt:lpwstr>
  </property>
  <property fmtid="{D5CDD505-2E9C-101B-9397-08002B2CF9AE}" pid="4" name="vti_description">
    <vt:lpwstr>&lt;div&gt;&lt;/div&gt;</vt:lpwstr>
  </property>
</Properties>
</file>