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EAA" w:rsidRDefault="009E6EAA" w:rsidP="00F76967">
      <w:pPr>
        <w:spacing w:after="0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ARSTF Work Group 2</w:t>
      </w:r>
      <w:r w:rsidR="00F76967" w:rsidRPr="00F76967">
        <w:rPr>
          <w:rFonts w:asciiTheme="majorHAnsi" w:hAnsiTheme="majorHAnsi"/>
          <w:b/>
          <w:sz w:val="24"/>
        </w:rPr>
        <w:t xml:space="preserve">: </w:t>
      </w:r>
      <w:r>
        <w:rPr>
          <w:rFonts w:asciiTheme="majorHAnsi" w:hAnsiTheme="majorHAnsi"/>
          <w:b/>
          <w:sz w:val="24"/>
        </w:rPr>
        <w:t>Data Suppression and Breakpoints</w:t>
      </w:r>
    </w:p>
    <w:p w:rsidR="00F76967" w:rsidRDefault="00114A79" w:rsidP="00F76967">
      <w:pPr>
        <w:spacing w:after="0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March 28</w:t>
      </w:r>
      <w:r w:rsidR="00F76967" w:rsidRPr="00F76967">
        <w:rPr>
          <w:rFonts w:asciiTheme="majorHAnsi" w:hAnsiTheme="majorHAnsi"/>
          <w:b/>
          <w:sz w:val="24"/>
        </w:rPr>
        <w:t xml:space="preserve">, 2019 </w:t>
      </w:r>
      <w:r w:rsidR="00D3097E">
        <w:rPr>
          <w:rFonts w:asciiTheme="majorHAnsi" w:hAnsiTheme="majorHAnsi"/>
          <w:b/>
          <w:sz w:val="24"/>
        </w:rPr>
        <w:t xml:space="preserve">| </w:t>
      </w:r>
      <w:r>
        <w:rPr>
          <w:rFonts w:asciiTheme="majorHAnsi" w:hAnsiTheme="majorHAnsi"/>
          <w:b/>
          <w:sz w:val="24"/>
        </w:rPr>
        <w:t>12:00pm – 1</w:t>
      </w:r>
      <w:r w:rsidR="00F76967" w:rsidRPr="00F76967">
        <w:rPr>
          <w:rFonts w:asciiTheme="majorHAnsi" w:hAnsiTheme="majorHAnsi"/>
          <w:b/>
          <w:sz w:val="24"/>
        </w:rPr>
        <w:t>:00 pm EST</w:t>
      </w:r>
    </w:p>
    <w:p w:rsidR="00D3097E" w:rsidRPr="00F76967" w:rsidRDefault="00D3097E" w:rsidP="00F76967">
      <w:pPr>
        <w:spacing w:after="0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 xml:space="preserve">Zoom </w:t>
      </w:r>
      <w:r w:rsidRPr="00D3097E">
        <w:rPr>
          <w:rFonts w:asciiTheme="majorHAnsi" w:hAnsiTheme="majorHAnsi"/>
          <w:b/>
          <w:sz w:val="24"/>
        </w:rPr>
        <w:t xml:space="preserve">Meeting ID: </w:t>
      </w:r>
      <w:r w:rsidR="00114A79" w:rsidRPr="00114A79">
        <w:rPr>
          <w:rFonts w:asciiTheme="majorHAnsi" w:hAnsiTheme="majorHAnsi"/>
          <w:b/>
          <w:sz w:val="24"/>
        </w:rPr>
        <w:t>768 381 361</w:t>
      </w:r>
    </w:p>
    <w:p w:rsidR="00F76967" w:rsidRPr="00F76967" w:rsidRDefault="00F76967" w:rsidP="00F76967">
      <w:pPr>
        <w:rPr>
          <w:rFonts w:asciiTheme="majorHAnsi" w:hAnsiTheme="majorHAnsi"/>
          <w:b/>
          <w:sz w:val="24"/>
        </w:rPr>
      </w:pPr>
    </w:p>
    <w:p w:rsidR="00F76967" w:rsidRPr="00F76967" w:rsidRDefault="00F76967" w:rsidP="00F76967">
      <w:pPr>
        <w:rPr>
          <w:rFonts w:asciiTheme="majorHAnsi" w:hAnsiTheme="majorHAnsi"/>
          <w:b/>
          <w:sz w:val="24"/>
        </w:rPr>
      </w:pPr>
      <w:r w:rsidRPr="00F76967">
        <w:rPr>
          <w:rFonts w:asciiTheme="majorHAnsi" w:hAnsiTheme="majorHAnsi"/>
          <w:b/>
          <w:sz w:val="24"/>
        </w:rPr>
        <w:t>AGENDA</w:t>
      </w:r>
    </w:p>
    <w:p w:rsidR="009E6EAA" w:rsidRPr="009E6EAA" w:rsidRDefault="009E6EAA" w:rsidP="009E6EAA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 xml:space="preserve">Roll call </w:t>
      </w:r>
      <w:r w:rsidR="00114A79">
        <w:rPr>
          <w:rFonts w:ascii="Franklin Gothic Book" w:hAnsi="Franklin Gothic Book"/>
        </w:rPr>
        <w:t>(Nikki Marchan)</w:t>
      </w:r>
    </w:p>
    <w:p w:rsidR="009E6EAA" w:rsidRPr="009E6EAA" w:rsidRDefault="009E6EAA" w:rsidP="009E6EAA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 xml:space="preserve">Review of </w:t>
      </w:r>
      <w:hyperlink r:id="rId5" w:history="1">
        <w:r w:rsidRPr="00114A79">
          <w:rPr>
            <w:rStyle w:val="Hyperlink"/>
            <w:rFonts w:ascii="Franklin Gothic Book" w:hAnsi="Franklin Gothic Book"/>
          </w:rPr>
          <w:t>minutes</w:t>
        </w:r>
      </w:hyperlink>
      <w:r w:rsidR="00114A79">
        <w:rPr>
          <w:rFonts w:ascii="Franklin Gothic Book" w:hAnsi="Franklin Gothic Book"/>
        </w:rPr>
        <w:t xml:space="preserve"> (Rich </w:t>
      </w:r>
      <w:proofErr w:type="spellStart"/>
      <w:r w:rsidR="00114A79">
        <w:rPr>
          <w:rFonts w:ascii="Franklin Gothic Book" w:hAnsi="Franklin Gothic Book"/>
        </w:rPr>
        <w:t>Melchreit</w:t>
      </w:r>
      <w:proofErr w:type="spellEnd"/>
      <w:r w:rsidR="00114A79">
        <w:rPr>
          <w:rFonts w:ascii="Franklin Gothic Book" w:hAnsi="Franklin Gothic Book"/>
        </w:rPr>
        <w:t>)</w:t>
      </w:r>
    </w:p>
    <w:p w:rsidR="00114A79" w:rsidRDefault="00114A79" w:rsidP="009E6EAA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>
        <w:rPr>
          <w:rFonts w:ascii="Franklin Gothic Book" w:hAnsi="Franklin Gothic Book"/>
        </w:rPr>
        <w:t>Introductions of new members</w:t>
      </w:r>
    </w:p>
    <w:p w:rsidR="009E6EAA" w:rsidRPr="009E6EAA" w:rsidRDefault="00114A79" w:rsidP="00114A79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>
        <w:rPr>
          <w:rFonts w:ascii="Franklin Gothic Book" w:hAnsi="Franklin Gothic Book"/>
        </w:rPr>
        <w:t>Marion Kainer</w:t>
      </w:r>
      <w:r w:rsidR="009E6EAA" w:rsidRPr="009E6EAA">
        <w:rPr>
          <w:rFonts w:ascii="Franklin Gothic Book" w:hAnsi="Franklin Gothic Book"/>
        </w:rPr>
        <w:t xml:space="preserve"> </w:t>
      </w:r>
    </w:p>
    <w:p w:rsidR="006B222D" w:rsidRPr="009E6EAA" w:rsidRDefault="006B222D" w:rsidP="006B222D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>
        <w:rPr>
          <w:rFonts w:ascii="Franklin Gothic Book" w:hAnsi="Franklin Gothic Book"/>
        </w:rPr>
        <w:t>“Expert Rules” (Janet Hindler)</w:t>
      </w:r>
      <w:r w:rsidRPr="009E6EAA">
        <w:rPr>
          <w:rFonts w:ascii="Franklin Gothic Book" w:hAnsi="Franklin Gothic Book"/>
        </w:rPr>
        <w:t xml:space="preserve">   </w:t>
      </w:r>
    </w:p>
    <w:p w:rsidR="006B222D" w:rsidRPr="009E6EAA" w:rsidRDefault="006B222D" w:rsidP="006B222D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>
        <w:rPr>
          <w:rFonts w:ascii="Franklin Gothic Book" w:hAnsi="Franklin Gothic Book"/>
        </w:rPr>
        <w:t>A discussion on what clinical laboratories considers when designing their own rules.</w:t>
      </w:r>
    </w:p>
    <w:p w:rsidR="00FD6B7A" w:rsidRPr="009E6EAA" w:rsidRDefault="00FD6B7A" w:rsidP="006B222D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>
        <w:rPr>
          <w:rFonts w:ascii="Franklin Gothic Book" w:hAnsi="Franklin Gothic Book"/>
        </w:rPr>
        <w:t>E</w:t>
      </w:r>
      <w:r>
        <w:rPr>
          <w:rFonts w:ascii="Franklin Gothic Book" w:hAnsi="Franklin Gothic Book"/>
        </w:rPr>
        <w:t>ngagement with Vendors</w:t>
      </w:r>
      <w:r w:rsidRPr="009E6EAA">
        <w:rPr>
          <w:rFonts w:ascii="Franklin Gothic Book" w:hAnsi="Franklin Gothic Book"/>
        </w:rPr>
        <w:t xml:space="preserve">              </w:t>
      </w:r>
    </w:p>
    <w:p w:rsidR="00FD6B7A" w:rsidRDefault="00FD6B7A" w:rsidP="00FD6B7A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Vendor Engagement Letter (Rich </w:t>
      </w:r>
      <w:proofErr w:type="spellStart"/>
      <w:r>
        <w:rPr>
          <w:rFonts w:ascii="Franklin Gothic Book" w:hAnsi="Franklin Gothic Book"/>
        </w:rPr>
        <w:t>Melcreit</w:t>
      </w:r>
      <w:proofErr w:type="spellEnd"/>
      <w:r>
        <w:rPr>
          <w:rFonts w:ascii="Franklin Gothic Book" w:hAnsi="Franklin Gothic Book"/>
        </w:rPr>
        <w:t xml:space="preserve"> and Megin </w:t>
      </w:r>
      <w:proofErr w:type="spellStart"/>
      <w:r>
        <w:rPr>
          <w:rFonts w:ascii="Franklin Gothic Book" w:hAnsi="Franklin Gothic Book"/>
        </w:rPr>
        <w:t>Nicols</w:t>
      </w:r>
      <w:proofErr w:type="spellEnd"/>
      <w:r>
        <w:rPr>
          <w:rFonts w:ascii="Franklin Gothic Book" w:hAnsi="Franklin Gothic Book"/>
        </w:rPr>
        <w:t>)</w:t>
      </w:r>
    </w:p>
    <w:p w:rsidR="00FD6B7A" w:rsidRPr="009E6EAA" w:rsidRDefault="00FD6B7A" w:rsidP="00FD6B7A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>
        <w:rPr>
          <w:rFonts w:ascii="Franklin Gothic Book" w:hAnsi="Franklin Gothic Book"/>
        </w:rPr>
        <w:t>Individual Outreach (Wes Kennemor</w:t>
      </w:r>
      <w:bookmarkStart w:id="0" w:name="_GoBack"/>
      <w:bookmarkEnd w:id="0"/>
      <w:r>
        <w:rPr>
          <w:rFonts w:ascii="Franklin Gothic Book" w:hAnsi="Franklin Gothic Book"/>
        </w:rPr>
        <w:t>e)</w:t>
      </w:r>
    </w:p>
    <w:p w:rsidR="009E6EAA" w:rsidRPr="009E6EAA" w:rsidRDefault="009E6EAA" w:rsidP="009E6EAA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 xml:space="preserve">Other (questions, </w:t>
      </w:r>
      <w:r w:rsidR="00114A79">
        <w:rPr>
          <w:rFonts w:ascii="Franklin Gothic Book" w:hAnsi="Franklin Gothic Book"/>
        </w:rPr>
        <w:t>late breakers</w:t>
      </w:r>
      <w:r w:rsidRPr="009E6EAA">
        <w:rPr>
          <w:rFonts w:ascii="Franklin Gothic Book" w:hAnsi="Franklin Gothic Book"/>
        </w:rPr>
        <w:t>)</w:t>
      </w:r>
    </w:p>
    <w:p w:rsidR="00114A79" w:rsidRDefault="009E6EAA" w:rsidP="009E6EAA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>Next steps summary</w:t>
      </w:r>
    </w:p>
    <w:p w:rsidR="009E6EAA" w:rsidRPr="009E6EAA" w:rsidRDefault="00FF105F" w:rsidP="00FF105F">
      <w:pPr>
        <w:pStyle w:val="ListParagraph"/>
        <w:numPr>
          <w:ilvl w:val="1"/>
          <w:numId w:val="7"/>
        </w:numPr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Invite </w:t>
      </w:r>
      <w:r w:rsidR="00114A79">
        <w:rPr>
          <w:rFonts w:ascii="Franklin Gothic Book" w:hAnsi="Franklin Gothic Book"/>
        </w:rPr>
        <w:t>Randy Turner</w:t>
      </w:r>
      <w:r>
        <w:rPr>
          <w:rFonts w:ascii="Franklin Gothic Book" w:hAnsi="Franklin Gothic Book"/>
        </w:rPr>
        <w:t xml:space="preserve"> to discuss </w:t>
      </w:r>
      <w:proofErr w:type="spellStart"/>
      <w:r w:rsidRPr="00FF105F">
        <w:rPr>
          <w:rFonts w:ascii="Franklin Gothic Book" w:hAnsi="Franklin Gothic Book"/>
        </w:rPr>
        <w:t>bioART</w:t>
      </w:r>
      <w:proofErr w:type="spellEnd"/>
      <w:r w:rsidRPr="00FF105F">
        <w:rPr>
          <w:rFonts w:ascii="Franklin Gothic Book" w:hAnsi="Franklin Gothic Book"/>
        </w:rPr>
        <w:t xml:space="preserve"> (Expert) rules</w:t>
      </w:r>
    </w:p>
    <w:p w:rsidR="008A63D2" w:rsidRPr="009E6EAA" w:rsidRDefault="009E6EAA" w:rsidP="009E6EAA">
      <w:pPr>
        <w:pStyle w:val="ListParagraph"/>
        <w:numPr>
          <w:ilvl w:val="0"/>
          <w:numId w:val="7"/>
        </w:numPr>
        <w:rPr>
          <w:rFonts w:ascii="Franklin Gothic Book" w:hAnsi="Franklin Gothic Book"/>
        </w:rPr>
      </w:pPr>
      <w:r w:rsidRPr="009E6EAA">
        <w:rPr>
          <w:rFonts w:ascii="Franklin Gothic Book" w:hAnsi="Franklin Gothic Book"/>
        </w:rPr>
        <w:t>Adjourn</w:t>
      </w:r>
    </w:p>
    <w:sectPr w:rsidR="008A63D2" w:rsidRPr="009E6E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30CC7"/>
    <w:multiLevelType w:val="hybridMultilevel"/>
    <w:tmpl w:val="B074EF5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45816"/>
    <w:multiLevelType w:val="hybridMultilevel"/>
    <w:tmpl w:val="F8683926"/>
    <w:lvl w:ilvl="0" w:tplc="DCBC947E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76C77"/>
    <w:multiLevelType w:val="hybridMultilevel"/>
    <w:tmpl w:val="BC024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B0847"/>
    <w:multiLevelType w:val="hybridMultilevel"/>
    <w:tmpl w:val="74B01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F208BC"/>
    <w:multiLevelType w:val="hybridMultilevel"/>
    <w:tmpl w:val="9DB48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63302"/>
    <w:multiLevelType w:val="hybridMultilevel"/>
    <w:tmpl w:val="2982EC82"/>
    <w:lvl w:ilvl="0" w:tplc="DCBC947E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24356"/>
    <w:multiLevelType w:val="hybridMultilevel"/>
    <w:tmpl w:val="E598A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42088F"/>
    <w:multiLevelType w:val="hybridMultilevel"/>
    <w:tmpl w:val="34C867CA"/>
    <w:lvl w:ilvl="0" w:tplc="DCBC947E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967"/>
    <w:rsid w:val="00114A79"/>
    <w:rsid w:val="001C7205"/>
    <w:rsid w:val="00412972"/>
    <w:rsid w:val="0058775E"/>
    <w:rsid w:val="006B222D"/>
    <w:rsid w:val="008A63D2"/>
    <w:rsid w:val="009E6EAA"/>
    <w:rsid w:val="00D3097E"/>
    <w:rsid w:val="00F76967"/>
    <w:rsid w:val="00FD6B7A"/>
    <w:rsid w:val="00FF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A17095-EC6F-4C96-9586-E04DF743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9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7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3.basecamp.com/3164497/buckets/11019132/uploads/16886715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Assosiation of Public Health Laboratories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Marchan, Nikki | APHL</dc:creator>
  <cp:keywords/>
  <dc:description/>
  <cp:lastModifiedBy>Marchan, Nikki | APHL</cp:lastModifiedBy>
  <cp:revision>4</cp:revision>
  <dcterms:created xsi:type="dcterms:W3CDTF">2019-03-26T19:04:00Z</dcterms:created>
  <dcterms:modified xsi:type="dcterms:W3CDTF">2019-03-27T18:16:00Z</dcterms:modified>
</cp:coreProperties>
</file>