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A072B" w:rsidRPr="000A7674" w:rsidRDefault="00BE0A57" w:rsidP="004A072B">
      <w:pPr>
        <w:jc w:val="center"/>
        <w:rPr>
          <w:b/>
        </w:rPr>
      </w:pPr>
      <w:r>
        <w:rPr>
          <w:b/>
        </w:rPr>
        <w:t>CIFO</w:t>
      </w:r>
      <w:r w:rsidR="00ED0C6F">
        <w:rPr>
          <w:b/>
        </w:rPr>
        <w:t>R Chapter 3</w:t>
      </w:r>
      <w:r w:rsidR="00F93547">
        <w:rPr>
          <w:b/>
        </w:rPr>
        <w:t xml:space="preserve"> </w:t>
      </w:r>
      <w:r w:rsidR="004A072B" w:rsidRPr="000A7674">
        <w:rPr>
          <w:b/>
        </w:rPr>
        <w:t>Wo</w:t>
      </w:r>
      <w:r w:rsidR="00F93547">
        <w:rPr>
          <w:b/>
        </w:rPr>
        <w:t>rkgroup Call Notes – February 2</w:t>
      </w:r>
      <w:r>
        <w:rPr>
          <w:b/>
        </w:rPr>
        <w:t>8</w:t>
      </w:r>
      <w:r w:rsidR="004A072B" w:rsidRPr="000A7674">
        <w:rPr>
          <w:b/>
        </w:rPr>
        <w:t>, 2018</w:t>
      </w:r>
    </w:p>
    <w:p w:rsidR="0010250D" w:rsidRPr="00A9563F" w:rsidRDefault="0010250D" w:rsidP="00887B4E">
      <w:pPr>
        <w:rPr>
          <w:b/>
        </w:rPr>
      </w:pPr>
      <w:r w:rsidRPr="00A9563F">
        <w:rPr>
          <w:b/>
        </w:rPr>
        <w:t>Attendance</w:t>
      </w:r>
    </w:p>
    <w:p w:rsidR="0077289F" w:rsidRPr="0077289F" w:rsidRDefault="00075E52" w:rsidP="0077289F">
      <w:pPr>
        <w:pStyle w:val="ListParagraph"/>
        <w:numPr>
          <w:ilvl w:val="0"/>
          <w:numId w:val="3"/>
        </w:numPr>
      </w:pPr>
      <w:r>
        <w:t xml:space="preserve">Authors: </w:t>
      </w:r>
      <w:proofErr w:type="spellStart"/>
      <w:r w:rsidR="00802409">
        <w:rPr>
          <w:rFonts w:ascii="Arial" w:hAnsi="Arial" w:cs="Arial"/>
          <w:color w:val="000000"/>
          <w:sz w:val="20"/>
          <w:szCs w:val="20"/>
          <w:shd w:val="clear" w:color="auto" w:fill="FFFFFF"/>
        </w:rPr>
        <w:t>D'Ann</w:t>
      </w:r>
      <w:proofErr w:type="spellEnd"/>
      <w:r w:rsidR="00802409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Williams, </w:t>
      </w:r>
      <w:proofErr w:type="spellStart"/>
      <w:r w:rsidR="00802409">
        <w:rPr>
          <w:rFonts w:ascii="Arial" w:hAnsi="Arial" w:cs="Arial"/>
          <w:color w:val="000000"/>
          <w:sz w:val="20"/>
          <w:szCs w:val="20"/>
          <w:shd w:val="clear" w:color="auto" w:fill="FFFFFF"/>
        </w:rPr>
        <w:t>Maha</w:t>
      </w:r>
      <w:proofErr w:type="spellEnd"/>
      <w:r w:rsidR="00802409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="00802409">
        <w:rPr>
          <w:rFonts w:ascii="Arial" w:hAnsi="Arial" w:cs="Arial"/>
          <w:color w:val="000000"/>
          <w:sz w:val="20"/>
          <w:szCs w:val="20"/>
          <w:shd w:val="clear" w:color="auto" w:fill="FFFFFF"/>
        </w:rPr>
        <w:t>Hajmeer</w:t>
      </w:r>
      <w:proofErr w:type="spellEnd"/>
    </w:p>
    <w:p w:rsidR="00075E52" w:rsidRDefault="00075E52" w:rsidP="00075E52">
      <w:pPr>
        <w:pStyle w:val="ListParagraph"/>
        <w:numPr>
          <w:ilvl w:val="0"/>
          <w:numId w:val="3"/>
        </w:numPr>
      </w:pPr>
      <w:r>
        <w:t xml:space="preserve">Workgroup Members: </w:t>
      </w:r>
      <w:r w:rsidR="00802409">
        <w:t xml:space="preserve">Lisa </w:t>
      </w:r>
      <w:proofErr w:type="spellStart"/>
      <w:r w:rsidR="00802409">
        <w:t>Hainstock</w:t>
      </w:r>
      <w:proofErr w:type="spellEnd"/>
      <w:r w:rsidR="00802409">
        <w:t xml:space="preserve">, Michele </w:t>
      </w:r>
      <w:proofErr w:type="spellStart"/>
      <w:r w:rsidR="00802409">
        <w:t>Dimaggio</w:t>
      </w:r>
      <w:proofErr w:type="spellEnd"/>
      <w:r w:rsidR="00802409">
        <w:t>, Lauren Yeung</w:t>
      </w:r>
      <w:r w:rsidR="00744FED">
        <w:t>, Maria Ishida, John Tilden, Don Sharp</w:t>
      </w:r>
    </w:p>
    <w:p w:rsidR="00016209" w:rsidRDefault="00802409" w:rsidP="00075E52">
      <w:pPr>
        <w:pStyle w:val="ListParagraph"/>
        <w:numPr>
          <w:ilvl w:val="1"/>
          <w:numId w:val="3"/>
        </w:numPr>
      </w:pPr>
      <w:r>
        <w:t>3</w:t>
      </w:r>
      <w:r w:rsidR="00016209">
        <w:t xml:space="preserve"> unspecified call-in user</w:t>
      </w:r>
      <w:r>
        <w:t>s</w:t>
      </w:r>
    </w:p>
    <w:p w:rsidR="00075E52" w:rsidRDefault="00075E52" w:rsidP="00075E52">
      <w:pPr>
        <w:pStyle w:val="ListParagraph"/>
        <w:numPr>
          <w:ilvl w:val="1"/>
          <w:numId w:val="3"/>
        </w:numPr>
      </w:pPr>
      <w:r>
        <w:t>Missing:</w:t>
      </w:r>
      <w:r w:rsidR="00802409">
        <w:rPr>
          <w:rFonts w:ascii="Calibri" w:hAnsi="Calibri" w:cs="Calibri"/>
        </w:rPr>
        <w:t xml:space="preserve"> </w:t>
      </w:r>
      <w:r w:rsidR="00802409">
        <w:rPr>
          <w:rFonts w:ascii="Calibri" w:hAnsi="Calibri" w:cs="Calibri"/>
          <w:color w:val="000000"/>
        </w:rPr>
        <w:t>Kristin Holt</w:t>
      </w:r>
      <w:r w:rsidR="00802409">
        <w:rPr>
          <w:rFonts w:ascii="Calibri" w:hAnsi="Calibri" w:cs="Calibri"/>
          <w:color w:val="000000"/>
        </w:rPr>
        <w:t>,</w:t>
      </w:r>
      <w:r w:rsidR="00802409">
        <w:rPr>
          <w:rFonts w:ascii="Calibri" w:hAnsi="Calibri" w:cs="Calibri"/>
        </w:rPr>
        <w:t xml:space="preserve"> </w:t>
      </w:r>
      <w:proofErr w:type="spellStart"/>
      <w:r w:rsidR="00802409">
        <w:rPr>
          <w:rFonts w:ascii="Calibri" w:hAnsi="Calibri" w:cs="Calibri"/>
        </w:rPr>
        <w:t>Venesssa</w:t>
      </w:r>
      <w:proofErr w:type="spellEnd"/>
      <w:r w:rsidR="00802409">
        <w:rPr>
          <w:rFonts w:ascii="Calibri" w:hAnsi="Calibri" w:cs="Calibri"/>
        </w:rPr>
        <w:t xml:space="preserve"> Cantu</w:t>
      </w:r>
    </w:p>
    <w:p w:rsidR="00802409" w:rsidRDefault="00802409" w:rsidP="00802409">
      <w:pPr>
        <w:pStyle w:val="ListParagraph"/>
        <w:numPr>
          <w:ilvl w:val="0"/>
          <w:numId w:val="3"/>
        </w:numPr>
      </w:pPr>
      <w:r>
        <w:t xml:space="preserve">Craig </w:t>
      </w:r>
      <w:proofErr w:type="spellStart"/>
      <w:r>
        <w:t>Heldberg</w:t>
      </w:r>
      <w:proofErr w:type="spellEnd"/>
      <w:r>
        <w:t xml:space="preserve"> present</w:t>
      </w:r>
    </w:p>
    <w:p w:rsidR="007D00A1" w:rsidRDefault="00075E52" w:rsidP="007D00A1">
      <w:pPr>
        <w:pStyle w:val="ListParagraph"/>
        <w:numPr>
          <w:ilvl w:val="0"/>
          <w:numId w:val="3"/>
        </w:numPr>
      </w:pPr>
      <w:r>
        <w:t xml:space="preserve">CSTE </w:t>
      </w:r>
      <w:r w:rsidR="007D00A1">
        <w:t>Staff: Thuy Kim</w:t>
      </w:r>
      <w:r w:rsidR="009A4D9C">
        <w:t>, Stephen Uong</w:t>
      </w:r>
      <w:r w:rsidR="00802409">
        <w:t>, Michelle Brown</w:t>
      </w:r>
    </w:p>
    <w:p w:rsidR="004A072B" w:rsidRPr="00A9563F" w:rsidRDefault="004A072B" w:rsidP="00887B4E">
      <w:pPr>
        <w:rPr>
          <w:b/>
        </w:rPr>
      </w:pPr>
      <w:r w:rsidRPr="00A9563F">
        <w:rPr>
          <w:b/>
        </w:rPr>
        <w:t>Discussion</w:t>
      </w:r>
    </w:p>
    <w:p w:rsidR="00E66AFD" w:rsidRDefault="00604FB5" w:rsidP="00802409">
      <w:pPr>
        <w:pStyle w:val="ListParagraph"/>
        <w:numPr>
          <w:ilvl w:val="0"/>
          <w:numId w:val="1"/>
        </w:numPr>
      </w:pPr>
      <w:r>
        <w:t>Responses captured in table</w:t>
      </w:r>
    </w:p>
    <w:p w:rsidR="00604FB5" w:rsidRDefault="00604FB5" w:rsidP="00802409">
      <w:pPr>
        <w:pStyle w:val="ListParagraph"/>
        <w:numPr>
          <w:ilvl w:val="0"/>
          <w:numId w:val="1"/>
        </w:numPr>
      </w:pPr>
      <w:r>
        <w:t>Will just go through what we have in outline – focus</w:t>
      </w:r>
    </w:p>
    <w:p w:rsidR="00604FB5" w:rsidRDefault="00604FB5" w:rsidP="00802409">
      <w:pPr>
        <w:pStyle w:val="ListParagraph"/>
        <w:numPr>
          <w:ilvl w:val="0"/>
          <w:numId w:val="1"/>
        </w:numPr>
      </w:pPr>
      <w:r>
        <w:t>Have abbreviated version upfront – will streamlin</w:t>
      </w:r>
      <w:r w:rsidR="00E23000">
        <w:t>e</w:t>
      </w:r>
    </w:p>
    <w:p w:rsidR="00E23000" w:rsidRDefault="00E23000" w:rsidP="00802409">
      <w:pPr>
        <w:pStyle w:val="ListParagraph"/>
        <w:numPr>
          <w:ilvl w:val="0"/>
          <w:numId w:val="1"/>
        </w:numPr>
      </w:pPr>
      <w:r>
        <w:t xml:space="preserve">Environmental health/regulatory - Could take responsibilities in both and put in </w:t>
      </w:r>
      <w:proofErr w:type="gramStart"/>
      <w:r>
        <w:t>a single one</w:t>
      </w:r>
      <w:proofErr w:type="gramEnd"/>
      <w:r>
        <w:t>. Could make qualifier that these roles can be handled by different agencies.</w:t>
      </w:r>
    </w:p>
    <w:p w:rsidR="00E23000" w:rsidRDefault="00E23000" w:rsidP="00E23000">
      <w:pPr>
        <w:pStyle w:val="ListParagraph"/>
        <w:numPr>
          <w:ilvl w:val="1"/>
          <w:numId w:val="1"/>
        </w:numPr>
      </w:pPr>
      <w:r>
        <w:t>In areas of duplications, could get rid of</w:t>
      </w:r>
    </w:p>
    <w:p w:rsidR="00E23000" w:rsidRDefault="00F4479C" w:rsidP="00E23000">
      <w:pPr>
        <w:pStyle w:val="ListParagraph"/>
        <w:numPr>
          <w:ilvl w:val="0"/>
          <w:numId w:val="1"/>
        </w:numPr>
      </w:pPr>
      <w:r>
        <w:t xml:space="preserve">Regulatory vs. </w:t>
      </w:r>
      <w:r w:rsidR="00E23000">
        <w:t>Non-regulatory inspections</w:t>
      </w:r>
    </w:p>
    <w:p w:rsidR="00E23000" w:rsidRDefault="00E23000" w:rsidP="00E23000">
      <w:pPr>
        <w:pStyle w:val="ListParagraph"/>
        <w:numPr>
          <w:ilvl w:val="1"/>
          <w:numId w:val="1"/>
        </w:numPr>
      </w:pPr>
      <w:r>
        <w:t>Environmental health</w:t>
      </w:r>
      <w:r w:rsidR="00F4479C">
        <w:t xml:space="preserve"> (non-regulatory)</w:t>
      </w:r>
      <w:r>
        <w:t xml:space="preserve"> – investigation or assessment – just going in and figuring out how contamination occurred. No check-off list. It’s a part of the investigation</w:t>
      </w:r>
    </w:p>
    <w:p w:rsidR="00165FB6" w:rsidRDefault="00165FB6" w:rsidP="00E23000">
      <w:pPr>
        <w:pStyle w:val="ListParagraph"/>
        <w:numPr>
          <w:ilvl w:val="1"/>
          <w:numId w:val="1"/>
        </w:numPr>
      </w:pPr>
      <w:r>
        <w:t>There are local jurisdictions that are told to do a routine inspection during the outbreak – compliant vs. investigative investigation</w:t>
      </w:r>
    </w:p>
    <w:p w:rsidR="00165FB6" w:rsidRDefault="00165FB6" w:rsidP="00165FB6">
      <w:pPr>
        <w:pStyle w:val="ListParagraph"/>
        <w:numPr>
          <w:ilvl w:val="2"/>
          <w:numId w:val="1"/>
        </w:numPr>
      </w:pPr>
      <w:r>
        <w:t>Compliant – verifying if meets checklist</w:t>
      </w:r>
    </w:p>
    <w:p w:rsidR="00165FB6" w:rsidRDefault="00165FB6" w:rsidP="00165FB6">
      <w:pPr>
        <w:pStyle w:val="ListParagraph"/>
        <w:numPr>
          <w:ilvl w:val="2"/>
          <w:numId w:val="1"/>
        </w:numPr>
      </w:pPr>
      <w:r>
        <w:t>Investigative – related to outbreak investigations</w:t>
      </w:r>
    </w:p>
    <w:p w:rsidR="00165FB6" w:rsidRDefault="00165FB6" w:rsidP="00165FB6">
      <w:pPr>
        <w:pStyle w:val="ListParagraph"/>
        <w:numPr>
          <w:ilvl w:val="1"/>
          <w:numId w:val="1"/>
        </w:numPr>
      </w:pPr>
      <w:r>
        <w:t>Should stress, especially for local jurisdiction</w:t>
      </w:r>
    </w:p>
    <w:p w:rsidR="00165FB6" w:rsidRDefault="00165FB6" w:rsidP="00165FB6">
      <w:pPr>
        <w:pStyle w:val="ListParagraph"/>
        <w:numPr>
          <w:ilvl w:val="1"/>
          <w:numId w:val="1"/>
        </w:numPr>
      </w:pPr>
      <w:r>
        <w:t>Agency type and roles – may still want to combine because still same people. Just make distinction between the two – regulatory and environmental inspections. Important to keep two separate</w:t>
      </w:r>
    </w:p>
    <w:p w:rsidR="00165FB6" w:rsidRDefault="00165FB6" w:rsidP="00165FB6">
      <w:pPr>
        <w:pStyle w:val="ListParagraph"/>
        <w:numPr>
          <w:ilvl w:val="0"/>
          <w:numId w:val="1"/>
        </w:numPr>
      </w:pPr>
      <w:r>
        <w:t>Qualifier that these roles are not being done by same agencies.</w:t>
      </w:r>
    </w:p>
    <w:p w:rsidR="00B963E7" w:rsidRDefault="00B963E7" w:rsidP="00165FB6">
      <w:pPr>
        <w:pStyle w:val="ListParagraph"/>
        <w:numPr>
          <w:ilvl w:val="0"/>
          <w:numId w:val="1"/>
        </w:numPr>
      </w:pPr>
      <w:r>
        <w:t xml:space="preserve">Make sure clarify information and keep succinct (don’t need to work on developing </w:t>
      </w:r>
      <w:r w:rsidR="00162DBB">
        <w:t>environmental</w:t>
      </w:r>
      <w:r>
        <w:t xml:space="preserve"> health investigation information)</w:t>
      </w:r>
    </w:p>
    <w:p w:rsidR="00162DBB" w:rsidRDefault="00162DBB" w:rsidP="00165FB6">
      <w:pPr>
        <w:pStyle w:val="ListParagraph"/>
        <w:numPr>
          <w:ilvl w:val="0"/>
          <w:numId w:val="1"/>
        </w:numPr>
      </w:pPr>
      <w:r>
        <w:t>Don will pass around to see which CDC groups to add</w:t>
      </w:r>
    </w:p>
    <w:p w:rsidR="00162DBB" w:rsidRDefault="00162DBB" w:rsidP="00162DBB">
      <w:pPr>
        <w:pStyle w:val="ListParagraph"/>
        <w:numPr>
          <w:ilvl w:val="1"/>
          <w:numId w:val="1"/>
        </w:numPr>
      </w:pPr>
      <w:r>
        <w:t>NARMS secondarily involved in outbreaks.</w:t>
      </w:r>
    </w:p>
    <w:p w:rsidR="00162DBB" w:rsidRDefault="00162DBB" w:rsidP="00162DBB">
      <w:pPr>
        <w:pStyle w:val="ListParagraph"/>
        <w:numPr>
          <w:ilvl w:val="0"/>
          <w:numId w:val="1"/>
        </w:numPr>
      </w:pPr>
      <w:r>
        <w:t>Lisa – do we want to reference number of RT’s at one time because number may change. Number likely to change with more RFTs</w:t>
      </w:r>
    </w:p>
    <w:p w:rsidR="00744FED" w:rsidRDefault="00744FED" w:rsidP="00162DBB">
      <w:pPr>
        <w:pStyle w:val="ListParagraph"/>
        <w:numPr>
          <w:ilvl w:val="0"/>
          <w:numId w:val="1"/>
        </w:numPr>
      </w:pPr>
      <w:r>
        <w:t xml:space="preserve">If mention </w:t>
      </w:r>
      <w:proofErr w:type="spellStart"/>
      <w:r>
        <w:t>GenomeTrakr</w:t>
      </w:r>
      <w:proofErr w:type="spellEnd"/>
      <w:r>
        <w:t xml:space="preserve"> – </w:t>
      </w:r>
      <w:r w:rsidR="000C073D">
        <w:t>should maybe</w:t>
      </w:r>
      <w:r>
        <w:t xml:space="preserve"> mention </w:t>
      </w:r>
      <w:proofErr w:type="spellStart"/>
      <w:r>
        <w:t>PulseNET</w:t>
      </w:r>
      <w:proofErr w:type="spellEnd"/>
      <w:r>
        <w:t xml:space="preserve"> as well – it doesn’t have its own section</w:t>
      </w:r>
      <w:r w:rsidR="000C073D">
        <w:t>. Or maybe mention neither</w:t>
      </w:r>
    </w:p>
    <w:p w:rsidR="00933890" w:rsidRDefault="00933890" w:rsidP="00162DBB">
      <w:pPr>
        <w:pStyle w:val="ListParagraph"/>
        <w:numPr>
          <w:ilvl w:val="0"/>
          <w:numId w:val="1"/>
        </w:numPr>
      </w:pPr>
      <w:r>
        <w:t>Tabletop exercises – include industries, more outreach</w:t>
      </w:r>
    </w:p>
    <w:p w:rsidR="00933890" w:rsidRDefault="00933890" w:rsidP="00933890">
      <w:pPr>
        <w:pStyle w:val="ListParagraph"/>
        <w:numPr>
          <w:ilvl w:val="1"/>
          <w:numId w:val="1"/>
        </w:numPr>
      </w:pPr>
      <w:r>
        <w:t>Could reach out to CIFOR industry workgroup to get feedback</w:t>
      </w:r>
    </w:p>
    <w:p w:rsidR="00933890" w:rsidRDefault="00933890" w:rsidP="00933890">
      <w:pPr>
        <w:pStyle w:val="ListParagraph"/>
        <w:numPr>
          <w:ilvl w:val="0"/>
          <w:numId w:val="1"/>
        </w:numPr>
      </w:pPr>
      <w:r>
        <w:t xml:space="preserve">Sort of same line as industries – Master list or provide strategies? Conceptual decision </w:t>
      </w:r>
      <w:r>
        <w:t>–</w:t>
      </w:r>
    </w:p>
    <w:p w:rsidR="00933890" w:rsidRDefault="00933890" w:rsidP="00933890">
      <w:pPr>
        <w:pStyle w:val="ListParagraph"/>
        <w:numPr>
          <w:ilvl w:val="1"/>
          <w:numId w:val="1"/>
        </w:numPr>
      </w:pPr>
      <w:r>
        <w:t>Comprehensive not feasible, provide strategies</w:t>
      </w:r>
    </w:p>
    <w:p w:rsidR="00D15769" w:rsidRDefault="00D15769" w:rsidP="00D15769">
      <w:pPr>
        <w:pStyle w:val="ListParagraph"/>
        <w:numPr>
          <w:ilvl w:val="0"/>
          <w:numId w:val="1"/>
        </w:numPr>
      </w:pPr>
      <w:r>
        <w:lastRenderedPageBreak/>
        <w:t>IFPTI – has food protection trainings</w:t>
      </w:r>
    </w:p>
    <w:p w:rsidR="007A4157" w:rsidRDefault="007A4157" w:rsidP="00D15769">
      <w:pPr>
        <w:pStyle w:val="ListParagraph"/>
        <w:numPr>
          <w:ilvl w:val="0"/>
          <w:numId w:val="1"/>
        </w:numPr>
      </w:pPr>
      <w:r>
        <w:t>Will have details to share</w:t>
      </w:r>
    </w:p>
    <w:p w:rsidR="00574D23" w:rsidRPr="00F91EE7" w:rsidRDefault="00574D23" w:rsidP="00F91EE7">
      <w:pPr>
        <w:rPr>
          <w:b/>
        </w:rPr>
      </w:pPr>
      <w:bookmarkStart w:id="0" w:name="_GoBack"/>
      <w:bookmarkEnd w:id="0"/>
    </w:p>
    <w:sectPr w:rsidR="00574D23" w:rsidRPr="00F91EE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553F1E"/>
    <w:multiLevelType w:val="hybridMultilevel"/>
    <w:tmpl w:val="E280C838"/>
    <w:lvl w:ilvl="0" w:tplc="A9DAAD4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6B16999"/>
    <w:multiLevelType w:val="hybridMultilevel"/>
    <w:tmpl w:val="B5F60E80"/>
    <w:lvl w:ilvl="0" w:tplc="A9DAAD4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6D76271"/>
    <w:multiLevelType w:val="hybridMultilevel"/>
    <w:tmpl w:val="8F9603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7B4E"/>
    <w:rsid w:val="00010FBB"/>
    <w:rsid w:val="00016209"/>
    <w:rsid w:val="00024C04"/>
    <w:rsid w:val="00035FD6"/>
    <w:rsid w:val="00043CC2"/>
    <w:rsid w:val="00065BBF"/>
    <w:rsid w:val="00075E52"/>
    <w:rsid w:val="000864A2"/>
    <w:rsid w:val="000A7674"/>
    <w:rsid w:val="000C073D"/>
    <w:rsid w:val="000D2DA0"/>
    <w:rsid w:val="0010250D"/>
    <w:rsid w:val="00130A25"/>
    <w:rsid w:val="00162903"/>
    <w:rsid w:val="00162DBB"/>
    <w:rsid w:val="00165FB6"/>
    <w:rsid w:val="001706CE"/>
    <w:rsid w:val="001C3A03"/>
    <w:rsid w:val="00273829"/>
    <w:rsid w:val="002B5AE0"/>
    <w:rsid w:val="002F66A1"/>
    <w:rsid w:val="00312C71"/>
    <w:rsid w:val="00314604"/>
    <w:rsid w:val="00315AD0"/>
    <w:rsid w:val="004420A3"/>
    <w:rsid w:val="004A072B"/>
    <w:rsid w:val="004D7893"/>
    <w:rsid w:val="00574D23"/>
    <w:rsid w:val="005B22FC"/>
    <w:rsid w:val="005E1ACE"/>
    <w:rsid w:val="005E2EDC"/>
    <w:rsid w:val="00604E8F"/>
    <w:rsid w:val="00604FB5"/>
    <w:rsid w:val="006239A8"/>
    <w:rsid w:val="00642FE4"/>
    <w:rsid w:val="007374B3"/>
    <w:rsid w:val="00744FED"/>
    <w:rsid w:val="007509F9"/>
    <w:rsid w:val="0077289F"/>
    <w:rsid w:val="007A4157"/>
    <w:rsid w:val="007B542B"/>
    <w:rsid w:val="007D00A1"/>
    <w:rsid w:val="00802409"/>
    <w:rsid w:val="00882711"/>
    <w:rsid w:val="00887B4E"/>
    <w:rsid w:val="008A13A4"/>
    <w:rsid w:val="008B30CF"/>
    <w:rsid w:val="008C2832"/>
    <w:rsid w:val="00933890"/>
    <w:rsid w:val="009A4D9C"/>
    <w:rsid w:val="009C7D23"/>
    <w:rsid w:val="009E2B0B"/>
    <w:rsid w:val="009E749E"/>
    <w:rsid w:val="00A00409"/>
    <w:rsid w:val="00A3054E"/>
    <w:rsid w:val="00A77E9E"/>
    <w:rsid w:val="00A9563F"/>
    <w:rsid w:val="00AD47CF"/>
    <w:rsid w:val="00B31867"/>
    <w:rsid w:val="00B51D39"/>
    <w:rsid w:val="00B66020"/>
    <w:rsid w:val="00B963E7"/>
    <w:rsid w:val="00BB2F31"/>
    <w:rsid w:val="00BD7F4E"/>
    <w:rsid w:val="00BE0A57"/>
    <w:rsid w:val="00BE3513"/>
    <w:rsid w:val="00C11299"/>
    <w:rsid w:val="00C2153D"/>
    <w:rsid w:val="00C825B1"/>
    <w:rsid w:val="00C83A12"/>
    <w:rsid w:val="00C903F4"/>
    <w:rsid w:val="00D05329"/>
    <w:rsid w:val="00D15769"/>
    <w:rsid w:val="00D26B12"/>
    <w:rsid w:val="00E13A5A"/>
    <w:rsid w:val="00E23000"/>
    <w:rsid w:val="00E3307E"/>
    <w:rsid w:val="00E45927"/>
    <w:rsid w:val="00E66AFD"/>
    <w:rsid w:val="00ED0C6F"/>
    <w:rsid w:val="00EE332B"/>
    <w:rsid w:val="00F033A7"/>
    <w:rsid w:val="00F14DF8"/>
    <w:rsid w:val="00F4479C"/>
    <w:rsid w:val="00F56868"/>
    <w:rsid w:val="00F91EE7"/>
    <w:rsid w:val="00F9308B"/>
    <w:rsid w:val="00F93547"/>
    <w:rsid w:val="00FD4CCD"/>
    <w:rsid w:val="00FD742A"/>
    <w:rsid w:val="00FE1D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4323E36C"/>
  <w15:chartTrackingRefBased/>
  <w15:docId w15:val="{392C20F0-9A76-4F16-9EA8-589C7CCC3D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7B4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112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11299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F56868"/>
    <w:rPr>
      <w:color w:val="0563C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56868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0925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24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8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335</Words>
  <Characters>1914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Stephen Uong</dc:creator>
  <cp:keywords/>
  <dc:description/>
  <cp:lastModifiedBy>Stephen Uong</cp:lastModifiedBy>
  <cp:revision>11</cp:revision>
  <dcterms:created xsi:type="dcterms:W3CDTF">2018-02-28T18:53:00Z</dcterms:created>
  <dcterms:modified xsi:type="dcterms:W3CDTF">2018-02-28T20:04:00Z</dcterms:modified>
</cp:coreProperties>
</file>