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2A0258" w14:textId="4CD0F7A6" w:rsidR="004469ED" w:rsidRPr="00404D42" w:rsidRDefault="0050289E" w:rsidP="00A15F2A">
      <w:pPr>
        <w:pStyle w:val="Title"/>
        <w:spacing w:before="0" w:line="240" w:lineRule="auto"/>
        <w:rPr>
          <w:rFonts w:ascii="Calibri" w:hAnsi="Calibri"/>
        </w:rPr>
      </w:pPr>
      <w:r w:rsidRPr="00404D42">
        <w:rPr>
          <w:rFonts w:ascii="Calibri" w:hAnsi="Calibri"/>
        </w:rPr>
        <w:t>CIFOR</w:t>
      </w:r>
      <w:r w:rsidR="006E7EF8" w:rsidRPr="00404D42">
        <w:rPr>
          <w:rFonts w:ascii="Calibri" w:hAnsi="Calibri"/>
        </w:rPr>
        <w:t xml:space="preserve"> Worksheet </w:t>
      </w:r>
      <w:r w:rsidR="000F1F09" w:rsidRPr="00404D42">
        <w:rPr>
          <w:rFonts w:ascii="Calibri" w:hAnsi="Calibri"/>
        </w:rPr>
        <w:t>2</w:t>
      </w:r>
      <w:r w:rsidR="006E7EF8" w:rsidRPr="00404D42">
        <w:rPr>
          <w:rFonts w:ascii="Calibri" w:hAnsi="Calibri"/>
        </w:rPr>
        <w:t xml:space="preserve">: </w:t>
      </w:r>
      <w:r w:rsidR="000F1F09" w:rsidRPr="00404D42">
        <w:rPr>
          <w:rFonts w:ascii="Calibri" w:hAnsi="Calibri"/>
        </w:rPr>
        <w:t>Key Steps, Deadlines, Accountabilities</w:t>
      </w:r>
    </w:p>
    <w:p w14:paraId="5294701B" w14:textId="7B6FCE76" w:rsidR="0050289E" w:rsidRPr="00404D42" w:rsidRDefault="00C9098A" w:rsidP="00A15F2A">
      <w:pPr>
        <w:pStyle w:val="Heading1"/>
        <w:spacing w:before="0" w:after="0" w:line="240" w:lineRule="auto"/>
        <w:rPr>
          <w:rFonts w:ascii="Calibri" w:hAnsi="Calibri"/>
        </w:rPr>
      </w:pPr>
      <w:r w:rsidRPr="00404D42">
        <w:rPr>
          <w:rFonts w:ascii="Calibri" w:hAnsi="Calibri"/>
        </w:rPr>
        <w:t xml:space="preserve">Implementation </w:t>
      </w:r>
      <w:r w:rsidR="00EE7038" w:rsidRPr="00404D42">
        <w:rPr>
          <w:rFonts w:ascii="Calibri" w:hAnsi="Calibri"/>
        </w:rPr>
        <w:t>Priority/T</w:t>
      </w:r>
      <w:r w:rsidR="0050289E" w:rsidRPr="00404D42">
        <w:rPr>
          <w:rFonts w:ascii="Calibri" w:hAnsi="Calibri"/>
        </w:rPr>
        <w:t>it</w:t>
      </w:r>
      <w:r w:rsidR="00CE6B1B" w:rsidRPr="00404D42">
        <w:rPr>
          <w:rFonts w:ascii="Calibri" w:hAnsi="Calibri"/>
        </w:rPr>
        <w:t xml:space="preserve">le: </w:t>
      </w:r>
      <w:r w:rsidR="0050289E" w:rsidRPr="00404D42">
        <w:rPr>
          <w:rFonts w:ascii="Calibri" w:hAnsi="Calibri"/>
          <w:sz w:val="36"/>
        </w:rPr>
        <w:t>Identify</w:t>
      </w:r>
      <w:r w:rsidR="0050289E" w:rsidRPr="00404D42">
        <w:rPr>
          <w:rFonts w:ascii="Calibri" w:hAnsi="Calibri"/>
        </w:rPr>
        <w:t xml:space="preserve"> what is being done in the area of outbreak response and what needs to be improved</w:t>
      </w:r>
      <w:bookmarkStart w:id="0" w:name="_GoBack"/>
      <w:bookmarkEnd w:id="0"/>
    </w:p>
    <w:p w14:paraId="18D5FF97" w14:textId="77777777" w:rsidR="00CE6B1B" w:rsidRPr="00404D42" w:rsidRDefault="00CE6B1B" w:rsidP="00A15F2A">
      <w:pPr>
        <w:spacing w:line="240" w:lineRule="auto"/>
        <w:rPr>
          <w:rFonts w:ascii="Calibri" w:hAnsi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70"/>
        <w:gridCol w:w="3186"/>
        <w:gridCol w:w="3394"/>
      </w:tblGrid>
      <w:tr w:rsidR="005F49A5" w:rsidRPr="00404D42" w14:paraId="18A1FA92" w14:textId="77777777" w:rsidTr="005F49A5">
        <w:trPr>
          <w:trHeight w:val="404"/>
        </w:trPr>
        <w:tc>
          <w:tcPr>
            <w:tcW w:w="12950" w:type="dxa"/>
            <w:gridSpan w:val="3"/>
          </w:tcPr>
          <w:p w14:paraId="6AA6B606" w14:textId="7520A15A" w:rsidR="005F49A5" w:rsidRPr="00404D42" w:rsidRDefault="005F49A5" w:rsidP="00E25A43">
            <w:pPr>
              <w:spacing w:line="240" w:lineRule="auto"/>
              <w:ind w:left="720" w:hanging="720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Result 1</w:t>
            </w:r>
            <w:r w:rsidRPr="00404D42">
              <w:rPr>
                <w:rFonts w:ascii="Calibri" w:hAnsi="Calibri"/>
                <w:b/>
              </w:rPr>
              <w:t xml:space="preserve">:  </w:t>
            </w:r>
            <w:r>
              <w:rPr>
                <w:rFonts w:ascii="Calibri" w:hAnsi="Calibri"/>
                <w:b/>
              </w:rPr>
              <w:t xml:space="preserve">Address </w:t>
            </w:r>
            <w:r w:rsidRPr="00E25A43">
              <w:rPr>
                <w:rFonts w:ascii="Calibri" w:hAnsi="Calibri"/>
                <w:b/>
                <w:u w:val="single"/>
              </w:rPr>
              <w:t>recognized</w:t>
            </w:r>
            <w:r w:rsidRPr="00E25A43">
              <w:rPr>
                <w:rFonts w:ascii="Calibri" w:hAnsi="Calibri"/>
                <w:b/>
                <w:color w:val="FF0000"/>
                <w:u w:val="single"/>
              </w:rPr>
              <w:t xml:space="preserve"> </w:t>
            </w:r>
            <w:r>
              <w:rPr>
                <w:rFonts w:ascii="Calibri" w:hAnsi="Calibri"/>
                <w:b/>
              </w:rPr>
              <w:t>g</w:t>
            </w:r>
            <w:r w:rsidRPr="00404D42">
              <w:rPr>
                <w:rFonts w:ascii="Calibri" w:hAnsi="Calibri"/>
                <w:b/>
              </w:rPr>
              <w:t xml:space="preserve">aps or </w:t>
            </w:r>
            <w:r>
              <w:rPr>
                <w:rFonts w:ascii="Calibri" w:hAnsi="Calibri"/>
                <w:b/>
              </w:rPr>
              <w:t xml:space="preserve">implement </w:t>
            </w:r>
            <w:r w:rsidRPr="00404D42">
              <w:rPr>
                <w:rFonts w:ascii="Calibri" w:hAnsi="Calibri"/>
                <w:b/>
              </w:rPr>
              <w:t xml:space="preserve">best practices which if adequately addressed would improve foodborne outbreak </w:t>
            </w:r>
            <w:r w:rsidRPr="00E25A43">
              <w:rPr>
                <w:rFonts w:ascii="Calibri" w:hAnsi="Calibri"/>
                <w:b/>
                <w:u w:val="single"/>
              </w:rPr>
              <w:t>response</w:t>
            </w:r>
            <w:r>
              <w:rPr>
                <w:rFonts w:ascii="Calibri" w:hAnsi="Calibri"/>
                <w:b/>
              </w:rPr>
              <w:t>.</w:t>
            </w:r>
          </w:p>
        </w:tc>
      </w:tr>
      <w:tr w:rsidR="005F49A5" w:rsidRPr="00404D42" w14:paraId="754F1B5D" w14:textId="77777777" w:rsidTr="00010C65">
        <w:tc>
          <w:tcPr>
            <w:tcW w:w="6370" w:type="dxa"/>
            <w:shd w:val="clear" w:color="auto" w:fill="F2F2F2" w:themeFill="background1" w:themeFillShade="F2"/>
          </w:tcPr>
          <w:p w14:paraId="19166638" w14:textId="77777777" w:rsidR="005F49A5" w:rsidRPr="00404D42" w:rsidRDefault="005F49A5" w:rsidP="00010C65">
            <w:pPr>
              <w:pStyle w:val="Heading2"/>
              <w:spacing w:before="0" w:after="0" w:line="240" w:lineRule="auto"/>
              <w:jc w:val="center"/>
              <w:outlineLvl w:val="1"/>
              <w:rPr>
                <w:rFonts w:ascii="Calibri" w:hAnsi="Calibri"/>
              </w:rPr>
            </w:pPr>
            <w:r w:rsidRPr="00404D42">
              <w:rPr>
                <w:rFonts w:ascii="Calibri" w:hAnsi="Calibri"/>
              </w:rPr>
              <w:t>Key Step</w:t>
            </w:r>
          </w:p>
        </w:tc>
        <w:tc>
          <w:tcPr>
            <w:tcW w:w="3186" w:type="dxa"/>
            <w:shd w:val="clear" w:color="auto" w:fill="F2F2F2" w:themeFill="background1" w:themeFillShade="F2"/>
            <w:vAlign w:val="bottom"/>
          </w:tcPr>
          <w:p w14:paraId="0B5C2825" w14:textId="77777777" w:rsidR="005F49A5" w:rsidRPr="00404D42" w:rsidRDefault="005F49A5" w:rsidP="00010C65">
            <w:pPr>
              <w:pStyle w:val="Heading2"/>
              <w:spacing w:before="0" w:after="0" w:line="240" w:lineRule="auto"/>
              <w:jc w:val="center"/>
              <w:outlineLvl w:val="1"/>
              <w:rPr>
                <w:rFonts w:ascii="Calibri" w:hAnsi="Calibri"/>
              </w:rPr>
            </w:pPr>
            <w:r w:rsidRPr="00404D42">
              <w:rPr>
                <w:rFonts w:ascii="Calibri" w:hAnsi="Calibri"/>
              </w:rPr>
              <w:t>Deadline</w:t>
            </w:r>
          </w:p>
        </w:tc>
        <w:tc>
          <w:tcPr>
            <w:tcW w:w="3394" w:type="dxa"/>
            <w:shd w:val="clear" w:color="auto" w:fill="F2F2F2" w:themeFill="background1" w:themeFillShade="F2"/>
          </w:tcPr>
          <w:p w14:paraId="697CD6F3" w14:textId="77777777" w:rsidR="005F49A5" w:rsidRPr="00404D42" w:rsidRDefault="005F49A5" w:rsidP="00010C65">
            <w:pPr>
              <w:pStyle w:val="Heading2"/>
              <w:spacing w:before="0" w:after="0" w:line="240" w:lineRule="auto"/>
              <w:jc w:val="center"/>
              <w:outlineLvl w:val="1"/>
              <w:rPr>
                <w:rFonts w:ascii="Calibri" w:hAnsi="Calibri"/>
              </w:rPr>
            </w:pPr>
            <w:r w:rsidRPr="00404D42">
              <w:rPr>
                <w:rFonts w:ascii="Calibri" w:hAnsi="Calibri"/>
              </w:rPr>
              <w:t>Accountability</w:t>
            </w:r>
          </w:p>
        </w:tc>
      </w:tr>
      <w:tr w:rsidR="005F49A5" w:rsidRPr="00404D42" w14:paraId="7A73E84D" w14:textId="77777777" w:rsidTr="00E25A43">
        <w:trPr>
          <w:trHeight w:val="323"/>
        </w:trPr>
        <w:tc>
          <w:tcPr>
            <w:tcW w:w="6370" w:type="dxa"/>
          </w:tcPr>
          <w:p w14:paraId="76D9BEFC" w14:textId="0E45E9B7" w:rsidR="005F49A5" w:rsidRPr="005F49A5" w:rsidRDefault="005F49A5" w:rsidP="005F49A5">
            <w:pPr>
              <w:spacing w:line="240" w:lineRule="auto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1. </w:t>
            </w:r>
            <w:r w:rsidRPr="00404D42">
              <w:rPr>
                <w:rFonts w:ascii="Calibri" w:hAnsi="Calibri"/>
              </w:rPr>
              <w:t xml:space="preserve">Conduct brainstorming within identify team to identify </w:t>
            </w:r>
            <w:r>
              <w:rPr>
                <w:rFonts w:ascii="Calibri" w:hAnsi="Calibri"/>
              </w:rPr>
              <w:t>gaps and best practices within identify team</w:t>
            </w:r>
          </w:p>
        </w:tc>
        <w:tc>
          <w:tcPr>
            <w:tcW w:w="3186" w:type="dxa"/>
            <w:vAlign w:val="center"/>
          </w:tcPr>
          <w:p w14:paraId="1A80C1A9" w14:textId="5BA5C2B7" w:rsidR="005F49A5" w:rsidRPr="00404D42" w:rsidRDefault="00E25A43" w:rsidP="00E25A43">
            <w:pPr>
              <w:spacing w:line="24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April / May 2017</w:t>
            </w:r>
          </w:p>
        </w:tc>
        <w:tc>
          <w:tcPr>
            <w:tcW w:w="3394" w:type="dxa"/>
            <w:vAlign w:val="center"/>
          </w:tcPr>
          <w:p w14:paraId="58922A76" w14:textId="2CD0677E" w:rsidR="005F49A5" w:rsidRPr="00404D42" w:rsidRDefault="00E25A43" w:rsidP="00E25A43">
            <w:pPr>
              <w:spacing w:line="24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Identify team</w:t>
            </w:r>
          </w:p>
        </w:tc>
      </w:tr>
      <w:tr w:rsidR="005F49A5" w:rsidRPr="00404D42" w14:paraId="00FE581E" w14:textId="77777777" w:rsidTr="00E25A43">
        <w:trPr>
          <w:trHeight w:val="368"/>
        </w:trPr>
        <w:tc>
          <w:tcPr>
            <w:tcW w:w="6370" w:type="dxa"/>
          </w:tcPr>
          <w:p w14:paraId="4BA3C057" w14:textId="4F061DA3" w:rsidR="005F49A5" w:rsidRPr="005F49A5" w:rsidRDefault="005F49A5" w:rsidP="005F49A5">
            <w:pPr>
              <w:spacing w:line="240" w:lineRule="auto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2. Develop brief on each best practice / gap identified to share with appropriate team / agency  </w:t>
            </w:r>
          </w:p>
        </w:tc>
        <w:tc>
          <w:tcPr>
            <w:tcW w:w="3186" w:type="dxa"/>
            <w:vAlign w:val="center"/>
          </w:tcPr>
          <w:p w14:paraId="6416B8DF" w14:textId="012BD24E" w:rsidR="005F49A5" w:rsidRPr="00404D42" w:rsidRDefault="00E25A43" w:rsidP="00E25A43">
            <w:pPr>
              <w:spacing w:line="24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August 2017</w:t>
            </w:r>
          </w:p>
        </w:tc>
        <w:tc>
          <w:tcPr>
            <w:tcW w:w="3394" w:type="dxa"/>
            <w:vAlign w:val="center"/>
          </w:tcPr>
          <w:p w14:paraId="56BF3919" w14:textId="72FF145D" w:rsidR="005F49A5" w:rsidRPr="00404D42" w:rsidRDefault="00E25A43" w:rsidP="00E25A43">
            <w:pPr>
              <w:spacing w:line="24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Identify team</w:t>
            </w:r>
          </w:p>
        </w:tc>
      </w:tr>
      <w:tr w:rsidR="005F49A5" w:rsidRPr="00404D42" w14:paraId="1BF616C5" w14:textId="77777777" w:rsidTr="00E25A43">
        <w:trPr>
          <w:trHeight w:val="46"/>
        </w:trPr>
        <w:tc>
          <w:tcPr>
            <w:tcW w:w="6370" w:type="dxa"/>
          </w:tcPr>
          <w:p w14:paraId="388716D2" w14:textId="04612B3F" w:rsidR="005F49A5" w:rsidRPr="00404D42" w:rsidRDefault="005F49A5" w:rsidP="005F49A5">
            <w:pPr>
              <w:spacing w:line="240" w:lineRule="auto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3. Advocate for teams/agencies to begin work to address </w:t>
            </w:r>
          </w:p>
        </w:tc>
        <w:tc>
          <w:tcPr>
            <w:tcW w:w="3186" w:type="dxa"/>
            <w:vAlign w:val="center"/>
          </w:tcPr>
          <w:p w14:paraId="3183384E" w14:textId="7D69495D" w:rsidR="005F49A5" w:rsidRPr="00404D42" w:rsidRDefault="00E25A43" w:rsidP="00E25A43">
            <w:pPr>
              <w:spacing w:line="24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September 2017</w:t>
            </w:r>
          </w:p>
        </w:tc>
        <w:tc>
          <w:tcPr>
            <w:tcW w:w="3394" w:type="dxa"/>
            <w:vAlign w:val="center"/>
          </w:tcPr>
          <w:p w14:paraId="1213C841" w14:textId="3EBD24ED" w:rsidR="005F49A5" w:rsidRPr="00404D42" w:rsidRDefault="00E25A43" w:rsidP="00E25A43">
            <w:pPr>
              <w:spacing w:line="24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Identify team</w:t>
            </w:r>
          </w:p>
        </w:tc>
      </w:tr>
      <w:tr w:rsidR="00E25A43" w:rsidRPr="00404D42" w14:paraId="21D5960E" w14:textId="77777777" w:rsidTr="00E25A43">
        <w:trPr>
          <w:trHeight w:val="260"/>
        </w:trPr>
        <w:tc>
          <w:tcPr>
            <w:tcW w:w="6370" w:type="dxa"/>
          </w:tcPr>
          <w:p w14:paraId="36A2A31D" w14:textId="1CEC70CC" w:rsidR="00E25A43" w:rsidRDefault="00E25A43" w:rsidP="00E25A43">
            <w:pPr>
              <w:spacing w:line="240" w:lineRule="auto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4. Review/update list every year</w:t>
            </w:r>
          </w:p>
        </w:tc>
        <w:tc>
          <w:tcPr>
            <w:tcW w:w="3186" w:type="dxa"/>
            <w:vAlign w:val="center"/>
          </w:tcPr>
          <w:p w14:paraId="1858663B" w14:textId="64B0EDEA" w:rsidR="00E25A43" w:rsidRPr="00404D42" w:rsidRDefault="00E25A43" w:rsidP="00E25A43">
            <w:pPr>
              <w:spacing w:line="24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Ongoing</w:t>
            </w:r>
          </w:p>
        </w:tc>
        <w:tc>
          <w:tcPr>
            <w:tcW w:w="3394" w:type="dxa"/>
            <w:vAlign w:val="center"/>
          </w:tcPr>
          <w:p w14:paraId="1256AA72" w14:textId="793E7CB9" w:rsidR="00E25A43" w:rsidRPr="00404D42" w:rsidRDefault="00E25A43" w:rsidP="00E25A43">
            <w:pPr>
              <w:spacing w:line="24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Identify team</w:t>
            </w:r>
          </w:p>
        </w:tc>
      </w:tr>
    </w:tbl>
    <w:p w14:paraId="33BEC6EE" w14:textId="77777777" w:rsidR="005F49A5" w:rsidRDefault="005F49A5" w:rsidP="00A15F2A">
      <w:pPr>
        <w:spacing w:line="240" w:lineRule="auto"/>
        <w:rPr>
          <w:rFonts w:ascii="Calibri" w:hAnsi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70"/>
        <w:gridCol w:w="3186"/>
        <w:gridCol w:w="3394"/>
      </w:tblGrid>
      <w:tr w:rsidR="00982470" w:rsidRPr="00404D42" w14:paraId="6CF9575A" w14:textId="77777777" w:rsidTr="00010C65">
        <w:trPr>
          <w:trHeight w:val="647"/>
        </w:trPr>
        <w:tc>
          <w:tcPr>
            <w:tcW w:w="12950" w:type="dxa"/>
            <w:gridSpan w:val="3"/>
          </w:tcPr>
          <w:p w14:paraId="4BE3607C" w14:textId="640A21AE" w:rsidR="00982470" w:rsidRPr="00982470" w:rsidRDefault="00982470" w:rsidP="00E25A43">
            <w:pPr>
              <w:spacing w:line="240" w:lineRule="auto"/>
              <w:ind w:left="720" w:hanging="72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Result 2</w:t>
            </w:r>
            <w:r w:rsidRPr="00404D42">
              <w:rPr>
                <w:rFonts w:ascii="Calibri" w:hAnsi="Calibri"/>
                <w:b/>
              </w:rPr>
              <w:t xml:space="preserve">:  Identify three to five high priority gaps or best practices which if adequately addressed would improve foodborne outbreak </w:t>
            </w:r>
            <w:r w:rsidRPr="00E25A43">
              <w:rPr>
                <w:rFonts w:ascii="Calibri" w:hAnsi="Calibri"/>
                <w:b/>
                <w:u w:val="single"/>
              </w:rPr>
              <w:t>response</w:t>
            </w:r>
            <w:r w:rsidRPr="00404D42">
              <w:rPr>
                <w:rFonts w:ascii="Calibri" w:hAnsi="Calibri"/>
                <w:b/>
              </w:rPr>
              <w:t xml:space="preserve">. </w:t>
            </w:r>
          </w:p>
        </w:tc>
      </w:tr>
      <w:tr w:rsidR="00982470" w:rsidRPr="00404D42" w14:paraId="57C085C2" w14:textId="77777777" w:rsidTr="00010C65">
        <w:tc>
          <w:tcPr>
            <w:tcW w:w="6370" w:type="dxa"/>
            <w:shd w:val="clear" w:color="auto" w:fill="F2F2F2" w:themeFill="background1" w:themeFillShade="F2"/>
          </w:tcPr>
          <w:p w14:paraId="3498FD86" w14:textId="77777777" w:rsidR="00982470" w:rsidRPr="00404D42" w:rsidRDefault="00982470" w:rsidP="00010C65">
            <w:pPr>
              <w:pStyle w:val="Heading2"/>
              <w:spacing w:before="0" w:after="0" w:line="240" w:lineRule="auto"/>
              <w:jc w:val="center"/>
              <w:outlineLvl w:val="1"/>
              <w:rPr>
                <w:rFonts w:ascii="Calibri" w:hAnsi="Calibri"/>
              </w:rPr>
            </w:pPr>
            <w:r w:rsidRPr="00404D42">
              <w:rPr>
                <w:rFonts w:ascii="Calibri" w:hAnsi="Calibri"/>
              </w:rPr>
              <w:t>Key Step</w:t>
            </w:r>
          </w:p>
        </w:tc>
        <w:tc>
          <w:tcPr>
            <w:tcW w:w="3186" w:type="dxa"/>
            <w:shd w:val="clear" w:color="auto" w:fill="F2F2F2" w:themeFill="background1" w:themeFillShade="F2"/>
            <w:vAlign w:val="bottom"/>
          </w:tcPr>
          <w:p w14:paraId="6C42D1D2" w14:textId="77777777" w:rsidR="00982470" w:rsidRPr="00404D42" w:rsidRDefault="00982470" w:rsidP="00010C65">
            <w:pPr>
              <w:pStyle w:val="Heading2"/>
              <w:spacing w:before="0" w:after="0" w:line="240" w:lineRule="auto"/>
              <w:jc w:val="center"/>
              <w:outlineLvl w:val="1"/>
              <w:rPr>
                <w:rFonts w:ascii="Calibri" w:hAnsi="Calibri"/>
              </w:rPr>
            </w:pPr>
            <w:r w:rsidRPr="00404D42">
              <w:rPr>
                <w:rFonts w:ascii="Calibri" w:hAnsi="Calibri"/>
              </w:rPr>
              <w:t>Deadline</w:t>
            </w:r>
          </w:p>
        </w:tc>
        <w:tc>
          <w:tcPr>
            <w:tcW w:w="3394" w:type="dxa"/>
            <w:shd w:val="clear" w:color="auto" w:fill="F2F2F2" w:themeFill="background1" w:themeFillShade="F2"/>
          </w:tcPr>
          <w:p w14:paraId="5A7864D1" w14:textId="77777777" w:rsidR="00982470" w:rsidRPr="00404D42" w:rsidRDefault="00982470" w:rsidP="00010C65">
            <w:pPr>
              <w:pStyle w:val="Heading2"/>
              <w:spacing w:before="0" w:after="0" w:line="240" w:lineRule="auto"/>
              <w:jc w:val="center"/>
              <w:outlineLvl w:val="1"/>
              <w:rPr>
                <w:rFonts w:ascii="Calibri" w:hAnsi="Calibri"/>
              </w:rPr>
            </w:pPr>
            <w:r w:rsidRPr="00404D42">
              <w:rPr>
                <w:rFonts w:ascii="Calibri" w:hAnsi="Calibri"/>
              </w:rPr>
              <w:t>Accountability</w:t>
            </w:r>
          </w:p>
        </w:tc>
      </w:tr>
      <w:tr w:rsidR="00982470" w:rsidRPr="00404D42" w14:paraId="04A7C73D" w14:textId="77777777" w:rsidTr="00010C65">
        <w:trPr>
          <w:trHeight w:val="323"/>
        </w:trPr>
        <w:tc>
          <w:tcPr>
            <w:tcW w:w="6370" w:type="dxa"/>
          </w:tcPr>
          <w:p w14:paraId="64FDDCAB" w14:textId="3B27BD6E" w:rsidR="00982470" w:rsidRDefault="00982470" w:rsidP="00982470">
            <w:pPr>
              <w:pStyle w:val="ListParagraph"/>
              <w:spacing w:line="240" w:lineRule="auto"/>
              <w:ind w:left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</w:t>
            </w:r>
            <w:r w:rsidRPr="00404D42">
              <w:rPr>
                <w:rFonts w:ascii="Calibri" w:hAnsi="Calibri"/>
              </w:rPr>
              <w:t>ompile gap analysis/findings from outbreak response completed by agencies/groups</w:t>
            </w:r>
          </w:p>
          <w:p w14:paraId="797C9331" w14:textId="77777777" w:rsidR="00E25A43" w:rsidRDefault="00E25A43" w:rsidP="00E25A43">
            <w:pPr>
              <w:pStyle w:val="ListParagraph"/>
              <w:numPr>
                <w:ilvl w:val="0"/>
                <w:numId w:val="28"/>
              </w:numPr>
              <w:spacing w:line="24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PFP</w:t>
            </w:r>
          </w:p>
          <w:p w14:paraId="0FD84988" w14:textId="343D5866" w:rsidR="00E25A43" w:rsidRPr="00404D42" w:rsidRDefault="00E25A43" w:rsidP="00E25A43">
            <w:pPr>
              <w:pStyle w:val="ListParagraph"/>
              <w:numPr>
                <w:ilvl w:val="0"/>
                <w:numId w:val="28"/>
              </w:numPr>
              <w:spacing w:line="240" w:lineRule="auto"/>
              <w:rPr>
                <w:rFonts w:ascii="Calibri" w:hAnsi="Calibri"/>
              </w:rPr>
            </w:pPr>
          </w:p>
        </w:tc>
        <w:tc>
          <w:tcPr>
            <w:tcW w:w="3186" w:type="dxa"/>
          </w:tcPr>
          <w:p w14:paraId="7789A904" w14:textId="6A0CE8B4" w:rsidR="00982470" w:rsidRPr="00404D42" w:rsidRDefault="00982470" w:rsidP="00010C65">
            <w:pPr>
              <w:spacing w:line="240" w:lineRule="auto"/>
              <w:rPr>
                <w:rFonts w:ascii="Calibri" w:hAnsi="Calibri"/>
              </w:rPr>
            </w:pPr>
          </w:p>
        </w:tc>
        <w:tc>
          <w:tcPr>
            <w:tcW w:w="3394" w:type="dxa"/>
          </w:tcPr>
          <w:p w14:paraId="7725EAA6" w14:textId="73BB0DCA" w:rsidR="00982470" w:rsidRPr="00404D42" w:rsidRDefault="00982470" w:rsidP="00010C65">
            <w:pPr>
              <w:spacing w:line="240" w:lineRule="auto"/>
              <w:rPr>
                <w:rFonts w:ascii="Calibri" w:hAnsi="Calibri"/>
              </w:rPr>
            </w:pPr>
          </w:p>
        </w:tc>
      </w:tr>
      <w:tr w:rsidR="00982470" w:rsidRPr="00404D42" w14:paraId="51609EB8" w14:textId="77777777" w:rsidTr="00010C65">
        <w:trPr>
          <w:trHeight w:val="368"/>
        </w:trPr>
        <w:tc>
          <w:tcPr>
            <w:tcW w:w="6370" w:type="dxa"/>
          </w:tcPr>
          <w:p w14:paraId="3393160D" w14:textId="27327D14" w:rsidR="00982470" w:rsidRPr="00982470" w:rsidRDefault="00982470" w:rsidP="00982470">
            <w:pPr>
              <w:spacing w:line="240" w:lineRule="auto"/>
              <w:rPr>
                <w:rFonts w:ascii="Calibri" w:hAnsi="Calibri"/>
              </w:rPr>
            </w:pPr>
            <w:r w:rsidRPr="00404D42">
              <w:rPr>
                <w:rFonts w:ascii="Calibri" w:hAnsi="Calibri"/>
              </w:rPr>
              <w:t>Develop and implement a survey of CIFOR membership at different levels (federal, state, and local) to ID gaps  and best practices based on experience/</w:t>
            </w:r>
            <w:commentRangeStart w:id="1"/>
            <w:r w:rsidRPr="00404D42">
              <w:rPr>
                <w:rFonts w:ascii="Calibri" w:hAnsi="Calibri"/>
              </w:rPr>
              <w:t>expertise</w:t>
            </w:r>
            <w:commentRangeEnd w:id="1"/>
            <w:r w:rsidRPr="00404D42">
              <w:rPr>
                <w:rStyle w:val="CommentReference"/>
                <w:rFonts w:ascii="Calibri" w:hAnsi="Calibri"/>
              </w:rPr>
              <w:commentReference w:id="1"/>
            </w:r>
          </w:p>
        </w:tc>
        <w:tc>
          <w:tcPr>
            <w:tcW w:w="3186" w:type="dxa"/>
          </w:tcPr>
          <w:p w14:paraId="2CC1AE9D" w14:textId="18305337" w:rsidR="00982470" w:rsidRPr="00404D42" w:rsidRDefault="00982470" w:rsidP="00010C65">
            <w:pPr>
              <w:spacing w:line="240" w:lineRule="auto"/>
              <w:rPr>
                <w:rFonts w:ascii="Calibri" w:hAnsi="Calibri"/>
              </w:rPr>
            </w:pPr>
          </w:p>
        </w:tc>
        <w:tc>
          <w:tcPr>
            <w:tcW w:w="3394" w:type="dxa"/>
          </w:tcPr>
          <w:p w14:paraId="1D54983A" w14:textId="49994672" w:rsidR="00982470" w:rsidRPr="00404D42" w:rsidRDefault="00982470" w:rsidP="00010C65">
            <w:pPr>
              <w:spacing w:line="240" w:lineRule="auto"/>
              <w:rPr>
                <w:rFonts w:ascii="Calibri" w:hAnsi="Calibri"/>
              </w:rPr>
            </w:pPr>
          </w:p>
        </w:tc>
      </w:tr>
      <w:tr w:rsidR="00982470" w:rsidRPr="00404D42" w14:paraId="26E8EDB3" w14:textId="77777777" w:rsidTr="00010C65">
        <w:trPr>
          <w:trHeight w:val="576"/>
        </w:trPr>
        <w:tc>
          <w:tcPr>
            <w:tcW w:w="6370" w:type="dxa"/>
          </w:tcPr>
          <w:p w14:paraId="02B5D4C9" w14:textId="332F3A43" w:rsidR="00982470" w:rsidRPr="00982470" w:rsidRDefault="00982470" w:rsidP="00982470">
            <w:pPr>
              <w:spacing w:line="240" w:lineRule="auto"/>
              <w:jc w:val="both"/>
              <w:rPr>
                <w:rFonts w:ascii="Calibri" w:hAnsi="Calibri"/>
              </w:rPr>
            </w:pPr>
            <w:r w:rsidRPr="00982470">
              <w:rPr>
                <w:rFonts w:ascii="Calibri" w:hAnsi="Calibri"/>
              </w:rPr>
              <w:t>Conduct brainstorming sessions for gap and best practice identification within identify team</w:t>
            </w:r>
          </w:p>
        </w:tc>
        <w:tc>
          <w:tcPr>
            <w:tcW w:w="3186" w:type="dxa"/>
          </w:tcPr>
          <w:p w14:paraId="14B0D1A1" w14:textId="469ADAB3" w:rsidR="00982470" w:rsidRPr="00404D42" w:rsidRDefault="00982470" w:rsidP="00010C65">
            <w:pPr>
              <w:spacing w:line="240" w:lineRule="auto"/>
              <w:rPr>
                <w:rFonts w:ascii="Calibri" w:hAnsi="Calibri"/>
              </w:rPr>
            </w:pPr>
          </w:p>
        </w:tc>
        <w:tc>
          <w:tcPr>
            <w:tcW w:w="3394" w:type="dxa"/>
          </w:tcPr>
          <w:p w14:paraId="5E66C037" w14:textId="771DBB8B" w:rsidR="00982470" w:rsidRPr="00404D42" w:rsidRDefault="00E25A43" w:rsidP="00010C65">
            <w:pPr>
              <w:spacing w:line="24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Identify team</w:t>
            </w:r>
          </w:p>
        </w:tc>
      </w:tr>
      <w:tr w:rsidR="00982470" w:rsidRPr="00404D42" w14:paraId="35F7A6E4" w14:textId="77777777" w:rsidTr="00010C65">
        <w:trPr>
          <w:trHeight w:val="576"/>
        </w:trPr>
        <w:tc>
          <w:tcPr>
            <w:tcW w:w="6370" w:type="dxa"/>
          </w:tcPr>
          <w:p w14:paraId="50F3BF32" w14:textId="2868EF33" w:rsidR="00982470" w:rsidRPr="00982470" w:rsidRDefault="00982470" w:rsidP="00982470">
            <w:pPr>
              <w:spacing w:line="240" w:lineRule="auto"/>
              <w:rPr>
                <w:rFonts w:ascii="Calibri" w:hAnsi="Calibri"/>
              </w:rPr>
            </w:pPr>
            <w:r w:rsidRPr="00404D42">
              <w:rPr>
                <w:rFonts w:ascii="Calibri" w:hAnsi="Calibri"/>
              </w:rPr>
              <w:t>Review CIFOR guidelines for gaps (*can utilize contractor findings if meet needs)</w:t>
            </w:r>
          </w:p>
        </w:tc>
        <w:tc>
          <w:tcPr>
            <w:tcW w:w="3186" w:type="dxa"/>
          </w:tcPr>
          <w:p w14:paraId="31FAD2D5" w14:textId="26395EE6" w:rsidR="00982470" w:rsidRPr="00404D42" w:rsidRDefault="00982470" w:rsidP="00010C65">
            <w:pPr>
              <w:spacing w:line="240" w:lineRule="auto"/>
              <w:rPr>
                <w:rFonts w:ascii="Calibri" w:hAnsi="Calibri"/>
              </w:rPr>
            </w:pPr>
          </w:p>
        </w:tc>
        <w:tc>
          <w:tcPr>
            <w:tcW w:w="3394" w:type="dxa"/>
          </w:tcPr>
          <w:p w14:paraId="7E76FDE8" w14:textId="444500B8" w:rsidR="00982470" w:rsidRPr="00404D42" w:rsidRDefault="00982470" w:rsidP="00010C65">
            <w:pPr>
              <w:spacing w:line="240" w:lineRule="auto"/>
              <w:rPr>
                <w:rFonts w:ascii="Calibri" w:hAnsi="Calibri"/>
              </w:rPr>
            </w:pPr>
          </w:p>
        </w:tc>
      </w:tr>
      <w:tr w:rsidR="00982470" w:rsidRPr="00404D42" w14:paraId="4FFE465C" w14:textId="77777777" w:rsidTr="00010C65">
        <w:trPr>
          <w:trHeight w:val="576"/>
        </w:trPr>
        <w:tc>
          <w:tcPr>
            <w:tcW w:w="6370" w:type="dxa"/>
          </w:tcPr>
          <w:p w14:paraId="196523A8" w14:textId="766B4627" w:rsidR="00982470" w:rsidRPr="00404D42" w:rsidRDefault="00982470" w:rsidP="00982470">
            <w:pPr>
              <w:spacing w:line="240" w:lineRule="auto"/>
              <w:rPr>
                <w:rFonts w:ascii="Calibri" w:hAnsi="Calibri"/>
              </w:rPr>
            </w:pPr>
            <w:r w:rsidRPr="00404D42">
              <w:rPr>
                <w:rFonts w:ascii="Calibri" w:hAnsi="Calibri"/>
              </w:rPr>
              <w:t>Review and prioritize identified gaps/ best practices from the various sources</w:t>
            </w:r>
          </w:p>
        </w:tc>
        <w:tc>
          <w:tcPr>
            <w:tcW w:w="3186" w:type="dxa"/>
          </w:tcPr>
          <w:p w14:paraId="5815A90A" w14:textId="77777777" w:rsidR="00982470" w:rsidRPr="00404D42" w:rsidRDefault="00982470" w:rsidP="00010C65">
            <w:pPr>
              <w:spacing w:line="240" w:lineRule="auto"/>
              <w:rPr>
                <w:rFonts w:ascii="Calibri" w:hAnsi="Calibri"/>
              </w:rPr>
            </w:pPr>
          </w:p>
        </w:tc>
        <w:tc>
          <w:tcPr>
            <w:tcW w:w="3394" w:type="dxa"/>
          </w:tcPr>
          <w:p w14:paraId="5202C9A3" w14:textId="77777777" w:rsidR="00982470" w:rsidRPr="00404D42" w:rsidRDefault="00982470" w:rsidP="00010C65">
            <w:pPr>
              <w:spacing w:line="240" w:lineRule="auto"/>
              <w:rPr>
                <w:rFonts w:ascii="Calibri" w:hAnsi="Calibri"/>
              </w:rPr>
            </w:pPr>
          </w:p>
        </w:tc>
      </w:tr>
      <w:tr w:rsidR="00982470" w:rsidRPr="00404D42" w14:paraId="4DE3D070" w14:textId="77777777" w:rsidTr="00010C65">
        <w:trPr>
          <w:trHeight w:val="576"/>
        </w:trPr>
        <w:tc>
          <w:tcPr>
            <w:tcW w:w="6370" w:type="dxa"/>
          </w:tcPr>
          <w:p w14:paraId="208A1816" w14:textId="2AFFA776" w:rsidR="00982470" w:rsidRPr="00404D42" w:rsidRDefault="00982470" w:rsidP="00982470">
            <w:pPr>
              <w:spacing w:line="240" w:lineRule="auto"/>
              <w:rPr>
                <w:rFonts w:ascii="Calibri" w:hAnsi="Calibri"/>
              </w:rPr>
            </w:pPr>
            <w:r w:rsidRPr="00982470">
              <w:rPr>
                <w:rFonts w:ascii="Calibri" w:hAnsi="Calibri"/>
              </w:rPr>
              <w:t>Compile a report listing of high priority gaps to address through projects / future CIFOR revisions</w:t>
            </w:r>
          </w:p>
        </w:tc>
        <w:tc>
          <w:tcPr>
            <w:tcW w:w="3186" w:type="dxa"/>
          </w:tcPr>
          <w:p w14:paraId="6CCAC926" w14:textId="77777777" w:rsidR="00982470" w:rsidRPr="00404D42" w:rsidRDefault="00982470" w:rsidP="00010C65">
            <w:pPr>
              <w:spacing w:line="240" w:lineRule="auto"/>
              <w:rPr>
                <w:rFonts w:ascii="Calibri" w:hAnsi="Calibri"/>
              </w:rPr>
            </w:pPr>
          </w:p>
        </w:tc>
        <w:tc>
          <w:tcPr>
            <w:tcW w:w="3394" w:type="dxa"/>
          </w:tcPr>
          <w:p w14:paraId="3A93A9BF" w14:textId="77777777" w:rsidR="00982470" w:rsidRPr="00404D42" w:rsidRDefault="00982470" w:rsidP="00010C65">
            <w:pPr>
              <w:spacing w:line="240" w:lineRule="auto"/>
              <w:rPr>
                <w:rFonts w:ascii="Calibri" w:hAnsi="Calibri"/>
              </w:rPr>
            </w:pPr>
          </w:p>
        </w:tc>
      </w:tr>
    </w:tbl>
    <w:p w14:paraId="2D297716" w14:textId="64323D6C" w:rsidR="003B0424" w:rsidRPr="00982470" w:rsidRDefault="003B0424" w:rsidP="00982470">
      <w:pPr>
        <w:spacing w:line="240" w:lineRule="auto"/>
        <w:jc w:val="both"/>
        <w:rPr>
          <w:rFonts w:ascii="Calibri" w:hAnsi="Calibri"/>
        </w:rPr>
      </w:pPr>
    </w:p>
    <w:p w14:paraId="78358924" w14:textId="77777777" w:rsidR="002F7467" w:rsidRPr="00404D42" w:rsidRDefault="002F7467" w:rsidP="00A15F2A">
      <w:pPr>
        <w:spacing w:line="240" w:lineRule="auto"/>
        <w:rPr>
          <w:rFonts w:ascii="Calibri" w:hAnsi="Calibri"/>
        </w:rPr>
      </w:pPr>
    </w:p>
    <w:p w14:paraId="7A820A90" w14:textId="17A7E05A" w:rsidR="009555D6" w:rsidRDefault="009555D6">
      <w:pPr>
        <w:spacing w:line="280" w:lineRule="exact"/>
        <w:rPr>
          <w:rFonts w:ascii="Calibri" w:hAnsi="Calibri"/>
        </w:rPr>
      </w:pPr>
      <w:r>
        <w:rPr>
          <w:rFonts w:ascii="Calibri" w:hAnsi="Calibri"/>
        </w:rPr>
        <w:br w:type="page"/>
      </w:r>
    </w:p>
    <w:p w14:paraId="1E56AD05" w14:textId="77777777" w:rsidR="00203066" w:rsidRPr="00404D42" w:rsidRDefault="00203066" w:rsidP="00A15F2A">
      <w:pPr>
        <w:spacing w:line="240" w:lineRule="auto"/>
        <w:rPr>
          <w:rFonts w:ascii="Calibri" w:hAnsi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74"/>
        <w:gridCol w:w="3186"/>
        <w:gridCol w:w="3390"/>
      </w:tblGrid>
      <w:tr w:rsidR="00203066" w:rsidRPr="00404D42" w14:paraId="4185C7DE" w14:textId="77777777" w:rsidTr="00982470">
        <w:trPr>
          <w:trHeight w:val="224"/>
        </w:trPr>
        <w:tc>
          <w:tcPr>
            <w:tcW w:w="12950" w:type="dxa"/>
            <w:gridSpan w:val="3"/>
          </w:tcPr>
          <w:p w14:paraId="69DC3FBB" w14:textId="4425A39A" w:rsidR="00203066" w:rsidRPr="00404D42" w:rsidRDefault="00A15F2A" w:rsidP="00E25A43">
            <w:pPr>
              <w:spacing w:line="240" w:lineRule="auto"/>
              <w:ind w:left="720" w:hanging="720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 xml:space="preserve">Result </w:t>
            </w:r>
            <w:r w:rsidR="00982470">
              <w:rPr>
                <w:rFonts w:ascii="Calibri" w:hAnsi="Calibri"/>
                <w:b/>
              </w:rPr>
              <w:t>3</w:t>
            </w:r>
            <w:r w:rsidR="00203066" w:rsidRPr="00404D42">
              <w:rPr>
                <w:rFonts w:ascii="Calibri" w:hAnsi="Calibri"/>
                <w:b/>
              </w:rPr>
              <w:t>:</w:t>
            </w:r>
            <w:r>
              <w:rPr>
                <w:rFonts w:ascii="Calibri" w:hAnsi="Calibri"/>
                <w:b/>
              </w:rPr>
              <w:t xml:space="preserve">  </w:t>
            </w:r>
            <w:r w:rsidRPr="00A15F2A">
              <w:rPr>
                <w:rFonts w:ascii="Calibri" w:hAnsi="Calibri"/>
                <w:b/>
              </w:rPr>
              <w:t xml:space="preserve">Review relevant CIFOR project proposals and CIFOR final projects </w:t>
            </w:r>
            <w:r w:rsidRPr="00E25A43">
              <w:rPr>
                <w:rFonts w:ascii="Calibri" w:hAnsi="Calibri"/>
                <w:b/>
              </w:rPr>
              <w:t xml:space="preserve">which address gaps and best practices </w:t>
            </w:r>
            <w:r w:rsidR="00E25A43" w:rsidRPr="00E25A43">
              <w:rPr>
                <w:rFonts w:ascii="Calibri" w:hAnsi="Calibri"/>
                <w:b/>
              </w:rPr>
              <w:t xml:space="preserve">that </w:t>
            </w:r>
            <w:r w:rsidRPr="00E25A43">
              <w:rPr>
                <w:rFonts w:ascii="Calibri" w:hAnsi="Calibri"/>
                <w:b/>
              </w:rPr>
              <w:t>fall within the scope of the identify team</w:t>
            </w:r>
          </w:p>
        </w:tc>
      </w:tr>
      <w:tr w:rsidR="00203066" w:rsidRPr="00404D42" w14:paraId="7E5F3170" w14:textId="77777777" w:rsidTr="00982470">
        <w:tc>
          <w:tcPr>
            <w:tcW w:w="6374" w:type="dxa"/>
            <w:shd w:val="clear" w:color="auto" w:fill="F2F2F2" w:themeFill="background1" w:themeFillShade="F2"/>
          </w:tcPr>
          <w:p w14:paraId="44516ECF" w14:textId="77777777" w:rsidR="00203066" w:rsidRPr="00404D42" w:rsidRDefault="00203066" w:rsidP="00A15F2A">
            <w:pPr>
              <w:pStyle w:val="Heading2"/>
              <w:spacing w:before="0" w:after="0" w:line="240" w:lineRule="auto"/>
              <w:jc w:val="center"/>
              <w:outlineLvl w:val="1"/>
              <w:rPr>
                <w:rFonts w:ascii="Calibri" w:hAnsi="Calibri"/>
              </w:rPr>
            </w:pPr>
            <w:r w:rsidRPr="00404D42">
              <w:rPr>
                <w:rFonts w:ascii="Calibri" w:hAnsi="Calibri"/>
              </w:rPr>
              <w:t>Key Step</w:t>
            </w:r>
          </w:p>
        </w:tc>
        <w:tc>
          <w:tcPr>
            <w:tcW w:w="3186" w:type="dxa"/>
            <w:shd w:val="clear" w:color="auto" w:fill="F2F2F2" w:themeFill="background1" w:themeFillShade="F2"/>
            <w:vAlign w:val="bottom"/>
          </w:tcPr>
          <w:p w14:paraId="0314C8E7" w14:textId="77777777" w:rsidR="00203066" w:rsidRPr="00404D42" w:rsidRDefault="00203066" w:rsidP="00A15F2A">
            <w:pPr>
              <w:pStyle w:val="Heading2"/>
              <w:spacing w:before="0" w:after="0" w:line="240" w:lineRule="auto"/>
              <w:jc w:val="center"/>
              <w:outlineLvl w:val="1"/>
              <w:rPr>
                <w:rFonts w:ascii="Calibri" w:hAnsi="Calibri"/>
              </w:rPr>
            </w:pPr>
            <w:r w:rsidRPr="00404D42">
              <w:rPr>
                <w:rFonts w:ascii="Calibri" w:hAnsi="Calibri"/>
              </w:rPr>
              <w:t>Deadline</w:t>
            </w:r>
          </w:p>
        </w:tc>
        <w:tc>
          <w:tcPr>
            <w:tcW w:w="3390" w:type="dxa"/>
            <w:shd w:val="clear" w:color="auto" w:fill="F2F2F2" w:themeFill="background1" w:themeFillShade="F2"/>
          </w:tcPr>
          <w:p w14:paraId="4F6C0741" w14:textId="77777777" w:rsidR="00203066" w:rsidRPr="00404D42" w:rsidRDefault="00203066" w:rsidP="00A15F2A">
            <w:pPr>
              <w:pStyle w:val="Heading2"/>
              <w:spacing w:before="0" w:after="0" w:line="240" w:lineRule="auto"/>
              <w:jc w:val="center"/>
              <w:outlineLvl w:val="1"/>
              <w:rPr>
                <w:rFonts w:ascii="Calibri" w:hAnsi="Calibri"/>
              </w:rPr>
            </w:pPr>
            <w:r w:rsidRPr="00404D42">
              <w:rPr>
                <w:rFonts w:ascii="Calibri" w:hAnsi="Calibri"/>
              </w:rPr>
              <w:t>Accountability</w:t>
            </w:r>
          </w:p>
        </w:tc>
      </w:tr>
      <w:tr w:rsidR="00203066" w:rsidRPr="00404D42" w14:paraId="0BCEF558" w14:textId="77777777" w:rsidTr="00982470">
        <w:trPr>
          <w:trHeight w:val="116"/>
        </w:trPr>
        <w:tc>
          <w:tcPr>
            <w:tcW w:w="6374" w:type="dxa"/>
          </w:tcPr>
          <w:p w14:paraId="35010648" w14:textId="3DF4941A" w:rsidR="00A15F2A" w:rsidRPr="00A15F2A" w:rsidRDefault="00A15F2A" w:rsidP="00A15F2A">
            <w:pPr>
              <w:spacing w:line="24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Support FSIS project and review project results as needed, including:</w:t>
            </w:r>
          </w:p>
          <w:p w14:paraId="4248C65E" w14:textId="6AE26E9A" w:rsidR="00203066" w:rsidRPr="00A15F2A" w:rsidRDefault="00203066" w:rsidP="00A15F2A">
            <w:pPr>
              <w:pStyle w:val="ListParagraph"/>
              <w:numPr>
                <w:ilvl w:val="0"/>
                <w:numId w:val="26"/>
              </w:numPr>
              <w:spacing w:line="240" w:lineRule="auto"/>
              <w:rPr>
                <w:rFonts w:ascii="Calibri" w:hAnsi="Calibri"/>
              </w:rPr>
            </w:pPr>
            <w:r w:rsidRPr="00A15F2A">
              <w:rPr>
                <w:rFonts w:ascii="Calibri" w:hAnsi="Calibri"/>
              </w:rPr>
              <w:t>Review</w:t>
            </w:r>
            <w:r w:rsidR="00A15F2A">
              <w:rPr>
                <w:rFonts w:ascii="Calibri" w:hAnsi="Calibri"/>
              </w:rPr>
              <w:t>/refine FSIS</w:t>
            </w:r>
            <w:r w:rsidRPr="00A15F2A">
              <w:rPr>
                <w:rFonts w:ascii="Calibri" w:hAnsi="Calibri"/>
              </w:rPr>
              <w:t xml:space="preserve"> </w:t>
            </w:r>
            <w:r w:rsidR="00A15F2A">
              <w:rPr>
                <w:rFonts w:ascii="Calibri" w:hAnsi="Calibri"/>
              </w:rPr>
              <w:t>proposal</w:t>
            </w:r>
          </w:p>
          <w:p w14:paraId="039F1D4F" w14:textId="77777777" w:rsidR="00A15F2A" w:rsidRDefault="00A15F2A" w:rsidP="00A15F2A">
            <w:pPr>
              <w:pStyle w:val="ListParagraph"/>
              <w:numPr>
                <w:ilvl w:val="0"/>
                <w:numId w:val="26"/>
              </w:numPr>
              <w:spacing w:line="24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CIFOR membership reviews focus groups guides</w:t>
            </w:r>
          </w:p>
          <w:p w14:paraId="24F88AF4" w14:textId="057B3DF5" w:rsidR="00A15F2A" w:rsidRPr="00404D42" w:rsidRDefault="00A15F2A" w:rsidP="00A15F2A">
            <w:pPr>
              <w:pStyle w:val="ListParagraph"/>
              <w:numPr>
                <w:ilvl w:val="0"/>
                <w:numId w:val="26"/>
              </w:numPr>
              <w:spacing w:line="24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Review</w:t>
            </w:r>
            <w:r w:rsidRPr="00404D42">
              <w:rPr>
                <w:rFonts w:ascii="Calibri" w:hAnsi="Calibri"/>
              </w:rPr>
              <w:t xml:space="preserve"> report </w:t>
            </w:r>
            <w:r>
              <w:rPr>
                <w:rFonts w:ascii="Calibri" w:hAnsi="Calibri"/>
              </w:rPr>
              <w:t>findings</w:t>
            </w:r>
          </w:p>
        </w:tc>
        <w:tc>
          <w:tcPr>
            <w:tcW w:w="3186" w:type="dxa"/>
          </w:tcPr>
          <w:p w14:paraId="6404A05E" w14:textId="77777777" w:rsidR="00203066" w:rsidRDefault="00A15F2A" w:rsidP="00A15F2A">
            <w:pPr>
              <w:spacing w:line="24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2017</w:t>
            </w:r>
          </w:p>
          <w:p w14:paraId="2089111D" w14:textId="690890AC" w:rsidR="00A15F2A" w:rsidRDefault="00A15F2A" w:rsidP="00A15F2A">
            <w:pPr>
              <w:spacing w:line="24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2016</w:t>
            </w:r>
          </w:p>
          <w:p w14:paraId="6F35C5C8" w14:textId="77777777" w:rsidR="00A15F2A" w:rsidRDefault="00A15F2A" w:rsidP="00A15F2A">
            <w:pPr>
              <w:spacing w:line="24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April 2017</w:t>
            </w:r>
          </w:p>
          <w:p w14:paraId="6DF77074" w14:textId="3A8B91F4" w:rsidR="00A15F2A" w:rsidRPr="00404D42" w:rsidRDefault="00A15F2A" w:rsidP="00A15F2A">
            <w:pPr>
              <w:spacing w:line="24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September 2017</w:t>
            </w:r>
          </w:p>
        </w:tc>
        <w:tc>
          <w:tcPr>
            <w:tcW w:w="3390" w:type="dxa"/>
          </w:tcPr>
          <w:p w14:paraId="181EC8EE" w14:textId="10BA1F78" w:rsidR="00A15F2A" w:rsidRDefault="00A15F2A" w:rsidP="00A15F2A">
            <w:pPr>
              <w:spacing w:line="24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Identity </w:t>
            </w:r>
            <w:r w:rsidR="00E25A43">
              <w:rPr>
                <w:rFonts w:ascii="Calibri" w:hAnsi="Calibri"/>
              </w:rPr>
              <w:t>t</w:t>
            </w:r>
            <w:r>
              <w:rPr>
                <w:rFonts w:ascii="Calibri" w:hAnsi="Calibri"/>
              </w:rPr>
              <w:t>eam</w:t>
            </w:r>
          </w:p>
          <w:p w14:paraId="0E8595C8" w14:textId="77777777" w:rsidR="00A15F2A" w:rsidRDefault="00A15F2A" w:rsidP="00A15F2A">
            <w:pPr>
              <w:spacing w:line="240" w:lineRule="auto"/>
              <w:rPr>
                <w:rFonts w:ascii="Calibri" w:hAnsi="Calibri"/>
              </w:rPr>
            </w:pPr>
          </w:p>
          <w:p w14:paraId="48A20CB9" w14:textId="3D76F842" w:rsidR="00203066" w:rsidRPr="00404D42" w:rsidRDefault="00203066" w:rsidP="00A15F2A">
            <w:pPr>
              <w:spacing w:line="24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</w:p>
        </w:tc>
      </w:tr>
      <w:tr w:rsidR="00203066" w:rsidRPr="00404D42" w14:paraId="3AB9F67E" w14:textId="77777777" w:rsidTr="00982470">
        <w:trPr>
          <w:trHeight w:val="576"/>
        </w:trPr>
        <w:tc>
          <w:tcPr>
            <w:tcW w:w="6374" w:type="dxa"/>
          </w:tcPr>
          <w:p w14:paraId="1DA6E62C" w14:textId="7CF179D2" w:rsidR="00203066" w:rsidRPr="00404D42" w:rsidRDefault="00203066" w:rsidP="00A15F2A">
            <w:pPr>
              <w:pStyle w:val="ListParagraph"/>
              <w:spacing w:line="240" w:lineRule="auto"/>
              <w:ind w:left="360"/>
              <w:rPr>
                <w:rFonts w:ascii="Calibri" w:hAnsi="Calibri"/>
              </w:rPr>
            </w:pPr>
          </w:p>
        </w:tc>
        <w:tc>
          <w:tcPr>
            <w:tcW w:w="3186" w:type="dxa"/>
          </w:tcPr>
          <w:p w14:paraId="26D8D81D" w14:textId="77777777" w:rsidR="00203066" w:rsidRPr="00404D42" w:rsidRDefault="00203066" w:rsidP="00A15F2A">
            <w:pPr>
              <w:spacing w:line="240" w:lineRule="auto"/>
              <w:rPr>
                <w:rFonts w:ascii="Calibri" w:hAnsi="Calibri"/>
              </w:rPr>
            </w:pPr>
          </w:p>
        </w:tc>
        <w:tc>
          <w:tcPr>
            <w:tcW w:w="3390" w:type="dxa"/>
          </w:tcPr>
          <w:p w14:paraId="67E797DD" w14:textId="176B0B45" w:rsidR="00203066" w:rsidRPr="00404D42" w:rsidRDefault="00203066" w:rsidP="00A15F2A">
            <w:pPr>
              <w:spacing w:line="240" w:lineRule="auto"/>
              <w:rPr>
                <w:rFonts w:ascii="Calibri" w:hAnsi="Calibri"/>
              </w:rPr>
            </w:pPr>
          </w:p>
        </w:tc>
      </w:tr>
    </w:tbl>
    <w:p w14:paraId="62753E14" w14:textId="77777777" w:rsidR="00203066" w:rsidRDefault="00203066" w:rsidP="00A15F2A">
      <w:pPr>
        <w:spacing w:line="240" w:lineRule="auto"/>
        <w:rPr>
          <w:rFonts w:ascii="Calibri" w:hAnsi="Calibri"/>
        </w:rPr>
      </w:pPr>
    </w:p>
    <w:p w14:paraId="46DB609A" w14:textId="77777777" w:rsidR="00203066" w:rsidRDefault="00203066" w:rsidP="00A15F2A">
      <w:pPr>
        <w:spacing w:line="240" w:lineRule="auto"/>
        <w:rPr>
          <w:rFonts w:ascii="Calibri" w:hAnsi="Calibri"/>
        </w:rPr>
      </w:pPr>
      <w:r>
        <w:rPr>
          <w:rFonts w:ascii="Calibri" w:hAnsi="Calibri"/>
        </w:rPr>
        <w:t>Focus group notes – review focus group guides and get comments to Karen and Kristen by April 7</w:t>
      </w:r>
      <w:r w:rsidRPr="00C4229F">
        <w:rPr>
          <w:rFonts w:ascii="Calibri" w:hAnsi="Calibri"/>
          <w:vertAlign w:val="superscript"/>
        </w:rPr>
        <w:t>th</w:t>
      </w:r>
      <w:r>
        <w:rPr>
          <w:rFonts w:ascii="Calibri" w:hAnsi="Calibri"/>
        </w:rPr>
        <w:t xml:space="preserve">.  </w:t>
      </w:r>
    </w:p>
    <w:p w14:paraId="0A81D3EC" w14:textId="77777777" w:rsidR="00CE6B1B" w:rsidRDefault="00CE6B1B" w:rsidP="00A15F2A">
      <w:pPr>
        <w:spacing w:line="240" w:lineRule="auto"/>
        <w:rPr>
          <w:rFonts w:ascii="Calibri" w:hAnsi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90"/>
        <w:gridCol w:w="3174"/>
        <w:gridCol w:w="3386"/>
      </w:tblGrid>
      <w:tr w:rsidR="001F3C7A" w:rsidRPr="00404D42" w14:paraId="2B5A3F29" w14:textId="77777777" w:rsidTr="00982470">
        <w:trPr>
          <w:trHeight w:val="350"/>
        </w:trPr>
        <w:tc>
          <w:tcPr>
            <w:tcW w:w="12950" w:type="dxa"/>
            <w:gridSpan w:val="3"/>
          </w:tcPr>
          <w:p w14:paraId="4B70397D" w14:textId="36291AC0" w:rsidR="001F3C7A" w:rsidRPr="00404D42" w:rsidRDefault="009555D6" w:rsidP="00E25A43">
            <w:pPr>
              <w:spacing w:line="240" w:lineRule="auto"/>
              <w:ind w:left="720" w:hanging="720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Result 4</w:t>
            </w:r>
            <w:r w:rsidR="00D518D3" w:rsidRPr="00404D42">
              <w:rPr>
                <w:rFonts w:ascii="Calibri" w:hAnsi="Calibri"/>
                <w:b/>
              </w:rPr>
              <w:t>:</w:t>
            </w:r>
            <w:r w:rsidR="00D518D3" w:rsidRPr="00404D42">
              <w:rPr>
                <w:rFonts w:ascii="Calibri" w:hAnsi="Calibri"/>
              </w:rPr>
              <w:t xml:space="preserve"> </w:t>
            </w:r>
            <w:r w:rsidR="00982470" w:rsidRPr="00404D42">
              <w:rPr>
                <w:rFonts w:ascii="Calibri" w:hAnsi="Calibri"/>
                <w:b/>
              </w:rPr>
              <w:t xml:space="preserve">Identify </w:t>
            </w:r>
            <w:r>
              <w:rPr>
                <w:rFonts w:ascii="Calibri" w:hAnsi="Calibri"/>
                <w:b/>
              </w:rPr>
              <w:t xml:space="preserve">practices that if appropriately implemented </w:t>
            </w:r>
            <w:r w:rsidR="00982470" w:rsidRPr="00404D42">
              <w:rPr>
                <w:rFonts w:ascii="Calibri" w:hAnsi="Calibri"/>
                <w:b/>
              </w:rPr>
              <w:t xml:space="preserve">would </w:t>
            </w:r>
            <w:r w:rsidR="00982470">
              <w:rPr>
                <w:rFonts w:ascii="Calibri" w:hAnsi="Calibri"/>
                <w:b/>
              </w:rPr>
              <w:t xml:space="preserve">prevent </w:t>
            </w:r>
            <w:r>
              <w:rPr>
                <w:rFonts w:ascii="Calibri" w:hAnsi="Calibri"/>
                <w:b/>
              </w:rPr>
              <w:t xml:space="preserve">or reduce foodborne outbreaks from </w:t>
            </w:r>
            <w:r w:rsidR="004567C5">
              <w:rPr>
                <w:rFonts w:ascii="Calibri" w:hAnsi="Calibri"/>
                <w:b/>
              </w:rPr>
              <w:t>the pathogen-food pairings with the highest attributions fractions.</w:t>
            </w:r>
            <w:r w:rsidR="00E25A43">
              <w:rPr>
                <w:rFonts w:ascii="Calibri" w:hAnsi="Calibri"/>
                <w:b/>
              </w:rPr>
              <w:t xml:space="preserve"> (disease prevention)</w:t>
            </w:r>
          </w:p>
        </w:tc>
      </w:tr>
      <w:tr w:rsidR="00FF54C0" w:rsidRPr="00404D42" w14:paraId="6BEE2A56" w14:textId="77777777" w:rsidTr="00CE6B1B">
        <w:tc>
          <w:tcPr>
            <w:tcW w:w="6390" w:type="dxa"/>
            <w:shd w:val="clear" w:color="auto" w:fill="F2F2F2" w:themeFill="background1" w:themeFillShade="F2"/>
          </w:tcPr>
          <w:p w14:paraId="4035DE10" w14:textId="77777777" w:rsidR="001F3C7A" w:rsidRPr="00404D42" w:rsidRDefault="001F3C7A" w:rsidP="00A15F2A">
            <w:pPr>
              <w:pStyle w:val="Heading2"/>
              <w:spacing w:before="0" w:after="0" w:line="240" w:lineRule="auto"/>
              <w:jc w:val="center"/>
              <w:outlineLvl w:val="1"/>
              <w:rPr>
                <w:rFonts w:ascii="Calibri" w:hAnsi="Calibri"/>
              </w:rPr>
            </w:pPr>
            <w:r w:rsidRPr="00404D42">
              <w:rPr>
                <w:rFonts w:ascii="Calibri" w:hAnsi="Calibri"/>
              </w:rPr>
              <w:t>Key Step</w:t>
            </w:r>
          </w:p>
        </w:tc>
        <w:tc>
          <w:tcPr>
            <w:tcW w:w="3174" w:type="dxa"/>
            <w:shd w:val="clear" w:color="auto" w:fill="F2F2F2" w:themeFill="background1" w:themeFillShade="F2"/>
            <w:vAlign w:val="bottom"/>
          </w:tcPr>
          <w:p w14:paraId="6D94E14E" w14:textId="77777777" w:rsidR="001F3C7A" w:rsidRPr="00404D42" w:rsidRDefault="001F3C7A" w:rsidP="00A15F2A">
            <w:pPr>
              <w:pStyle w:val="Heading2"/>
              <w:spacing w:before="0" w:after="0" w:line="240" w:lineRule="auto"/>
              <w:jc w:val="center"/>
              <w:outlineLvl w:val="1"/>
              <w:rPr>
                <w:rFonts w:ascii="Calibri" w:hAnsi="Calibri"/>
              </w:rPr>
            </w:pPr>
            <w:r w:rsidRPr="00404D42">
              <w:rPr>
                <w:rFonts w:ascii="Calibri" w:hAnsi="Calibri"/>
              </w:rPr>
              <w:t>Deadline</w:t>
            </w:r>
          </w:p>
        </w:tc>
        <w:tc>
          <w:tcPr>
            <w:tcW w:w="3386" w:type="dxa"/>
            <w:shd w:val="clear" w:color="auto" w:fill="F2F2F2" w:themeFill="background1" w:themeFillShade="F2"/>
          </w:tcPr>
          <w:p w14:paraId="039450D8" w14:textId="77777777" w:rsidR="001F3C7A" w:rsidRPr="00404D42" w:rsidRDefault="001F3C7A" w:rsidP="00A15F2A">
            <w:pPr>
              <w:pStyle w:val="Heading2"/>
              <w:spacing w:before="0" w:after="0" w:line="240" w:lineRule="auto"/>
              <w:jc w:val="center"/>
              <w:outlineLvl w:val="1"/>
              <w:rPr>
                <w:rFonts w:ascii="Calibri" w:hAnsi="Calibri"/>
              </w:rPr>
            </w:pPr>
            <w:r w:rsidRPr="00404D42">
              <w:rPr>
                <w:rFonts w:ascii="Calibri" w:hAnsi="Calibri"/>
              </w:rPr>
              <w:t>Accountability</w:t>
            </w:r>
          </w:p>
        </w:tc>
      </w:tr>
      <w:tr w:rsidR="00B378ED" w:rsidRPr="00404D42" w14:paraId="1EB4EA9F" w14:textId="77777777" w:rsidTr="00CE6B1B">
        <w:trPr>
          <w:trHeight w:val="576"/>
        </w:trPr>
        <w:tc>
          <w:tcPr>
            <w:tcW w:w="6390" w:type="dxa"/>
          </w:tcPr>
          <w:p w14:paraId="6DEC3341" w14:textId="77777777" w:rsidR="00B378ED" w:rsidRDefault="00B378ED" w:rsidP="009555D6">
            <w:pPr>
              <w:spacing w:line="24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Reach out to other groups working on this area to determine what work has already been done</w:t>
            </w:r>
          </w:p>
          <w:p w14:paraId="13723700" w14:textId="1977353C" w:rsidR="00B378ED" w:rsidRPr="00B378ED" w:rsidRDefault="00B378ED" w:rsidP="00B378ED">
            <w:pPr>
              <w:pStyle w:val="ListParagraph"/>
              <w:numPr>
                <w:ilvl w:val="0"/>
                <w:numId w:val="27"/>
              </w:numPr>
              <w:spacing w:line="240" w:lineRule="auto"/>
              <w:rPr>
                <w:rFonts w:ascii="Calibri" w:hAnsi="Calibri"/>
              </w:rPr>
            </w:pPr>
            <w:r w:rsidRPr="00B378ED">
              <w:rPr>
                <w:rFonts w:ascii="Calibri" w:hAnsi="Calibri"/>
              </w:rPr>
              <w:t>Contact CDC, FDA, USDA and obtain attribution information around Salmonella and Campylobacter</w:t>
            </w:r>
          </w:p>
        </w:tc>
        <w:tc>
          <w:tcPr>
            <w:tcW w:w="3174" w:type="dxa"/>
          </w:tcPr>
          <w:p w14:paraId="1FB4B140" w14:textId="77777777" w:rsidR="00B378ED" w:rsidRPr="00404D42" w:rsidRDefault="00B378ED" w:rsidP="00A15F2A">
            <w:pPr>
              <w:spacing w:line="240" w:lineRule="auto"/>
              <w:rPr>
                <w:rFonts w:ascii="Calibri" w:hAnsi="Calibri"/>
              </w:rPr>
            </w:pPr>
          </w:p>
        </w:tc>
        <w:tc>
          <w:tcPr>
            <w:tcW w:w="3386" w:type="dxa"/>
          </w:tcPr>
          <w:p w14:paraId="7200AB34" w14:textId="77777777" w:rsidR="00B378ED" w:rsidRPr="00404D42" w:rsidRDefault="00B378ED" w:rsidP="00A15F2A">
            <w:pPr>
              <w:spacing w:line="240" w:lineRule="auto"/>
              <w:rPr>
                <w:rFonts w:ascii="Calibri" w:hAnsi="Calibri"/>
              </w:rPr>
            </w:pPr>
          </w:p>
        </w:tc>
      </w:tr>
      <w:tr w:rsidR="00B378ED" w:rsidRPr="00404D42" w14:paraId="6E57DFF2" w14:textId="77777777" w:rsidTr="00CE6B1B">
        <w:trPr>
          <w:trHeight w:val="576"/>
        </w:trPr>
        <w:tc>
          <w:tcPr>
            <w:tcW w:w="6390" w:type="dxa"/>
          </w:tcPr>
          <w:p w14:paraId="631FD04E" w14:textId="70BBBC84" w:rsidR="00B378ED" w:rsidRDefault="00B378ED" w:rsidP="009555D6">
            <w:pPr>
              <w:spacing w:line="24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IFSAC present on attribution data</w:t>
            </w:r>
            <w:r w:rsidR="00E25A43">
              <w:rPr>
                <w:rFonts w:ascii="Calibri" w:hAnsi="Calibri"/>
              </w:rPr>
              <w:t xml:space="preserve"> (</w:t>
            </w:r>
            <w:r w:rsidR="00E25A43" w:rsidRPr="00E25A43">
              <w:rPr>
                <w:rFonts w:ascii="Calibri" w:hAnsi="Calibri"/>
                <w:i/>
              </w:rPr>
              <w:t xml:space="preserve">Note:  </w:t>
            </w:r>
            <w:r w:rsidR="00E25A43">
              <w:rPr>
                <w:rFonts w:ascii="Calibri" w:hAnsi="Calibri"/>
                <w:i/>
              </w:rPr>
              <w:t>M</w:t>
            </w:r>
            <w:r w:rsidR="00E25A43" w:rsidRPr="00E25A43">
              <w:rPr>
                <w:rFonts w:ascii="Calibri" w:hAnsi="Calibri"/>
                <w:i/>
              </w:rPr>
              <w:t>ay need to consider emerging issues outside of pairings</w:t>
            </w:r>
            <w:r w:rsidR="00E25A43">
              <w:rPr>
                <w:rFonts w:ascii="Calibri" w:hAnsi="Calibri"/>
              </w:rPr>
              <w:t>)</w:t>
            </w:r>
          </w:p>
        </w:tc>
        <w:tc>
          <w:tcPr>
            <w:tcW w:w="3174" w:type="dxa"/>
          </w:tcPr>
          <w:p w14:paraId="56872B7B" w14:textId="77777777" w:rsidR="00B378ED" w:rsidRPr="00404D42" w:rsidRDefault="00B378ED" w:rsidP="00A15F2A">
            <w:pPr>
              <w:spacing w:line="240" w:lineRule="auto"/>
              <w:rPr>
                <w:rFonts w:ascii="Calibri" w:hAnsi="Calibri"/>
              </w:rPr>
            </w:pPr>
          </w:p>
        </w:tc>
        <w:tc>
          <w:tcPr>
            <w:tcW w:w="3386" w:type="dxa"/>
          </w:tcPr>
          <w:p w14:paraId="1A9C0426" w14:textId="77777777" w:rsidR="00B378ED" w:rsidRPr="00404D42" w:rsidRDefault="00B378ED" w:rsidP="00A15F2A">
            <w:pPr>
              <w:spacing w:line="240" w:lineRule="auto"/>
              <w:rPr>
                <w:rFonts w:ascii="Calibri" w:hAnsi="Calibri"/>
              </w:rPr>
            </w:pPr>
          </w:p>
        </w:tc>
      </w:tr>
      <w:tr w:rsidR="00B378ED" w:rsidRPr="00404D42" w14:paraId="3F2D23FE" w14:textId="77777777" w:rsidTr="00CE6B1B">
        <w:trPr>
          <w:trHeight w:val="576"/>
        </w:trPr>
        <w:tc>
          <w:tcPr>
            <w:tcW w:w="6390" w:type="dxa"/>
          </w:tcPr>
          <w:p w14:paraId="27005677" w14:textId="35624E54" w:rsidR="00B378ED" w:rsidRDefault="00B378ED" w:rsidP="00E25A43">
            <w:pPr>
              <w:spacing w:line="24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Identify which pathogen-food pairing to prioritize</w:t>
            </w:r>
            <w:r w:rsidR="00E25A43">
              <w:rPr>
                <w:rFonts w:ascii="Calibri" w:hAnsi="Calibri"/>
              </w:rPr>
              <w:t xml:space="preserve"> </w:t>
            </w:r>
          </w:p>
        </w:tc>
        <w:tc>
          <w:tcPr>
            <w:tcW w:w="3174" w:type="dxa"/>
          </w:tcPr>
          <w:p w14:paraId="5301D04C" w14:textId="77777777" w:rsidR="00B378ED" w:rsidRPr="00404D42" w:rsidRDefault="00B378ED" w:rsidP="00B378ED">
            <w:pPr>
              <w:spacing w:line="240" w:lineRule="auto"/>
              <w:rPr>
                <w:rFonts w:ascii="Calibri" w:hAnsi="Calibri"/>
              </w:rPr>
            </w:pPr>
          </w:p>
        </w:tc>
        <w:tc>
          <w:tcPr>
            <w:tcW w:w="3386" w:type="dxa"/>
          </w:tcPr>
          <w:p w14:paraId="07A0CEE0" w14:textId="4AB0B1A4" w:rsidR="00B378ED" w:rsidRPr="00404D42" w:rsidRDefault="00E25A43" w:rsidP="00B378ED">
            <w:pPr>
              <w:spacing w:line="24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Identify team</w:t>
            </w:r>
          </w:p>
        </w:tc>
      </w:tr>
      <w:tr w:rsidR="00B378ED" w:rsidRPr="00404D42" w14:paraId="2807CEDE" w14:textId="77777777" w:rsidTr="00B378ED">
        <w:trPr>
          <w:trHeight w:val="602"/>
        </w:trPr>
        <w:tc>
          <w:tcPr>
            <w:tcW w:w="6390" w:type="dxa"/>
          </w:tcPr>
          <w:p w14:paraId="2E0A8F8A" w14:textId="3E014C4F" w:rsidR="00B378ED" w:rsidRDefault="00B378ED" w:rsidP="00B378ED">
            <w:pPr>
              <w:spacing w:line="24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Obtain and review AAR with a disease prevention lens</w:t>
            </w:r>
            <w:r>
              <w:rPr>
                <w:rFonts w:ascii="Calibri" w:hAnsi="Calibri"/>
              </w:rPr>
              <w:t>, including inviting key stakeholders to present on outbreaks</w:t>
            </w:r>
          </w:p>
        </w:tc>
        <w:tc>
          <w:tcPr>
            <w:tcW w:w="3174" w:type="dxa"/>
          </w:tcPr>
          <w:p w14:paraId="66316564" w14:textId="77777777" w:rsidR="00B378ED" w:rsidRPr="00404D42" w:rsidRDefault="00B378ED" w:rsidP="00B378ED">
            <w:pPr>
              <w:spacing w:line="240" w:lineRule="auto"/>
              <w:rPr>
                <w:rFonts w:ascii="Calibri" w:hAnsi="Calibri"/>
              </w:rPr>
            </w:pPr>
          </w:p>
        </w:tc>
        <w:tc>
          <w:tcPr>
            <w:tcW w:w="3386" w:type="dxa"/>
          </w:tcPr>
          <w:p w14:paraId="100B9961" w14:textId="779BBB03" w:rsidR="00B378ED" w:rsidRPr="00404D42" w:rsidRDefault="00E25A43" w:rsidP="00B378ED">
            <w:pPr>
              <w:spacing w:line="24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Identify team</w:t>
            </w:r>
          </w:p>
        </w:tc>
      </w:tr>
      <w:tr w:rsidR="00B378ED" w:rsidRPr="00404D42" w14:paraId="38C9B675" w14:textId="77777777" w:rsidTr="00CE6B1B">
        <w:trPr>
          <w:trHeight w:val="576"/>
        </w:trPr>
        <w:tc>
          <w:tcPr>
            <w:tcW w:w="6390" w:type="dxa"/>
          </w:tcPr>
          <w:p w14:paraId="2DB7DAD0" w14:textId="38C55184" w:rsidR="00B378ED" w:rsidRDefault="00B378ED" w:rsidP="00B378ED">
            <w:pPr>
              <w:spacing w:line="24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Utilizing facilitative brainstorming session with members of the ID team, develop a list of practices or policies that may result in a reduction in foodborne outbreaks.  (iterative process)</w:t>
            </w:r>
          </w:p>
          <w:p w14:paraId="337195B1" w14:textId="77777777" w:rsidR="00B378ED" w:rsidRDefault="00B378ED" w:rsidP="00B378ED">
            <w:pPr>
              <w:pStyle w:val="ListParagraph"/>
              <w:numPr>
                <w:ilvl w:val="0"/>
                <w:numId w:val="27"/>
              </w:numPr>
              <w:spacing w:line="240" w:lineRule="auto"/>
              <w:rPr>
                <w:rFonts w:ascii="Calibri" w:hAnsi="Calibri"/>
              </w:rPr>
            </w:pPr>
            <w:r w:rsidRPr="00B378ED">
              <w:rPr>
                <w:rFonts w:ascii="Calibri" w:hAnsi="Calibri"/>
              </w:rPr>
              <w:t>Identify best practices for universal adoption (e.g. certified food managers identified by EHS-Net</w:t>
            </w:r>
            <w:r>
              <w:rPr>
                <w:rFonts w:ascii="Calibri" w:hAnsi="Calibri"/>
              </w:rPr>
              <w:t>)</w:t>
            </w:r>
          </w:p>
          <w:p w14:paraId="2743006A" w14:textId="2788820A" w:rsidR="00B378ED" w:rsidRPr="00B378ED" w:rsidRDefault="00B378ED" w:rsidP="00B378ED">
            <w:pPr>
              <w:pStyle w:val="ListParagraph"/>
              <w:numPr>
                <w:ilvl w:val="0"/>
                <w:numId w:val="27"/>
              </w:numPr>
              <w:spacing w:line="240" w:lineRule="auto"/>
              <w:rPr>
                <w:rFonts w:ascii="Calibri" w:hAnsi="Calibri"/>
              </w:rPr>
            </w:pPr>
            <w:r w:rsidRPr="00404D42">
              <w:rPr>
                <w:rFonts w:ascii="Calibri" w:hAnsi="Calibri"/>
              </w:rPr>
              <w:t>Develop recommendations for CFP and other important stakeholders</w:t>
            </w:r>
          </w:p>
        </w:tc>
        <w:tc>
          <w:tcPr>
            <w:tcW w:w="3174" w:type="dxa"/>
          </w:tcPr>
          <w:p w14:paraId="5073A1D2" w14:textId="77777777" w:rsidR="00B378ED" w:rsidRPr="00404D42" w:rsidRDefault="00B378ED" w:rsidP="00B378ED">
            <w:pPr>
              <w:spacing w:line="240" w:lineRule="auto"/>
              <w:rPr>
                <w:rFonts w:ascii="Calibri" w:hAnsi="Calibri"/>
              </w:rPr>
            </w:pPr>
          </w:p>
        </w:tc>
        <w:tc>
          <w:tcPr>
            <w:tcW w:w="3386" w:type="dxa"/>
          </w:tcPr>
          <w:p w14:paraId="7F13E1C8" w14:textId="56C33929" w:rsidR="00B378ED" w:rsidRPr="00404D42" w:rsidRDefault="00E25A43" w:rsidP="00B378ED">
            <w:pPr>
              <w:spacing w:line="24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Identify team</w:t>
            </w:r>
          </w:p>
        </w:tc>
      </w:tr>
      <w:tr w:rsidR="00B378ED" w:rsidRPr="00404D42" w14:paraId="37917061" w14:textId="77777777" w:rsidTr="00CE6B1B">
        <w:trPr>
          <w:trHeight w:val="576"/>
        </w:trPr>
        <w:tc>
          <w:tcPr>
            <w:tcW w:w="6390" w:type="dxa"/>
          </w:tcPr>
          <w:p w14:paraId="2ADB041A" w14:textId="1EF2D5B9" w:rsidR="00B378ED" w:rsidRPr="009555D6" w:rsidRDefault="00B378ED" w:rsidP="00E25A43">
            <w:pPr>
              <w:spacing w:line="24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Present proposal</w:t>
            </w:r>
            <w:r w:rsidR="00E25A43">
              <w:rPr>
                <w:rFonts w:ascii="Calibri" w:hAnsi="Calibri"/>
              </w:rPr>
              <w:t>s</w:t>
            </w:r>
            <w:r>
              <w:rPr>
                <w:rFonts w:ascii="Calibri" w:hAnsi="Calibri"/>
              </w:rPr>
              <w:t xml:space="preserve"> to CIFOR Council for adoption</w:t>
            </w:r>
            <w:r w:rsidR="00E25A43">
              <w:rPr>
                <w:rFonts w:ascii="Calibri" w:hAnsi="Calibri"/>
              </w:rPr>
              <w:t xml:space="preserve"> as developed</w:t>
            </w:r>
          </w:p>
        </w:tc>
        <w:tc>
          <w:tcPr>
            <w:tcW w:w="3174" w:type="dxa"/>
          </w:tcPr>
          <w:p w14:paraId="2F3931CA" w14:textId="47744DC4" w:rsidR="00B378ED" w:rsidRPr="00404D42" w:rsidRDefault="00B378ED" w:rsidP="00B378ED">
            <w:pPr>
              <w:spacing w:line="240" w:lineRule="auto"/>
              <w:rPr>
                <w:rFonts w:ascii="Calibri" w:hAnsi="Calibri"/>
              </w:rPr>
            </w:pPr>
          </w:p>
        </w:tc>
        <w:tc>
          <w:tcPr>
            <w:tcW w:w="3386" w:type="dxa"/>
          </w:tcPr>
          <w:p w14:paraId="4037CBC7" w14:textId="296631C3" w:rsidR="00B378ED" w:rsidRPr="00404D42" w:rsidRDefault="00B378ED" w:rsidP="00B378ED">
            <w:pPr>
              <w:spacing w:line="240" w:lineRule="auto"/>
              <w:rPr>
                <w:rFonts w:ascii="Calibri" w:hAnsi="Calibri"/>
              </w:rPr>
            </w:pPr>
          </w:p>
        </w:tc>
      </w:tr>
      <w:tr w:rsidR="00B378ED" w:rsidRPr="00404D42" w14:paraId="14D5C74C" w14:textId="77777777" w:rsidTr="00CE6B1B">
        <w:trPr>
          <w:trHeight w:val="576"/>
        </w:trPr>
        <w:tc>
          <w:tcPr>
            <w:tcW w:w="6390" w:type="dxa"/>
          </w:tcPr>
          <w:p w14:paraId="42ECD1F0" w14:textId="4E2C6191" w:rsidR="00B378ED" w:rsidRPr="00404D42" w:rsidRDefault="00B378ED" w:rsidP="00B378ED">
            <w:pPr>
              <w:spacing w:line="24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Promote dissemination of IFSAC/Food Net source information</w:t>
            </w:r>
          </w:p>
        </w:tc>
        <w:tc>
          <w:tcPr>
            <w:tcW w:w="3174" w:type="dxa"/>
          </w:tcPr>
          <w:p w14:paraId="123EBF74" w14:textId="77777777" w:rsidR="00B378ED" w:rsidRPr="00404D42" w:rsidRDefault="00B378ED" w:rsidP="00B378ED">
            <w:pPr>
              <w:spacing w:line="240" w:lineRule="auto"/>
              <w:rPr>
                <w:rFonts w:ascii="Calibri" w:hAnsi="Calibri"/>
              </w:rPr>
            </w:pPr>
          </w:p>
        </w:tc>
        <w:tc>
          <w:tcPr>
            <w:tcW w:w="3386" w:type="dxa"/>
          </w:tcPr>
          <w:p w14:paraId="0C4381C3" w14:textId="77777777" w:rsidR="00B378ED" w:rsidRPr="00404D42" w:rsidRDefault="00B378ED" w:rsidP="00B378ED">
            <w:pPr>
              <w:spacing w:line="240" w:lineRule="auto"/>
              <w:rPr>
                <w:rFonts w:ascii="Calibri" w:hAnsi="Calibri"/>
              </w:rPr>
            </w:pPr>
          </w:p>
        </w:tc>
      </w:tr>
    </w:tbl>
    <w:p w14:paraId="46B1A1E3" w14:textId="7A0FAAC5" w:rsidR="00A51A93" w:rsidRDefault="00A51A93" w:rsidP="00E25A43">
      <w:pPr>
        <w:spacing w:line="240" w:lineRule="auto"/>
        <w:rPr>
          <w:rFonts w:ascii="Calibri" w:hAnsi="Calibri"/>
        </w:rPr>
      </w:pPr>
    </w:p>
    <w:sectPr w:rsidR="00A51A93" w:rsidSect="009555D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" w:author="Hagy, Angela" w:date="2017-03-29T10:28:00Z" w:initials="HA">
    <w:p w14:paraId="56F535AA" w14:textId="77777777" w:rsidR="00982470" w:rsidRDefault="00982470" w:rsidP="00982470">
      <w:pPr>
        <w:pStyle w:val="CommentText"/>
      </w:pPr>
      <w:r>
        <w:rPr>
          <w:rStyle w:val="CommentReference"/>
        </w:rPr>
        <w:annotationRef/>
      </w:r>
      <w:r>
        <w:t xml:space="preserve">Take it to the counsel formal versus informal, see what’s possible?  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6F535AA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413603"/>
    <w:multiLevelType w:val="hybridMultilevel"/>
    <w:tmpl w:val="8E140E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51EB4"/>
    <w:multiLevelType w:val="multilevel"/>
    <w:tmpl w:val="B53C31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C6CAB"/>
    <w:multiLevelType w:val="multilevel"/>
    <w:tmpl w:val="B53C31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76F80"/>
    <w:multiLevelType w:val="multilevel"/>
    <w:tmpl w:val="BA06F65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0B41E1"/>
    <w:multiLevelType w:val="multilevel"/>
    <w:tmpl w:val="50589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17AD003E"/>
    <w:multiLevelType w:val="multilevel"/>
    <w:tmpl w:val="B53C3132"/>
    <w:numStyleLink w:val="Style1"/>
  </w:abstractNum>
  <w:abstractNum w:abstractNumId="6" w15:restartNumberingAfterBreak="0">
    <w:nsid w:val="1C423ED6"/>
    <w:multiLevelType w:val="multilevel"/>
    <w:tmpl w:val="92B46F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F0595B"/>
    <w:multiLevelType w:val="multilevel"/>
    <w:tmpl w:val="33AEF8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229A1DAB"/>
    <w:multiLevelType w:val="multilevel"/>
    <w:tmpl w:val="C8D4EC0C"/>
    <w:styleLink w:val="TCGBlackBulletList"/>
    <w:lvl w:ilvl="0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b w:val="0"/>
        <w:i w:val="0"/>
        <w:color w:val="auto"/>
        <w:sz w:val="16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"/>
      <w:lvlJc w:val="left"/>
      <w:pPr>
        <w:ind w:left="1080" w:hanging="360"/>
      </w:pPr>
      <w:rPr>
        <w:rFonts w:ascii="Wingdings" w:hAnsi="Wingdings" w:hint="default"/>
        <w:sz w:val="18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  <w:sz w:val="16"/>
      </w:rPr>
    </w:lvl>
    <w:lvl w:ilvl="5">
      <w:start w:val="1"/>
      <w:numFmt w:val="bullet"/>
      <w:lvlText w:val=""/>
      <w:lvlJc w:val="left"/>
      <w:pPr>
        <w:ind w:left="2160" w:hanging="360"/>
      </w:pPr>
      <w:rPr>
        <w:rFonts w:ascii="Wingdings" w:hAnsi="Wingdings" w:hint="default"/>
        <w:sz w:val="16"/>
      </w:rPr>
    </w:lvl>
    <w:lvl w:ilvl="6">
      <w:start w:val="1"/>
      <w:numFmt w:val="bullet"/>
      <w:lvlText w:val="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2ABB7BED"/>
    <w:multiLevelType w:val="multilevel"/>
    <w:tmpl w:val="EDF2E508"/>
    <w:styleLink w:val="BlackBullets"/>
    <w:lvl w:ilvl="0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b w:val="0"/>
        <w:i w:val="0"/>
        <w:color w:val="auto"/>
        <w:sz w:val="16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2">
      <w:start w:val="1"/>
      <w:numFmt w:val="bullet"/>
      <w:lvlText w:val=""/>
      <w:lvlJc w:val="left"/>
      <w:pPr>
        <w:ind w:left="1080" w:hanging="360"/>
      </w:pPr>
      <w:rPr>
        <w:rFonts w:ascii="Wingdings" w:hAnsi="Wingdings" w:hint="default"/>
        <w:color w:val="auto"/>
        <w:sz w:val="18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hint="default"/>
        <w:color w:val="auto"/>
        <w:sz w:val="22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  <w:color w:val="auto"/>
        <w:sz w:val="16"/>
      </w:rPr>
    </w:lvl>
    <w:lvl w:ilvl="5">
      <w:start w:val="1"/>
      <w:numFmt w:val="bullet"/>
      <w:lvlText w:val=""/>
      <w:lvlJc w:val="left"/>
      <w:pPr>
        <w:ind w:left="2160" w:hanging="360"/>
      </w:pPr>
      <w:rPr>
        <w:rFonts w:ascii="Wingdings" w:hAnsi="Wingdings" w:hint="default"/>
        <w:color w:val="auto"/>
        <w:sz w:val="16"/>
      </w:rPr>
    </w:lvl>
    <w:lvl w:ilvl="6">
      <w:start w:val="1"/>
      <w:numFmt w:val="bullet"/>
      <w:lvlText w:val=""/>
      <w:lvlJc w:val="left"/>
      <w:pPr>
        <w:ind w:left="2520" w:hanging="360"/>
      </w:pPr>
      <w:rPr>
        <w:rFonts w:ascii="Symbol" w:hAnsi="Symbol" w:hint="default"/>
        <w:color w:val="auto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06B4275"/>
    <w:multiLevelType w:val="multilevel"/>
    <w:tmpl w:val="B53C31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E62E40"/>
    <w:multiLevelType w:val="multilevel"/>
    <w:tmpl w:val="EE76CF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327445DA"/>
    <w:multiLevelType w:val="multilevel"/>
    <w:tmpl w:val="B53C3132"/>
    <w:styleLink w:val="Styl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A527E"/>
    <w:multiLevelType w:val="multilevel"/>
    <w:tmpl w:val="EDF2E508"/>
    <w:styleLink w:val="BlueNoSpacing"/>
    <w:lvl w:ilvl="0">
      <w:start w:val="1"/>
      <w:numFmt w:val="bullet"/>
      <w:pStyle w:val="BlackBullet"/>
      <w:lvlText w:val=""/>
      <w:lvlJc w:val="left"/>
      <w:pPr>
        <w:ind w:left="360" w:hanging="360"/>
      </w:pPr>
      <w:rPr>
        <w:rFonts w:ascii="Wingdings" w:hAnsi="Wingdings" w:hint="default"/>
        <w:b w:val="0"/>
        <w:i w:val="0"/>
        <w:color w:val="auto"/>
        <w:sz w:val="16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2">
      <w:start w:val="1"/>
      <w:numFmt w:val="bullet"/>
      <w:lvlText w:val=""/>
      <w:lvlJc w:val="left"/>
      <w:pPr>
        <w:ind w:left="1080" w:hanging="360"/>
      </w:pPr>
      <w:rPr>
        <w:rFonts w:ascii="Wingdings" w:hAnsi="Wingdings" w:hint="default"/>
        <w:color w:val="auto"/>
        <w:sz w:val="18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hint="default"/>
        <w:color w:val="auto"/>
        <w:sz w:val="22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  <w:color w:val="auto"/>
        <w:sz w:val="16"/>
      </w:rPr>
    </w:lvl>
    <w:lvl w:ilvl="5">
      <w:start w:val="1"/>
      <w:numFmt w:val="bullet"/>
      <w:lvlText w:val=""/>
      <w:lvlJc w:val="left"/>
      <w:pPr>
        <w:ind w:left="2160" w:hanging="360"/>
      </w:pPr>
      <w:rPr>
        <w:rFonts w:ascii="Wingdings" w:hAnsi="Wingdings" w:hint="default"/>
        <w:color w:val="auto"/>
        <w:sz w:val="16"/>
      </w:rPr>
    </w:lvl>
    <w:lvl w:ilvl="6">
      <w:start w:val="1"/>
      <w:numFmt w:val="bullet"/>
      <w:lvlText w:val=""/>
      <w:lvlJc w:val="left"/>
      <w:pPr>
        <w:ind w:left="2520" w:hanging="360"/>
      </w:pPr>
      <w:rPr>
        <w:rFonts w:ascii="Symbol" w:hAnsi="Symbol" w:hint="default"/>
        <w:color w:val="auto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9150738"/>
    <w:multiLevelType w:val="multilevel"/>
    <w:tmpl w:val="1ECCC498"/>
    <w:lvl w:ilvl="0">
      <w:start w:val="1"/>
      <w:numFmt w:val="bullet"/>
      <w:pStyle w:val="BlueBullet"/>
      <w:lvlText w:val=""/>
      <w:lvlJc w:val="left"/>
      <w:pPr>
        <w:ind w:left="360" w:hanging="360"/>
      </w:pPr>
      <w:rPr>
        <w:rFonts w:ascii="Wingdings" w:hAnsi="Wingdings" w:hint="default"/>
        <w:b w:val="0"/>
        <w:i w:val="0"/>
        <w:color w:val="5A87C6"/>
        <w:sz w:val="16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5A87C6"/>
        <w:sz w:val="20"/>
      </w:rPr>
    </w:lvl>
    <w:lvl w:ilvl="2">
      <w:start w:val="1"/>
      <w:numFmt w:val="bullet"/>
      <w:lvlText w:val=""/>
      <w:lvlJc w:val="left"/>
      <w:pPr>
        <w:ind w:left="1080" w:hanging="360"/>
      </w:pPr>
      <w:rPr>
        <w:rFonts w:ascii="Wingdings" w:hAnsi="Wingdings" w:hint="default"/>
        <w:color w:val="5A87C6"/>
        <w:sz w:val="18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hint="default"/>
        <w:color w:val="5A87C6"/>
        <w:sz w:val="22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  <w:color w:val="5A87C6"/>
        <w:sz w:val="16"/>
      </w:rPr>
    </w:lvl>
    <w:lvl w:ilvl="5">
      <w:start w:val="1"/>
      <w:numFmt w:val="bullet"/>
      <w:lvlText w:val=""/>
      <w:lvlJc w:val="left"/>
      <w:pPr>
        <w:ind w:left="2160" w:hanging="360"/>
      </w:pPr>
      <w:rPr>
        <w:rFonts w:ascii="Wingdings" w:hAnsi="Wingdings" w:hint="default"/>
        <w:color w:val="5A87C6"/>
        <w:sz w:val="16"/>
      </w:rPr>
    </w:lvl>
    <w:lvl w:ilvl="6">
      <w:start w:val="1"/>
      <w:numFmt w:val="bullet"/>
      <w:lvlText w:val=""/>
      <w:lvlJc w:val="left"/>
      <w:pPr>
        <w:ind w:left="2520" w:hanging="360"/>
      </w:pPr>
      <w:rPr>
        <w:rFonts w:ascii="Symbol" w:hAnsi="Symbol" w:hint="default"/>
        <w:color w:val="5A87C6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F741707"/>
    <w:multiLevelType w:val="multilevel"/>
    <w:tmpl w:val="9C7024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45EC204E"/>
    <w:multiLevelType w:val="multilevel"/>
    <w:tmpl w:val="B7EEB6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460F6CE2"/>
    <w:multiLevelType w:val="multilevel"/>
    <w:tmpl w:val="89F28574"/>
    <w:lvl w:ilvl="0">
      <w:start w:val="1"/>
      <w:numFmt w:val="bullet"/>
      <w:pStyle w:val="NoSpacing"/>
      <w:lvlText w:val=""/>
      <w:lvlJc w:val="left"/>
      <w:pPr>
        <w:ind w:left="360" w:hanging="360"/>
      </w:pPr>
      <w:rPr>
        <w:rFonts w:ascii="Wingdings" w:hAnsi="Wingdings" w:hint="default"/>
        <w:b w:val="0"/>
        <w:i w:val="0"/>
        <w:color w:val="auto"/>
        <w:sz w:val="16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"/>
      <w:lvlJc w:val="left"/>
      <w:pPr>
        <w:ind w:left="1080" w:hanging="360"/>
      </w:pPr>
      <w:rPr>
        <w:rFonts w:ascii="Wingdings" w:hAnsi="Wingdings" w:hint="default"/>
        <w:sz w:val="18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  <w:sz w:val="16"/>
      </w:rPr>
    </w:lvl>
    <w:lvl w:ilvl="5">
      <w:start w:val="1"/>
      <w:numFmt w:val="bullet"/>
      <w:lvlText w:val=""/>
      <w:lvlJc w:val="left"/>
      <w:pPr>
        <w:ind w:left="2160" w:hanging="360"/>
      </w:pPr>
      <w:rPr>
        <w:rFonts w:ascii="Wingdings" w:hAnsi="Wingdings" w:hint="default"/>
        <w:sz w:val="16"/>
      </w:rPr>
    </w:lvl>
    <w:lvl w:ilvl="6">
      <w:start w:val="1"/>
      <w:numFmt w:val="bullet"/>
      <w:lvlText w:val="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47BE1544"/>
    <w:multiLevelType w:val="multilevel"/>
    <w:tmpl w:val="C16E33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4CC26A1D"/>
    <w:multiLevelType w:val="hybridMultilevel"/>
    <w:tmpl w:val="D17613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4B77A37"/>
    <w:multiLevelType w:val="hybridMultilevel"/>
    <w:tmpl w:val="B5CE53D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7E62066"/>
    <w:multiLevelType w:val="multilevel"/>
    <w:tmpl w:val="EA020F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687A4C6B"/>
    <w:multiLevelType w:val="multilevel"/>
    <w:tmpl w:val="6FC8B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6A865C59"/>
    <w:multiLevelType w:val="multilevel"/>
    <w:tmpl w:val="B53C31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5B3EC2"/>
    <w:multiLevelType w:val="multilevel"/>
    <w:tmpl w:val="A42A77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6D064B88"/>
    <w:multiLevelType w:val="multilevel"/>
    <w:tmpl w:val="3D123AEA"/>
    <w:styleLink w:val="TCGBlueBulletList"/>
    <w:lvl w:ilvl="0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b w:val="0"/>
        <w:i w:val="0"/>
        <w:color w:val="5A87C6"/>
        <w:sz w:val="16"/>
        <w:u w:color="5A87C6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5A87C6"/>
        <w:sz w:val="20"/>
        <w:u w:color="5A87C6"/>
      </w:rPr>
    </w:lvl>
    <w:lvl w:ilvl="2">
      <w:start w:val="1"/>
      <w:numFmt w:val="bullet"/>
      <w:lvlText w:val=""/>
      <w:lvlJc w:val="left"/>
      <w:pPr>
        <w:ind w:left="1080" w:hanging="360"/>
      </w:pPr>
      <w:rPr>
        <w:rFonts w:ascii="Wingdings" w:hAnsi="Wingdings" w:hint="default"/>
        <w:color w:val="5A87C6"/>
        <w:sz w:val="18"/>
        <w:u w:color="5A87C6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hint="default"/>
        <w:color w:val="5A87C6"/>
        <w:sz w:val="22"/>
        <w:u w:color="5A87C6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  <w:color w:val="5A87C6"/>
        <w:sz w:val="16"/>
        <w:u w:color="5A87C6"/>
      </w:rPr>
    </w:lvl>
    <w:lvl w:ilvl="5">
      <w:start w:val="1"/>
      <w:numFmt w:val="bullet"/>
      <w:lvlText w:val=""/>
      <w:lvlJc w:val="left"/>
      <w:pPr>
        <w:ind w:left="2160" w:hanging="360"/>
      </w:pPr>
      <w:rPr>
        <w:rFonts w:ascii="Wingdings" w:hAnsi="Wingdings" w:hint="default"/>
        <w:color w:val="5A87C6"/>
        <w:sz w:val="16"/>
        <w:u w:color="5A87C6"/>
      </w:rPr>
    </w:lvl>
    <w:lvl w:ilvl="6">
      <w:start w:val="1"/>
      <w:numFmt w:val="bullet"/>
      <w:lvlText w:val=""/>
      <w:lvlJc w:val="left"/>
      <w:pPr>
        <w:ind w:left="2520" w:hanging="360"/>
      </w:pPr>
      <w:rPr>
        <w:rFonts w:ascii="Symbol" w:hAnsi="Symbol" w:hint="default"/>
        <w:color w:val="5A87C6"/>
        <w:u w:color="5A87C6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7A060988"/>
    <w:multiLevelType w:val="hybridMultilevel"/>
    <w:tmpl w:val="CD5AA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9"/>
  </w:num>
  <w:num w:numId="3">
    <w:abstractNumId w:val="14"/>
  </w:num>
  <w:num w:numId="4">
    <w:abstractNumId w:val="13"/>
    <w:lvlOverride w:ilvl="0">
      <w:lvl w:ilvl="0">
        <w:start w:val="1"/>
        <w:numFmt w:val="bullet"/>
        <w:pStyle w:val="BlackBullet"/>
        <w:lvlText w:val=""/>
        <w:lvlJc w:val="left"/>
        <w:pPr>
          <w:ind w:left="720" w:hanging="360"/>
        </w:pPr>
        <w:rPr>
          <w:rFonts w:ascii="Wingdings" w:hAnsi="Wingdings" w:hint="default"/>
          <w:b w:val="0"/>
          <w:i w:val="0"/>
          <w:color w:val="auto"/>
          <w:sz w:val="16"/>
        </w:rPr>
      </w:lvl>
    </w:lvlOverride>
  </w:num>
  <w:num w:numId="5">
    <w:abstractNumId w:val="8"/>
  </w:num>
  <w:num w:numId="6">
    <w:abstractNumId w:val="25"/>
  </w:num>
  <w:num w:numId="7">
    <w:abstractNumId w:val="5"/>
  </w:num>
  <w:num w:numId="8">
    <w:abstractNumId w:val="12"/>
  </w:num>
  <w:num w:numId="9">
    <w:abstractNumId w:val="13"/>
  </w:num>
  <w:num w:numId="10">
    <w:abstractNumId w:val="21"/>
  </w:num>
  <w:num w:numId="11">
    <w:abstractNumId w:val="11"/>
  </w:num>
  <w:num w:numId="12">
    <w:abstractNumId w:val="18"/>
  </w:num>
  <w:num w:numId="13">
    <w:abstractNumId w:val="4"/>
  </w:num>
  <w:num w:numId="14">
    <w:abstractNumId w:val="20"/>
  </w:num>
  <w:num w:numId="15">
    <w:abstractNumId w:val="7"/>
  </w:num>
  <w:num w:numId="16">
    <w:abstractNumId w:val="15"/>
  </w:num>
  <w:num w:numId="17">
    <w:abstractNumId w:val="16"/>
  </w:num>
  <w:num w:numId="18">
    <w:abstractNumId w:val="22"/>
  </w:num>
  <w:num w:numId="19">
    <w:abstractNumId w:val="24"/>
  </w:num>
  <w:num w:numId="20">
    <w:abstractNumId w:val="23"/>
  </w:num>
  <w:num w:numId="21">
    <w:abstractNumId w:val="1"/>
  </w:num>
  <w:num w:numId="22">
    <w:abstractNumId w:val="2"/>
  </w:num>
  <w:num w:numId="23">
    <w:abstractNumId w:val="10"/>
  </w:num>
  <w:num w:numId="24">
    <w:abstractNumId w:val="19"/>
  </w:num>
  <w:num w:numId="25">
    <w:abstractNumId w:val="6"/>
  </w:num>
  <w:num w:numId="26">
    <w:abstractNumId w:val="3"/>
  </w:num>
  <w:num w:numId="27">
    <w:abstractNumId w:val="0"/>
  </w:num>
  <w:num w:numId="28">
    <w:abstractNumId w:val="26"/>
  </w:num>
  <w:numIdMacAtCleanup w:val="6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Hagy, Angela">
    <w15:presenceInfo w15:providerId="AD" w15:userId="S-1-5-21-1675938077-2884340581-1879326672-431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8A4"/>
    <w:rsid w:val="00000CCA"/>
    <w:rsid w:val="00030F12"/>
    <w:rsid w:val="0005028C"/>
    <w:rsid w:val="00086658"/>
    <w:rsid w:val="000A5F6B"/>
    <w:rsid w:val="000A7C90"/>
    <w:rsid w:val="000B0A89"/>
    <w:rsid w:val="000B5A42"/>
    <w:rsid w:val="000D5A2A"/>
    <w:rsid w:val="000F1F09"/>
    <w:rsid w:val="00103BBA"/>
    <w:rsid w:val="00134FE9"/>
    <w:rsid w:val="00137BFE"/>
    <w:rsid w:val="00197203"/>
    <w:rsid w:val="001B063C"/>
    <w:rsid w:val="001B4FAF"/>
    <w:rsid w:val="001F3C7A"/>
    <w:rsid w:val="001F5C3B"/>
    <w:rsid w:val="00203066"/>
    <w:rsid w:val="002619C2"/>
    <w:rsid w:val="002B7863"/>
    <w:rsid w:val="002E46D1"/>
    <w:rsid w:val="002F7467"/>
    <w:rsid w:val="003A343F"/>
    <w:rsid w:val="003B0424"/>
    <w:rsid w:val="003C3210"/>
    <w:rsid w:val="003D3225"/>
    <w:rsid w:val="003F536A"/>
    <w:rsid w:val="0040371C"/>
    <w:rsid w:val="00404D42"/>
    <w:rsid w:val="004469ED"/>
    <w:rsid w:val="004567C5"/>
    <w:rsid w:val="00475D17"/>
    <w:rsid w:val="004A55B0"/>
    <w:rsid w:val="004B1534"/>
    <w:rsid w:val="004B5E99"/>
    <w:rsid w:val="004C47E2"/>
    <w:rsid w:val="004D7EFE"/>
    <w:rsid w:val="0050289E"/>
    <w:rsid w:val="005072A4"/>
    <w:rsid w:val="00556B29"/>
    <w:rsid w:val="0057453E"/>
    <w:rsid w:val="00596462"/>
    <w:rsid w:val="005B1C0E"/>
    <w:rsid w:val="005B7738"/>
    <w:rsid w:val="005C18A4"/>
    <w:rsid w:val="005D1807"/>
    <w:rsid w:val="005D7088"/>
    <w:rsid w:val="005E5A5C"/>
    <w:rsid w:val="005F0A6A"/>
    <w:rsid w:val="005F3AC2"/>
    <w:rsid w:val="005F49A5"/>
    <w:rsid w:val="00626C0C"/>
    <w:rsid w:val="00657313"/>
    <w:rsid w:val="00667186"/>
    <w:rsid w:val="006765EE"/>
    <w:rsid w:val="006E7EF8"/>
    <w:rsid w:val="006F0860"/>
    <w:rsid w:val="007026E2"/>
    <w:rsid w:val="00706668"/>
    <w:rsid w:val="00720FA2"/>
    <w:rsid w:val="00724734"/>
    <w:rsid w:val="00730A11"/>
    <w:rsid w:val="007662B8"/>
    <w:rsid w:val="007A1A01"/>
    <w:rsid w:val="007B0B07"/>
    <w:rsid w:val="007F0B89"/>
    <w:rsid w:val="007F1E36"/>
    <w:rsid w:val="00802F33"/>
    <w:rsid w:val="00830774"/>
    <w:rsid w:val="00886C71"/>
    <w:rsid w:val="0089321B"/>
    <w:rsid w:val="008A5813"/>
    <w:rsid w:val="008B04C7"/>
    <w:rsid w:val="008D2DE9"/>
    <w:rsid w:val="008F2C55"/>
    <w:rsid w:val="00901F66"/>
    <w:rsid w:val="00913990"/>
    <w:rsid w:val="009555D6"/>
    <w:rsid w:val="00967344"/>
    <w:rsid w:val="0097306F"/>
    <w:rsid w:val="00974649"/>
    <w:rsid w:val="00982470"/>
    <w:rsid w:val="009B011D"/>
    <w:rsid w:val="009B1275"/>
    <w:rsid w:val="00A13BB1"/>
    <w:rsid w:val="00A15F2A"/>
    <w:rsid w:val="00A51A93"/>
    <w:rsid w:val="00A52AB6"/>
    <w:rsid w:val="00A64CAB"/>
    <w:rsid w:val="00AC5E84"/>
    <w:rsid w:val="00B34810"/>
    <w:rsid w:val="00B378ED"/>
    <w:rsid w:val="00B518EF"/>
    <w:rsid w:val="00B72A95"/>
    <w:rsid w:val="00BA3360"/>
    <w:rsid w:val="00BC3B63"/>
    <w:rsid w:val="00BF1E53"/>
    <w:rsid w:val="00BF7BD4"/>
    <w:rsid w:val="00C210A8"/>
    <w:rsid w:val="00C23DA6"/>
    <w:rsid w:val="00C267DA"/>
    <w:rsid w:val="00C37A62"/>
    <w:rsid w:val="00C4229F"/>
    <w:rsid w:val="00C43CE8"/>
    <w:rsid w:val="00C5668C"/>
    <w:rsid w:val="00C70015"/>
    <w:rsid w:val="00C7255B"/>
    <w:rsid w:val="00C73332"/>
    <w:rsid w:val="00C9098A"/>
    <w:rsid w:val="00C936FB"/>
    <w:rsid w:val="00CA1DBF"/>
    <w:rsid w:val="00CA7B6F"/>
    <w:rsid w:val="00CB14A0"/>
    <w:rsid w:val="00CE6924"/>
    <w:rsid w:val="00CE6B1B"/>
    <w:rsid w:val="00CF0717"/>
    <w:rsid w:val="00D036D0"/>
    <w:rsid w:val="00D46F29"/>
    <w:rsid w:val="00D518D3"/>
    <w:rsid w:val="00D55655"/>
    <w:rsid w:val="00D6436A"/>
    <w:rsid w:val="00D649C6"/>
    <w:rsid w:val="00DA67DF"/>
    <w:rsid w:val="00DB105A"/>
    <w:rsid w:val="00DC5804"/>
    <w:rsid w:val="00E06120"/>
    <w:rsid w:val="00E25A43"/>
    <w:rsid w:val="00E25FB0"/>
    <w:rsid w:val="00E65476"/>
    <w:rsid w:val="00E67C13"/>
    <w:rsid w:val="00ED3EB2"/>
    <w:rsid w:val="00EE7038"/>
    <w:rsid w:val="00EF1531"/>
    <w:rsid w:val="00F1197F"/>
    <w:rsid w:val="00F168D2"/>
    <w:rsid w:val="00F83558"/>
    <w:rsid w:val="00FD4268"/>
    <w:rsid w:val="00FE4B27"/>
    <w:rsid w:val="00FF5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5D7F4E"/>
  <w15:docId w15:val="{00812DC8-AED5-4F98-B619-D75953083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en-US" w:eastAsia="en-US" w:bidi="ar-SA"/>
      </w:rPr>
    </w:rPrDefault>
    <w:pPrDefault>
      <w:pPr>
        <w:spacing w:line="280" w:lineRule="exac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5EE"/>
    <w:pPr>
      <w:spacing w:line="240" w:lineRule="exact"/>
    </w:pPr>
    <w:rPr>
      <w:rFonts w:ascii="Century Gothic" w:hAnsi="Century Gothic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65EE"/>
    <w:pPr>
      <w:keepLines/>
      <w:spacing w:before="360" w:after="120"/>
      <w:outlineLvl w:val="0"/>
    </w:pPr>
    <w:rPr>
      <w:rFonts w:cstheme="minorBidi"/>
      <w:b/>
      <w:bCs/>
      <w:smallCaps/>
      <w:color w:val="5A87C6"/>
      <w:kern w:val="28"/>
      <w:sz w:val="28"/>
      <w:szCs w:val="28"/>
    </w:rPr>
  </w:style>
  <w:style w:type="paragraph" w:styleId="Heading2">
    <w:name w:val="heading 2"/>
    <w:aliases w:val="Heading 2 - Black"/>
    <w:basedOn w:val="Normal"/>
    <w:next w:val="Normal"/>
    <w:link w:val="Heading2Char"/>
    <w:uiPriority w:val="9"/>
    <w:unhideWhenUsed/>
    <w:qFormat/>
    <w:rsid w:val="006765EE"/>
    <w:pPr>
      <w:keepNext/>
      <w:keepLines/>
      <w:spacing w:before="240" w:after="60"/>
      <w:outlineLvl w:val="1"/>
    </w:pPr>
    <w:rPr>
      <w:rFonts w:cstheme="minorBidi"/>
      <w:b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765EE"/>
    <w:pPr>
      <w:keepNext/>
      <w:keepLines/>
      <w:spacing w:before="240" w:after="60"/>
      <w:contextualSpacing/>
      <w:outlineLvl w:val="2"/>
    </w:pPr>
    <w:rPr>
      <w:rFonts w:cstheme="minorBidi"/>
      <w:bCs/>
      <w:smallCaps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765EE"/>
    <w:pPr>
      <w:keepNext/>
      <w:keepLines/>
      <w:spacing w:before="240" w:after="60"/>
      <w:outlineLvl w:val="3"/>
    </w:pPr>
    <w:rPr>
      <w:rFonts w:cstheme="min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6765EE"/>
    <w:pPr>
      <w:keepNext/>
      <w:keepLines/>
      <w:outlineLvl w:val="4"/>
    </w:pPr>
    <w:rPr>
      <w:rFonts w:eastAsia="Times New Roman"/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6765EE"/>
    <w:pPr>
      <w:keepNext/>
      <w:keepLines/>
      <w:outlineLvl w:val="5"/>
    </w:pPr>
    <w:rPr>
      <w:rFonts w:eastAsia="Times New Roman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6765EE"/>
    <w:pPr>
      <w:keepNext/>
      <w:keepLines/>
      <w:outlineLvl w:val="6"/>
    </w:pPr>
    <w:rPr>
      <w:rFonts w:eastAsia="Times New Roman"/>
      <w:i/>
      <w:iCs/>
      <w:color w:val="4040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765E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65EE"/>
    <w:rPr>
      <w:rFonts w:ascii="Century Gothic" w:hAnsi="Century Gothic" w:cs="Times New Roman"/>
    </w:rPr>
  </w:style>
  <w:style w:type="paragraph" w:styleId="Header">
    <w:name w:val="header"/>
    <w:basedOn w:val="Normal"/>
    <w:link w:val="HeaderChar"/>
    <w:uiPriority w:val="99"/>
    <w:unhideWhenUsed/>
    <w:rsid w:val="006765EE"/>
    <w:pPr>
      <w:tabs>
        <w:tab w:val="center" w:pos="4680"/>
        <w:tab w:val="right" w:pos="9360"/>
      </w:tabs>
      <w:spacing w:line="240" w:lineRule="auto"/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6765EE"/>
    <w:rPr>
      <w:rFonts w:ascii="Century Gothic" w:hAnsi="Century Gothic" w:cs="Times New Roman"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6765EE"/>
    <w:rPr>
      <w:rFonts w:ascii="Century Gothic" w:hAnsi="Century Gothic"/>
      <w:b/>
      <w:bCs/>
      <w:smallCaps/>
      <w:color w:val="5A87C6"/>
      <w:kern w:val="28"/>
      <w:sz w:val="28"/>
      <w:szCs w:val="28"/>
    </w:rPr>
  </w:style>
  <w:style w:type="character" w:customStyle="1" w:styleId="Heading2Char">
    <w:name w:val="Heading 2 Char"/>
    <w:aliases w:val="Heading 2 - Black Char"/>
    <w:basedOn w:val="DefaultParagraphFont"/>
    <w:link w:val="Heading2"/>
    <w:uiPriority w:val="9"/>
    <w:rsid w:val="006765EE"/>
    <w:rPr>
      <w:rFonts w:ascii="Century Gothic" w:hAnsi="Century Gothic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765EE"/>
    <w:rPr>
      <w:rFonts w:ascii="Century Gothic" w:hAnsi="Century Gothic"/>
      <w:bCs/>
      <w:smallCaps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765EE"/>
    <w:rPr>
      <w:rFonts w:ascii="Century Gothic" w:hAnsi="Century Gothic"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6765EE"/>
    <w:rPr>
      <w:rFonts w:ascii="Century Gothic" w:eastAsia="Times New Roman" w:hAnsi="Century Gothic" w:cs="Times New Roman"/>
      <w:color w:val="243F60"/>
    </w:rPr>
  </w:style>
  <w:style w:type="character" w:customStyle="1" w:styleId="Heading6Char">
    <w:name w:val="Heading 6 Char"/>
    <w:basedOn w:val="DefaultParagraphFont"/>
    <w:link w:val="Heading6"/>
    <w:uiPriority w:val="9"/>
    <w:rsid w:val="006765EE"/>
    <w:rPr>
      <w:rFonts w:ascii="Century Gothic" w:eastAsia="Times New Roman" w:hAnsi="Century Gothic" w:cs="Times New Roman"/>
      <w:i/>
      <w:iCs/>
      <w:color w:val="243F60"/>
    </w:rPr>
  </w:style>
  <w:style w:type="character" w:customStyle="1" w:styleId="Heading7Char">
    <w:name w:val="Heading 7 Char"/>
    <w:basedOn w:val="DefaultParagraphFont"/>
    <w:link w:val="Heading7"/>
    <w:uiPriority w:val="9"/>
    <w:rsid w:val="006765EE"/>
    <w:rPr>
      <w:rFonts w:ascii="Century Gothic" w:eastAsia="Times New Roman" w:hAnsi="Century Gothic" w:cs="Times New Roman"/>
      <w:i/>
      <w:iCs/>
      <w:color w:val="404040"/>
    </w:rPr>
  </w:style>
  <w:style w:type="paragraph" w:styleId="NoSpacing">
    <w:name w:val="No Spacing"/>
    <w:aliases w:val="Black No Spacing"/>
    <w:uiPriority w:val="1"/>
    <w:rsid w:val="006765EE"/>
    <w:pPr>
      <w:numPr>
        <w:numId w:val="1"/>
      </w:numPr>
      <w:spacing w:after="120" w:line="240" w:lineRule="auto"/>
      <w:contextualSpacing/>
    </w:pPr>
    <w:rPr>
      <w:rFonts w:ascii="Century Gothic" w:hAnsi="Century Gothic" w:cs="Times New Roman"/>
    </w:rPr>
  </w:style>
  <w:style w:type="paragraph" w:styleId="Title">
    <w:name w:val="Title"/>
    <w:basedOn w:val="Normal"/>
    <w:link w:val="TitleChar"/>
    <w:uiPriority w:val="10"/>
    <w:qFormat/>
    <w:rsid w:val="006765EE"/>
    <w:pPr>
      <w:spacing w:before="120"/>
      <w:jc w:val="center"/>
    </w:pPr>
    <w:rPr>
      <w:rFonts w:cstheme="minorBidi"/>
      <w:b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765EE"/>
    <w:rPr>
      <w:rFonts w:ascii="Century Gothic" w:hAnsi="Century Gothic"/>
      <w:b/>
      <w:spacing w:val="5"/>
      <w:kern w:val="28"/>
      <w:sz w:val="32"/>
      <w:szCs w:val="52"/>
    </w:rPr>
  </w:style>
  <w:style w:type="paragraph" w:styleId="ListParagraph">
    <w:name w:val="List Paragraph"/>
    <w:basedOn w:val="Normal"/>
    <w:uiPriority w:val="34"/>
    <w:rsid w:val="006765EE"/>
    <w:pPr>
      <w:ind w:left="720"/>
    </w:pPr>
  </w:style>
  <w:style w:type="paragraph" w:styleId="TOC1">
    <w:name w:val="toc 1"/>
    <w:basedOn w:val="Normal"/>
    <w:next w:val="Normal"/>
    <w:autoRedefine/>
    <w:uiPriority w:val="39"/>
    <w:rsid w:val="006765EE"/>
    <w:pPr>
      <w:spacing w:after="10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765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65E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6765EE"/>
    <w:rPr>
      <w:sz w:val="16"/>
      <w:szCs w:val="16"/>
    </w:rPr>
  </w:style>
  <w:style w:type="paragraph" w:styleId="CommentText">
    <w:name w:val="annotation text"/>
    <w:basedOn w:val="Normal"/>
    <w:link w:val="CommentTextChar"/>
    <w:rsid w:val="006765EE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6765EE"/>
    <w:rPr>
      <w:rFonts w:ascii="Century Gothic" w:hAnsi="Century Gothic" w:cs="Times New Roman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65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65EE"/>
    <w:rPr>
      <w:rFonts w:ascii="Century Gothic" w:hAnsi="Century Gothic" w:cs="Times New Roman"/>
      <w:b/>
      <w:bCs/>
      <w:sz w:val="20"/>
    </w:rPr>
  </w:style>
  <w:style w:type="numbering" w:customStyle="1" w:styleId="TCGBlackBulletList">
    <w:name w:val="TCG Black Bullet List"/>
    <w:uiPriority w:val="99"/>
    <w:rsid w:val="006765EE"/>
    <w:pPr>
      <w:numPr>
        <w:numId w:val="5"/>
      </w:numPr>
    </w:pPr>
  </w:style>
  <w:style w:type="numbering" w:customStyle="1" w:styleId="TCGBlueBulletList">
    <w:name w:val="TCG Blue Bullet List"/>
    <w:uiPriority w:val="99"/>
    <w:rsid w:val="006765EE"/>
    <w:pPr>
      <w:numPr>
        <w:numId w:val="6"/>
      </w:numPr>
    </w:pPr>
  </w:style>
  <w:style w:type="numbering" w:customStyle="1" w:styleId="BlueNoSpacing">
    <w:name w:val="Blue No Spacing"/>
    <w:uiPriority w:val="99"/>
    <w:rsid w:val="006765EE"/>
    <w:pPr>
      <w:numPr>
        <w:numId w:val="9"/>
      </w:numPr>
    </w:pPr>
  </w:style>
  <w:style w:type="character" w:customStyle="1" w:styleId="BlueNoSpacingChar">
    <w:name w:val="Blue No Spacing Char"/>
    <w:basedOn w:val="DefaultParagraphFont"/>
    <w:rsid w:val="006765EE"/>
    <w:rPr>
      <w:rFonts w:ascii="Century Gothic" w:hAnsi="Century Gothic" w:cs="Times New Roman"/>
    </w:rPr>
  </w:style>
  <w:style w:type="paragraph" w:customStyle="1" w:styleId="BlueBullet">
    <w:name w:val="Blue Bullet"/>
    <w:link w:val="BlueBulletChar"/>
    <w:qFormat/>
    <w:rsid w:val="006765EE"/>
    <w:pPr>
      <w:numPr>
        <w:numId w:val="3"/>
      </w:numPr>
      <w:spacing w:after="120" w:line="240" w:lineRule="auto"/>
      <w:contextualSpacing/>
    </w:pPr>
    <w:rPr>
      <w:rFonts w:ascii="Century Gothic" w:hAnsi="Century Gothic" w:cs="Times New Roman"/>
    </w:rPr>
  </w:style>
  <w:style w:type="character" w:customStyle="1" w:styleId="BlueBulletChar">
    <w:name w:val="Blue Bullet Char"/>
    <w:basedOn w:val="BlueNoSpacingChar"/>
    <w:link w:val="BlueBullet"/>
    <w:rsid w:val="006765EE"/>
    <w:rPr>
      <w:rFonts w:ascii="Century Gothic" w:hAnsi="Century Gothic" w:cs="Times New Roman"/>
    </w:rPr>
  </w:style>
  <w:style w:type="paragraph" w:customStyle="1" w:styleId="BlackBullet">
    <w:name w:val="Black Bullet"/>
    <w:basedOn w:val="NoSpacing"/>
    <w:link w:val="BlackBulletChar"/>
    <w:qFormat/>
    <w:rsid w:val="006765EE"/>
    <w:pPr>
      <w:numPr>
        <w:numId w:val="4"/>
      </w:numPr>
    </w:pPr>
  </w:style>
  <w:style w:type="character" w:customStyle="1" w:styleId="BlackBulletChar">
    <w:name w:val="Black Bullet Char"/>
    <w:basedOn w:val="DefaultParagraphFont"/>
    <w:link w:val="BlackBullet"/>
    <w:rsid w:val="006765EE"/>
    <w:rPr>
      <w:rFonts w:ascii="Century Gothic" w:hAnsi="Century Gothic" w:cs="Times New Roman"/>
    </w:rPr>
  </w:style>
  <w:style w:type="paragraph" w:customStyle="1" w:styleId="NoSpace">
    <w:name w:val="No Space"/>
    <w:basedOn w:val="Normal"/>
    <w:link w:val="NoSpaceChar"/>
    <w:qFormat/>
    <w:rsid w:val="006765EE"/>
    <w:pPr>
      <w:spacing w:line="240" w:lineRule="auto"/>
    </w:pPr>
  </w:style>
  <w:style w:type="character" w:customStyle="1" w:styleId="NoSpaceChar">
    <w:name w:val="No Space Char"/>
    <w:basedOn w:val="DefaultParagraphFont"/>
    <w:link w:val="NoSpace"/>
    <w:rsid w:val="006765EE"/>
    <w:rPr>
      <w:rFonts w:ascii="Century Gothic" w:hAnsi="Century Gothic" w:cs="Times New Roman"/>
    </w:rPr>
  </w:style>
  <w:style w:type="paragraph" w:customStyle="1" w:styleId="Heading2-CoolGray">
    <w:name w:val="Heading 2 - Cool Gray"/>
    <w:basedOn w:val="Heading2"/>
    <w:next w:val="Normal"/>
    <w:link w:val="Heading2-CoolGrayChar"/>
    <w:qFormat/>
    <w:rsid w:val="006765EE"/>
    <w:rPr>
      <w:color w:val="49505F"/>
    </w:rPr>
  </w:style>
  <w:style w:type="character" w:customStyle="1" w:styleId="Heading2-CoolGrayChar">
    <w:name w:val="Heading 2 - Cool Gray Char"/>
    <w:basedOn w:val="Heading2Char"/>
    <w:link w:val="Heading2-CoolGray"/>
    <w:rsid w:val="006765EE"/>
    <w:rPr>
      <w:rFonts w:ascii="Century Gothic" w:hAnsi="Century Gothic"/>
      <w:b/>
      <w:bCs/>
      <w:color w:val="49505F"/>
      <w:sz w:val="24"/>
      <w:szCs w:val="26"/>
    </w:rPr>
  </w:style>
  <w:style w:type="numbering" w:customStyle="1" w:styleId="BlackBullets">
    <w:name w:val="Black Bullets"/>
    <w:uiPriority w:val="99"/>
    <w:rsid w:val="006765EE"/>
    <w:pPr>
      <w:numPr>
        <w:numId w:val="2"/>
      </w:numPr>
    </w:pPr>
  </w:style>
  <w:style w:type="table" w:styleId="TableGrid">
    <w:name w:val="Table Grid"/>
    <w:basedOn w:val="TableNormal"/>
    <w:uiPriority w:val="59"/>
    <w:rsid w:val="006E7EF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1">
    <w:name w:val="Style1"/>
    <w:uiPriority w:val="99"/>
    <w:rsid w:val="006E7EF8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people" Target="people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microsoft.com/office/2011/relationships/commentsExtended" Target="commentsExtended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hleya.CLARIONGROUP\Downloads\Worksheet_2%20(1).dotx" TargetMode="External"/></Relationships>
</file>

<file path=word/theme/theme1.xml><?xml version="1.0" encoding="utf-8"?>
<a:theme xmlns:a="http://schemas.openxmlformats.org/drawingml/2006/main" name="Office Theme">
  <a:themeElements>
    <a:clrScheme name="TCG Theme">
      <a:dk1>
        <a:srgbClr val="000000"/>
      </a:dk1>
      <a:lt1>
        <a:srgbClr val="FFFFFF"/>
      </a:lt1>
      <a:dk2>
        <a:srgbClr val="66645E"/>
      </a:dk2>
      <a:lt2>
        <a:srgbClr val="D7D5D3"/>
      </a:lt2>
      <a:accent1>
        <a:srgbClr val="5A87C6"/>
      </a:accent1>
      <a:accent2>
        <a:srgbClr val="66645E"/>
      </a:accent2>
      <a:accent3>
        <a:srgbClr val="829C42"/>
      </a:accent3>
      <a:accent4>
        <a:srgbClr val="98687F"/>
      </a:accent4>
      <a:accent5>
        <a:srgbClr val="D59E15"/>
      </a:accent5>
      <a:accent6>
        <a:srgbClr val="AEC2FC"/>
      </a:accent6>
      <a:hlink>
        <a:srgbClr val="5A87C6"/>
      </a:hlink>
      <a:folHlink>
        <a:srgbClr val="66645E"/>
      </a:folHlink>
    </a:clrScheme>
    <a:fontScheme name="TCG Fonts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DD1636B8621C41A38A8B992956392C" ma:contentTypeVersion="2" ma:contentTypeDescription="Create a new document." ma:contentTypeScope="" ma:versionID="1afb9525a069383cabf65702b66f24a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5D214F-4D22-46BF-A6E5-EF55377320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EAC068A-62AD-4AA0-99AA-E6DCE9EF43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6AB9317-6813-4E56-BAC4-4B07267FB55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Worksheet_2 (1)</Template>
  <TotalTime>67</TotalTime>
  <Pages>2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Ashley Agard</dc:creator>
  <cp:lastModifiedBy>Hagy, Angela</cp:lastModifiedBy>
  <cp:revision>4</cp:revision>
  <dcterms:created xsi:type="dcterms:W3CDTF">2017-03-29T17:36:00Z</dcterms:created>
  <dcterms:modified xsi:type="dcterms:W3CDTF">2017-03-29T20:04:00Z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0x0101007BDD1636B8621C41A38A8B992956392C</vt:lpwstr>
  </property>
</Properties>
</file>