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47A7" w14:textId="77777777" w:rsidR="006C10C6" w:rsidRPr="006C10C6" w:rsidRDefault="006C10C6">
      <w:pPr>
        <w:rPr>
          <w:b/>
          <w:bCs/>
          <w:sz w:val="24"/>
          <w:szCs w:val="24"/>
        </w:rPr>
      </w:pPr>
      <w:r w:rsidRPr="006C10C6">
        <w:rPr>
          <w:b/>
          <w:bCs/>
          <w:sz w:val="24"/>
          <w:szCs w:val="24"/>
        </w:rPr>
        <w:t>CIFOR Website Analytics Dashboard SOW</w:t>
      </w:r>
    </w:p>
    <w:p w14:paraId="689DC4D5" w14:textId="0B2AD3E2" w:rsidR="006C10C6" w:rsidRDefault="006C10C6">
      <w:r>
        <w:t>The</w:t>
      </w:r>
      <w:r w:rsidR="00B66A23">
        <w:t xml:space="preserve"> Communications Specialist should update the</w:t>
      </w:r>
      <w:r>
        <w:t xml:space="preserve"> dashboard once a month before the Promote Development Team call. The Communications Specialist should then</w:t>
      </w:r>
      <w:r w:rsidR="00B66A23">
        <w:t xml:space="preserve"> update the file in </w:t>
      </w:r>
      <w:hyperlink r:id="rId5" w:history="1">
        <w:r w:rsidR="00B66A23" w:rsidRPr="00B66A23">
          <w:rPr>
            <w:rStyle w:val="Hyperlink"/>
          </w:rPr>
          <w:t>Basecamp</w:t>
        </w:r>
      </w:hyperlink>
      <w:r w:rsidR="00B66A23">
        <w:t xml:space="preserve"> and</w:t>
      </w:r>
      <w:r>
        <w:t xml:space="preserve"> be prepared to report on the most recent analytics on the call.</w:t>
      </w:r>
    </w:p>
    <w:p w14:paraId="0D65B3EB" w14:textId="71E87457" w:rsidR="006C10C6" w:rsidRPr="006C10C6" w:rsidRDefault="006C10C6">
      <w:pPr>
        <w:rPr>
          <w:b/>
          <w:bCs/>
        </w:rPr>
      </w:pPr>
      <w:r w:rsidRPr="006C10C6">
        <w:rPr>
          <w:b/>
          <w:bCs/>
        </w:rPr>
        <w:t>Accessing Google Analytics:</w:t>
      </w:r>
    </w:p>
    <w:p w14:paraId="7DC41168" w14:textId="249C9DCE" w:rsidR="006C10C6" w:rsidRDefault="006C10C6">
      <w:r>
        <w:t xml:space="preserve">Contact </w:t>
      </w:r>
      <w:hyperlink r:id="rId6" w:history="1">
        <w:r w:rsidRPr="00330404">
          <w:rPr>
            <w:rStyle w:val="Hyperlink"/>
          </w:rPr>
          <w:t>support@naccho.org</w:t>
        </w:r>
      </w:hyperlink>
      <w:r>
        <w:t xml:space="preserve"> to gain access to Google Analytics for the CIFOR website. You will need to create a Google account with your NACCHO email address to access the analytics.</w:t>
      </w:r>
    </w:p>
    <w:p w14:paraId="679864B9" w14:textId="33AAFD5E" w:rsidR="006C10C6" w:rsidRPr="006C10C6" w:rsidRDefault="006C10C6">
      <w:pPr>
        <w:rPr>
          <w:b/>
          <w:bCs/>
        </w:rPr>
      </w:pPr>
      <w:r w:rsidRPr="006C10C6">
        <w:rPr>
          <w:b/>
          <w:bCs/>
        </w:rPr>
        <w:t>Time Period:</w:t>
      </w:r>
    </w:p>
    <w:p w14:paraId="41C6BD57" w14:textId="36A8162C" w:rsidR="006C10C6" w:rsidRDefault="006C10C6">
      <w:r>
        <w:t>Currently, the dashboard tracks each month from the 12</w:t>
      </w:r>
      <w:r w:rsidRPr="006C10C6">
        <w:rPr>
          <w:vertAlign w:val="superscript"/>
        </w:rPr>
        <w:t>th</w:t>
      </w:r>
      <w:r>
        <w:t xml:space="preserve"> through the 11</w:t>
      </w:r>
      <w:r w:rsidRPr="006C10C6">
        <w:rPr>
          <w:vertAlign w:val="superscript"/>
        </w:rPr>
        <w:t>th</w:t>
      </w:r>
      <w:r>
        <w:t xml:space="preserve"> of the next month. This time period was initially chosen to line up with the monthly Promote Development Team calls so that the analytics were not too outdated by the time the calls came around, but the time period can certainly be changed.</w:t>
      </w:r>
    </w:p>
    <w:p w14:paraId="69675526" w14:textId="7E15AB31" w:rsidR="006C10C6" w:rsidRPr="006C10C6" w:rsidRDefault="006C10C6">
      <w:pPr>
        <w:rPr>
          <w:b/>
          <w:bCs/>
        </w:rPr>
      </w:pPr>
      <w:r w:rsidRPr="006C10C6">
        <w:rPr>
          <w:b/>
          <w:bCs/>
        </w:rPr>
        <w:t>Audience:</w:t>
      </w:r>
    </w:p>
    <w:p w14:paraId="205560E7" w14:textId="2F55C82F" w:rsidR="006C10C6" w:rsidRDefault="006C10C6">
      <w:r>
        <w:t xml:space="preserve">Use the Audience Overview section of Google Analytics to fill in </w:t>
      </w:r>
      <w:r w:rsidR="00A766DA">
        <w:t>this</w:t>
      </w:r>
      <w:r>
        <w:t xml:space="preserve"> section of the dashboard. </w:t>
      </w:r>
    </w:p>
    <w:p w14:paraId="55E9A757" w14:textId="17705959" w:rsidR="006C10C6" w:rsidRDefault="006C10C6" w:rsidP="006C10C6">
      <w:pPr>
        <w:pStyle w:val="ListParagraph"/>
        <w:numPr>
          <w:ilvl w:val="0"/>
          <w:numId w:val="1"/>
        </w:numPr>
      </w:pPr>
      <w:r>
        <w:t>Unique Visitors = Users</w:t>
      </w:r>
    </w:p>
    <w:p w14:paraId="4C20791C" w14:textId="4474407E" w:rsidR="006C10C6" w:rsidRDefault="006C10C6" w:rsidP="006C10C6">
      <w:pPr>
        <w:pStyle w:val="ListParagraph"/>
        <w:numPr>
          <w:ilvl w:val="0"/>
          <w:numId w:val="1"/>
        </w:numPr>
      </w:pPr>
      <w:r>
        <w:t>Total Visits = Sessions</w:t>
      </w:r>
    </w:p>
    <w:p w14:paraId="51800CCA" w14:textId="7F51A7A6" w:rsidR="006C10C6" w:rsidRDefault="006C10C6" w:rsidP="006C10C6">
      <w:pPr>
        <w:pStyle w:val="ListParagraph"/>
        <w:numPr>
          <w:ilvl w:val="0"/>
          <w:numId w:val="1"/>
        </w:numPr>
      </w:pPr>
      <w:r>
        <w:t>Avg. Pages/Visit</w:t>
      </w:r>
      <w:r>
        <w:t xml:space="preserve"> = Pages/Session</w:t>
      </w:r>
    </w:p>
    <w:p w14:paraId="0C4780C9" w14:textId="2D3A27FB" w:rsidR="006C10C6" w:rsidRPr="00A766DA" w:rsidRDefault="006C10C6" w:rsidP="006C10C6">
      <w:pPr>
        <w:rPr>
          <w:b/>
          <w:bCs/>
        </w:rPr>
      </w:pPr>
      <w:r w:rsidRPr="00A766DA">
        <w:rPr>
          <w:b/>
          <w:bCs/>
        </w:rPr>
        <w:t>Acquisition:</w:t>
      </w:r>
    </w:p>
    <w:p w14:paraId="2567F051" w14:textId="1EC882B3" w:rsidR="00A766DA" w:rsidRDefault="00A766DA" w:rsidP="00A766DA">
      <w:r>
        <w:t xml:space="preserve">Use the </w:t>
      </w:r>
      <w:r>
        <w:t>Acquisition</w:t>
      </w:r>
      <w:r>
        <w:t xml:space="preserve"> Overview section of Google Analytics to fill in this section of the dashboard.</w:t>
      </w:r>
    </w:p>
    <w:p w14:paraId="0D4ABF75" w14:textId="1477A8A2" w:rsidR="00A766DA" w:rsidRDefault="00A766DA" w:rsidP="00A766DA">
      <w:pPr>
        <w:pStyle w:val="ListParagraph"/>
        <w:numPr>
          <w:ilvl w:val="0"/>
          <w:numId w:val="2"/>
        </w:numPr>
      </w:pPr>
      <w:r>
        <w:t>Use the “Top Channels” pie chart at the top of the page to fill in the percentages.</w:t>
      </w:r>
    </w:p>
    <w:p w14:paraId="4D8D00AE" w14:textId="6E81AF80" w:rsidR="00A766DA" w:rsidRDefault="00A766DA" w:rsidP="00A766DA">
      <w:pPr>
        <w:pStyle w:val="ListParagraph"/>
        <w:numPr>
          <w:ilvl w:val="0"/>
          <w:numId w:val="2"/>
        </w:numPr>
      </w:pPr>
      <w:r>
        <w:t>Click “Social” in the “Acquisition” table at the bottom of the page to fill in the visits from Twitter, Facebook, and LinkedIn.</w:t>
      </w:r>
    </w:p>
    <w:p w14:paraId="0036A622" w14:textId="5DB6829E" w:rsidR="00A766DA" w:rsidRDefault="00A766DA" w:rsidP="00A766DA">
      <w:pPr>
        <w:pStyle w:val="ListParagraph"/>
        <w:numPr>
          <w:ilvl w:val="0"/>
          <w:numId w:val="2"/>
        </w:numPr>
      </w:pPr>
      <w:r>
        <w:t>In the navigation on the left, click the “All Traffic” dropdown under the Overview, and then click “Referrals” to fill in the “Top 5 Referrals.”</w:t>
      </w:r>
    </w:p>
    <w:p w14:paraId="3DBDCAC1" w14:textId="32E801B5" w:rsidR="00A766DA" w:rsidRDefault="00A766DA" w:rsidP="00A766DA">
      <w:pPr>
        <w:pStyle w:val="ListParagraph"/>
        <w:numPr>
          <w:ilvl w:val="1"/>
          <w:numId w:val="2"/>
        </w:numPr>
      </w:pPr>
      <w:r>
        <w:t>Make sure the table is displaying data by User (the down arrow should be next to “Users.”)</w:t>
      </w:r>
    </w:p>
    <w:p w14:paraId="09964896" w14:textId="5BD4655C" w:rsidR="00A766DA" w:rsidRDefault="00A766DA" w:rsidP="00A766DA">
      <w:pPr>
        <w:pStyle w:val="ListParagraph"/>
        <w:numPr>
          <w:ilvl w:val="1"/>
          <w:numId w:val="2"/>
        </w:numPr>
      </w:pPr>
      <w:r>
        <w:t>and ask for them to be filtered.</w:t>
      </w:r>
    </w:p>
    <w:p w14:paraId="325C8429" w14:textId="443D8A79" w:rsidR="00A766DA" w:rsidRPr="00B464A1" w:rsidRDefault="00B464A1" w:rsidP="00A766DA">
      <w:pPr>
        <w:rPr>
          <w:b/>
          <w:bCs/>
        </w:rPr>
      </w:pPr>
      <w:r w:rsidRPr="00B464A1">
        <w:rPr>
          <w:b/>
          <w:bCs/>
        </w:rPr>
        <w:t>Behavior:</w:t>
      </w:r>
    </w:p>
    <w:p w14:paraId="07F614CF" w14:textId="1C45AAE4" w:rsidR="00B464A1" w:rsidRDefault="00B464A1" w:rsidP="00A766DA">
      <w:r>
        <w:t>Click on “Behavior” in the left navigation, and then click “All Pages” under the Site Content dropdown to fill in this section of the dashboard.</w:t>
      </w:r>
    </w:p>
    <w:p w14:paraId="41F1FDA3" w14:textId="7F525628" w:rsidR="009F3F31" w:rsidRDefault="00B464A1" w:rsidP="009F3F31">
      <w:pPr>
        <w:pStyle w:val="ListParagraph"/>
        <w:numPr>
          <w:ilvl w:val="0"/>
          <w:numId w:val="3"/>
        </w:numPr>
      </w:pPr>
      <w:r>
        <w:t>Make sure the table is displaying data by Unique Pageviews</w:t>
      </w:r>
      <w:r w:rsidR="009F3F31">
        <w:t xml:space="preserve"> (the down arrow should be next to “Unique Pageviews.”)</w:t>
      </w:r>
    </w:p>
    <w:p w14:paraId="215025BD" w14:textId="4E5F1CE4" w:rsidR="009F3F31" w:rsidRDefault="009F3F31" w:rsidP="009F3F31">
      <w:pPr>
        <w:pStyle w:val="ListParagraph"/>
        <w:numPr>
          <w:ilvl w:val="0"/>
          <w:numId w:val="3"/>
        </w:numPr>
      </w:pPr>
      <w:r>
        <w:t>Include the top 5 pages in this list in the dashboard.</w:t>
      </w:r>
    </w:p>
    <w:p w14:paraId="24AA6B31" w14:textId="2DF44FE5" w:rsidR="009F3F31" w:rsidRPr="009F3F31" w:rsidRDefault="009F3F31" w:rsidP="009F3F31">
      <w:pPr>
        <w:rPr>
          <w:b/>
          <w:bCs/>
        </w:rPr>
      </w:pPr>
      <w:r w:rsidRPr="009F3F31">
        <w:rPr>
          <w:b/>
          <w:bCs/>
        </w:rPr>
        <w:t>Clearinghouse</w:t>
      </w:r>
    </w:p>
    <w:p w14:paraId="188834AD" w14:textId="358A488C" w:rsidR="009F3F31" w:rsidRDefault="009F3F31" w:rsidP="009F3F31">
      <w:r>
        <w:lastRenderedPageBreak/>
        <w:t>Click on “Behavior” in the left navigation, click “</w:t>
      </w:r>
      <w:r>
        <w:t>Overview</w:t>
      </w:r>
      <w:r>
        <w:t xml:space="preserve">” under the </w:t>
      </w:r>
      <w:r>
        <w:t>Events</w:t>
      </w:r>
      <w:r>
        <w:t xml:space="preserve"> dropdown</w:t>
      </w:r>
      <w:r w:rsidR="00871FD1">
        <w:t xml:space="preserve">, and then click “File Downloads” under “Event Category” </w:t>
      </w:r>
      <w:r>
        <w:t>to fill in this section of the dashboard.</w:t>
      </w:r>
    </w:p>
    <w:p w14:paraId="5C1987B4" w14:textId="2CE7D61A" w:rsidR="009F3F31" w:rsidRDefault="009F3F31" w:rsidP="009F3F31">
      <w:pPr>
        <w:pStyle w:val="ListParagraph"/>
        <w:numPr>
          <w:ilvl w:val="0"/>
          <w:numId w:val="4"/>
        </w:numPr>
      </w:pPr>
      <w:r>
        <w:t>Total Resource Downloads = Total Events</w:t>
      </w:r>
    </w:p>
    <w:p w14:paraId="550D6A7A" w14:textId="0D5628FA" w:rsidR="009F3F31" w:rsidRDefault="009F3F31" w:rsidP="009F3F31">
      <w:pPr>
        <w:pStyle w:val="ListParagraph"/>
        <w:numPr>
          <w:ilvl w:val="0"/>
          <w:numId w:val="4"/>
        </w:numPr>
      </w:pPr>
      <w:r>
        <w:t>Unique Resource Downloads = Unique Events</w:t>
      </w:r>
    </w:p>
    <w:p w14:paraId="2FB5A7ED" w14:textId="77777777" w:rsidR="009F3F31" w:rsidRDefault="009F3F31" w:rsidP="009F3F31">
      <w:pPr>
        <w:pStyle w:val="ListParagraph"/>
        <w:numPr>
          <w:ilvl w:val="0"/>
          <w:numId w:val="4"/>
        </w:numPr>
      </w:pPr>
      <w:r>
        <w:t>For the top 5 resource downloads…</w:t>
      </w:r>
    </w:p>
    <w:p w14:paraId="03137C8D" w14:textId="28E9B0F2" w:rsidR="009F3F31" w:rsidRDefault="009F3F31" w:rsidP="009F3F31">
      <w:pPr>
        <w:pStyle w:val="ListParagraph"/>
        <w:numPr>
          <w:ilvl w:val="1"/>
          <w:numId w:val="4"/>
        </w:numPr>
      </w:pPr>
      <w:r>
        <w:t>Click “Event Label” next to Primary Dimension below the graph.</w:t>
      </w:r>
    </w:p>
    <w:p w14:paraId="2835EA04" w14:textId="579AB67D" w:rsidR="00871FD1" w:rsidRDefault="00871FD1" w:rsidP="009F3F31">
      <w:pPr>
        <w:pStyle w:val="ListParagraph"/>
        <w:numPr>
          <w:ilvl w:val="1"/>
          <w:numId w:val="4"/>
        </w:numPr>
      </w:pPr>
      <w:r>
        <w:t>Click “Download” under Event Label.</w:t>
      </w:r>
    </w:p>
    <w:p w14:paraId="2DE48762" w14:textId="6DF90ED7" w:rsidR="009F3F31" w:rsidRDefault="009F3F31" w:rsidP="009F3F31">
      <w:pPr>
        <w:pStyle w:val="ListParagraph"/>
        <w:numPr>
          <w:ilvl w:val="1"/>
          <w:numId w:val="4"/>
        </w:numPr>
      </w:pPr>
      <w:r>
        <w:t>Make sure the table is displaying data by Unique Events (the down arrow should be next to “Unique Events.”)</w:t>
      </w:r>
    </w:p>
    <w:p w14:paraId="06BB3D61" w14:textId="07B79A1E" w:rsidR="009F3F31" w:rsidRDefault="009F3F31" w:rsidP="009F3F31">
      <w:pPr>
        <w:pStyle w:val="ListParagraph"/>
        <w:numPr>
          <w:ilvl w:val="1"/>
          <w:numId w:val="4"/>
        </w:numPr>
      </w:pPr>
      <w:r>
        <w:t xml:space="preserve">Include the top 5 resources in the </w:t>
      </w:r>
      <w:proofErr w:type="gramStart"/>
      <w:r>
        <w:t>dashboard, and</w:t>
      </w:r>
      <w:proofErr w:type="gramEnd"/>
      <w:r>
        <w:t xml:space="preserve"> include the number of unique downloads in parentheses next to the resource name.</w:t>
      </w:r>
    </w:p>
    <w:p w14:paraId="2B1C9E5A" w14:textId="1A7213A2" w:rsidR="006C10C6" w:rsidRDefault="006C10C6" w:rsidP="00A766DA">
      <w:bookmarkStart w:id="0" w:name="_GoBack"/>
      <w:bookmarkEnd w:id="0"/>
    </w:p>
    <w:sectPr w:rsidR="006C1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F1309"/>
    <w:multiLevelType w:val="hybridMultilevel"/>
    <w:tmpl w:val="0E5C3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77474F"/>
    <w:multiLevelType w:val="hybridMultilevel"/>
    <w:tmpl w:val="AAB2E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FE5729"/>
    <w:multiLevelType w:val="hybridMultilevel"/>
    <w:tmpl w:val="FBFEC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BF2EB5"/>
    <w:multiLevelType w:val="hybridMultilevel"/>
    <w:tmpl w:val="3ED01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C6"/>
    <w:rsid w:val="006C10C6"/>
    <w:rsid w:val="00871FD1"/>
    <w:rsid w:val="009F3F31"/>
    <w:rsid w:val="00A766DA"/>
    <w:rsid w:val="00B464A1"/>
    <w:rsid w:val="00B66A23"/>
    <w:rsid w:val="00EC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D7391"/>
  <w15:chartTrackingRefBased/>
  <w15:docId w15:val="{F336A32D-936F-4515-9CA4-54F2E129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0C6"/>
    <w:rPr>
      <w:color w:val="0563C1" w:themeColor="hyperlink"/>
      <w:u w:val="single"/>
    </w:rPr>
  </w:style>
  <w:style w:type="character" w:styleId="UnresolvedMention">
    <w:name w:val="Unresolved Mention"/>
    <w:basedOn w:val="DefaultParagraphFont"/>
    <w:uiPriority w:val="99"/>
    <w:semiHidden/>
    <w:unhideWhenUsed/>
    <w:rsid w:val="006C10C6"/>
    <w:rPr>
      <w:color w:val="605E5C"/>
      <w:shd w:val="clear" w:color="auto" w:fill="E1DFDD"/>
    </w:rPr>
  </w:style>
  <w:style w:type="paragraph" w:styleId="ListParagraph">
    <w:name w:val="List Paragraph"/>
    <w:basedOn w:val="Normal"/>
    <w:uiPriority w:val="34"/>
    <w:qFormat/>
    <w:rsid w:val="006C10C6"/>
    <w:pPr>
      <w:ind w:left="720"/>
      <w:contextualSpacing/>
    </w:pPr>
  </w:style>
  <w:style w:type="paragraph" w:styleId="BalloonText">
    <w:name w:val="Balloon Text"/>
    <w:basedOn w:val="Normal"/>
    <w:link w:val="BalloonTextChar"/>
    <w:uiPriority w:val="99"/>
    <w:semiHidden/>
    <w:unhideWhenUsed/>
    <w:rsid w:val="00871F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F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88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naccho.org" TargetMode="External"/><Relationship Id="rId5" Type="http://schemas.openxmlformats.org/officeDocument/2006/relationships/hyperlink" Target="https://3.basecamp.com/3164497/buckets/2712731/vaults/50971815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1100</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Shapiro</dc:creator>
  <cp:keywords/>
  <dc:description/>
  <cp:lastModifiedBy>Michelle Shapiro</cp:lastModifiedBy>
  <cp:revision>5</cp:revision>
  <dcterms:created xsi:type="dcterms:W3CDTF">2020-02-18T19:37:00Z</dcterms:created>
  <dcterms:modified xsi:type="dcterms:W3CDTF">2020-02-19T21:54:00Z</dcterms:modified>
</cp:coreProperties>
</file>