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6852DF">
        <w:rPr>
          <w:b/>
          <w:sz w:val="28"/>
        </w:rPr>
        <w:t>Agenda</w:t>
      </w:r>
    </w:p>
    <w:p w:rsidR="00480D9A" w:rsidRDefault="006852DF" w:rsidP="00480D9A">
      <w:pPr>
        <w:spacing w:after="0"/>
        <w:rPr>
          <w:b/>
          <w:sz w:val="28"/>
        </w:rPr>
      </w:pPr>
      <w:r>
        <w:rPr>
          <w:b/>
          <w:sz w:val="28"/>
        </w:rPr>
        <w:t>August 21</w:t>
      </w:r>
      <w:r w:rsidR="00590C59" w:rsidRPr="00182D96">
        <w:rPr>
          <w:b/>
          <w:sz w:val="28"/>
        </w:rPr>
        <w:t>, 201</w:t>
      </w:r>
      <w:r w:rsidR="00614D4F" w:rsidRPr="00182D96">
        <w:rPr>
          <w:b/>
          <w:sz w:val="28"/>
        </w:rPr>
        <w:t>7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6B6096">
        <w:pict>
          <v:rect id="_x0000_i1025" style="width:0;height:1.5pt" o:hralign="center" o:hrstd="t" o:hr="t" fillcolor="#a0a0a0" stroked="f"/>
        </w:pict>
      </w:r>
    </w:p>
    <w:p w:rsidR="00524A17" w:rsidRDefault="00524A17" w:rsidP="00590C59">
      <w:pPr>
        <w:pStyle w:val="ListParagraph"/>
        <w:rPr>
          <w:b/>
        </w:rPr>
      </w:pPr>
    </w:p>
    <w:p w:rsidR="00076923" w:rsidRDefault="000E22F0" w:rsidP="000E22F0">
      <w:r w:rsidRPr="000E22F0">
        <w:t xml:space="preserve">Roll Call: </w:t>
      </w:r>
    </w:p>
    <w:p w:rsidR="006852DF" w:rsidRPr="000E22F0" w:rsidRDefault="006852DF" w:rsidP="000E22F0"/>
    <w:tbl>
      <w:tblPr>
        <w:tblpPr w:leftFromText="180" w:rightFromText="180" w:vertAnchor="text" w:horzAnchor="margin" w:tblpXSpec="center" w:tblpY="83"/>
        <w:tblW w:w="5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8"/>
        <w:gridCol w:w="1848"/>
        <w:gridCol w:w="1170"/>
      </w:tblGrid>
      <w:tr w:rsidR="00590C59" w:rsidRPr="006C43F9" w:rsidTr="003918B2">
        <w:trPr>
          <w:cantSplit/>
        </w:trPr>
        <w:tc>
          <w:tcPr>
            <w:tcW w:w="3602" w:type="pct"/>
            <w:shd w:val="clear" w:color="auto" w:fill="B6DDE8"/>
          </w:tcPr>
          <w:p w:rsidR="00590C59" w:rsidRPr="006C43F9" w:rsidRDefault="000E22F0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 </w:t>
            </w:r>
            <w:r w:rsidR="00C44154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856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42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524A17" w:rsidRPr="00147AC7" w:rsidRDefault="00C109FA" w:rsidP="00C109FA">
            <w:pPr>
              <w:spacing w:after="0" w:line="240" w:lineRule="auto"/>
              <w:rPr>
                <w:color w:val="FF0000"/>
              </w:rPr>
            </w:pPr>
            <w:r>
              <w:rPr>
                <w:rFonts w:ascii="Calibri" w:eastAsia="Calibri" w:hAnsi="Calibri" w:cs="Times New Roman"/>
              </w:rPr>
              <w:t>Check-in with Sub-Groups:</w:t>
            </w:r>
          </w:p>
        </w:tc>
        <w:tc>
          <w:tcPr>
            <w:tcW w:w="856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FC105D" w:rsidRDefault="00C109FA" w:rsidP="00076923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>Branding</w:t>
            </w:r>
            <w:r w:rsidR="006852D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852DF" w:rsidRDefault="006852DF" w:rsidP="006852DF">
            <w:pPr>
              <w:pStyle w:val="ListParagraph"/>
              <w:rPr>
                <w:rFonts w:eastAsia="Calibri"/>
                <w:sz w:val="24"/>
                <w:szCs w:val="24"/>
              </w:rPr>
            </w:pPr>
          </w:p>
          <w:p w:rsidR="00FC105D" w:rsidRPr="00C109FA" w:rsidRDefault="00FC105D" w:rsidP="006852DF">
            <w:pPr>
              <w:pStyle w:val="ListParagraph"/>
              <w:ind w:left="14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Linette/Jeremy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C109FA" w:rsidRDefault="00C109FA" w:rsidP="006852DF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>Messaging</w:t>
            </w:r>
            <w:r w:rsidR="00AB08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852DF" w:rsidRPr="006852DF" w:rsidRDefault="006852DF" w:rsidP="006852DF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Shari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6852DF" w:rsidRDefault="00C109FA" w:rsidP="00BD1B41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>CIFOR App</w:t>
            </w:r>
            <w:r w:rsidR="00BD1B41">
              <w:rPr>
                <w:rFonts w:eastAsia="Calibri"/>
                <w:sz w:val="24"/>
                <w:szCs w:val="24"/>
              </w:rPr>
              <w:t xml:space="preserve">- Thuy received </w:t>
            </w:r>
            <w:r w:rsidR="00BD1B41" w:rsidRPr="00BD1B41">
              <w:rPr>
                <w:rFonts w:eastAsia="Calibri"/>
                <w:sz w:val="24"/>
                <w:szCs w:val="24"/>
              </w:rPr>
              <w:t>a few proposals from IT companies to build and manage the CIFOR app but, unfortunately, their cost estimates are all well</w:t>
            </w:r>
            <w:r w:rsidR="00BD1B41">
              <w:rPr>
                <w:rFonts w:eastAsia="Calibri"/>
                <w:sz w:val="24"/>
                <w:szCs w:val="24"/>
              </w:rPr>
              <w:t xml:space="preserve"> over our budget.  As a result,</w:t>
            </w:r>
            <w:r w:rsidR="00BD1B41" w:rsidRPr="00BD1B41">
              <w:rPr>
                <w:rFonts w:eastAsia="Calibri"/>
                <w:sz w:val="24"/>
                <w:szCs w:val="24"/>
              </w:rPr>
              <w:t xml:space="preserve"> re-prioritization conversations </w:t>
            </w:r>
            <w:r w:rsidR="00BD1B41">
              <w:rPr>
                <w:rFonts w:eastAsia="Calibri"/>
                <w:sz w:val="24"/>
                <w:szCs w:val="24"/>
              </w:rPr>
              <w:t xml:space="preserve">were had </w:t>
            </w:r>
            <w:r w:rsidR="00BD1B41" w:rsidRPr="00BD1B41">
              <w:rPr>
                <w:rFonts w:eastAsia="Calibri"/>
                <w:sz w:val="24"/>
                <w:szCs w:val="24"/>
              </w:rPr>
              <w:t>with both the CIFOR co-chairs and with CDC’s Food Safet</w:t>
            </w:r>
            <w:r w:rsidR="00BD1B41">
              <w:rPr>
                <w:rFonts w:eastAsia="Calibri"/>
                <w:sz w:val="24"/>
                <w:szCs w:val="24"/>
              </w:rPr>
              <w:t xml:space="preserve">y Office.  It was </w:t>
            </w:r>
            <w:r w:rsidR="00BD1B41" w:rsidRPr="00BD1B41">
              <w:rPr>
                <w:rFonts w:eastAsia="Calibri"/>
                <w:sz w:val="24"/>
                <w:szCs w:val="24"/>
              </w:rPr>
              <w:t xml:space="preserve">decided that, due to the excessive cost to put soon-to-be outdated versions of the Guidelines and Toolkit into app form, </w:t>
            </w:r>
            <w:r w:rsidR="00BD1B41">
              <w:rPr>
                <w:rFonts w:eastAsia="Calibri"/>
                <w:sz w:val="24"/>
                <w:szCs w:val="24"/>
              </w:rPr>
              <w:t>th</w:t>
            </w:r>
            <w:r w:rsidR="00BD1B41" w:rsidRPr="00BD1B41">
              <w:rPr>
                <w:rFonts w:eastAsia="Calibri"/>
                <w:sz w:val="24"/>
                <w:szCs w:val="24"/>
              </w:rPr>
              <w:t xml:space="preserve">e app project </w:t>
            </w:r>
            <w:r w:rsidR="00BD1B41">
              <w:rPr>
                <w:rFonts w:eastAsia="Calibri"/>
                <w:sz w:val="24"/>
                <w:szCs w:val="24"/>
              </w:rPr>
              <w:t xml:space="preserve">will be put on </w:t>
            </w:r>
            <w:r w:rsidR="00BD1B41" w:rsidRPr="00BD1B41">
              <w:rPr>
                <w:rFonts w:eastAsia="Calibri"/>
                <w:sz w:val="24"/>
                <w:szCs w:val="24"/>
              </w:rPr>
              <w:t xml:space="preserve">hold until further notice.  </w:t>
            </w:r>
            <w:r w:rsidR="00BD1B41">
              <w:rPr>
                <w:rFonts w:eastAsia="Calibri"/>
                <w:sz w:val="24"/>
                <w:szCs w:val="24"/>
              </w:rPr>
              <w:t>O</w:t>
            </w:r>
            <w:r w:rsidR="00BD1B41" w:rsidRPr="00BD1B41">
              <w:rPr>
                <w:rFonts w:eastAsia="Calibri"/>
                <w:sz w:val="24"/>
                <w:szCs w:val="24"/>
              </w:rPr>
              <w:t>nce the 3rd editions of each are published we can revisit this project.</w:t>
            </w:r>
          </w:p>
          <w:p w:rsidR="006852DF" w:rsidRPr="006852DF" w:rsidRDefault="006852DF" w:rsidP="006852D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6" w:type="pct"/>
            <w:shd w:val="clear" w:color="auto" w:fill="auto"/>
          </w:tcPr>
          <w:p w:rsidR="00C109FA" w:rsidRDefault="006852D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Thuy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04FF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1E6BB0" w:rsidRDefault="00524A17" w:rsidP="00F335F7">
            <w:pPr>
              <w:pStyle w:val="ListParagraph"/>
              <w:numPr>
                <w:ilvl w:val="0"/>
                <w:numId w:val="16"/>
              </w:numPr>
              <w:spacing w:line="260" w:lineRule="atLeast"/>
              <w:rPr>
                <w:sz w:val="24"/>
                <w:szCs w:val="24"/>
              </w:rPr>
            </w:pPr>
            <w:r w:rsidRPr="00C109FA">
              <w:rPr>
                <w:sz w:val="24"/>
                <w:szCs w:val="24"/>
              </w:rPr>
              <w:t>CIFOR Website</w:t>
            </w:r>
            <w:r w:rsidR="00F335F7">
              <w:rPr>
                <w:sz w:val="24"/>
                <w:szCs w:val="24"/>
              </w:rPr>
              <w:t xml:space="preserve"> – </w:t>
            </w:r>
          </w:p>
          <w:p w:rsidR="00F335F7" w:rsidRDefault="00F335F7" w:rsidP="00560F4C">
            <w:pPr>
              <w:numPr>
                <w:ilvl w:val="0"/>
                <w:numId w:val="21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Images needed for each </w:t>
            </w:r>
            <w:r>
              <w:rPr>
                <w:rFonts w:cs="Times New Roman"/>
                <w:u w:val="single"/>
              </w:rPr>
              <w:t>type</w:t>
            </w:r>
            <w:r>
              <w:rPr>
                <w:rFonts w:cs="Times New Roman"/>
              </w:rPr>
              <w:t xml:space="preserve"> of tool in clearinghouse </w:t>
            </w:r>
          </w:p>
          <w:p w:rsidR="00F335F7" w:rsidRPr="00F335F7" w:rsidRDefault="00F335F7" w:rsidP="00560F4C">
            <w:pPr>
              <w:numPr>
                <w:ilvl w:val="0"/>
                <w:numId w:val="21"/>
              </w:numPr>
              <w:spacing w:after="0" w:line="240" w:lineRule="auto"/>
              <w:rPr>
                <w:rFonts w:cs="Times New Roman"/>
              </w:rPr>
            </w:pPr>
            <w:r w:rsidRPr="00F335F7">
              <w:rPr>
                <w:rFonts w:cs="Times New Roman"/>
              </w:rPr>
              <w:t>What factsheets/flyers should be posted?</w:t>
            </w:r>
          </w:p>
          <w:p w:rsidR="006852DF" w:rsidRPr="006852DF" w:rsidRDefault="006852DF" w:rsidP="006852DF">
            <w:pPr>
              <w:spacing w:line="260" w:lineRule="atLeast"/>
              <w:rPr>
                <w:sz w:val="24"/>
                <w:szCs w:val="24"/>
              </w:rPr>
            </w:pPr>
          </w:p>
        </w:tc>
        <w:tc>
          <w:tcPr>
            <w:tcW w:w="856" w:type="pct"/>
            <w:shd w:val="clear" w:color="auto" w:fill="auto"/>
          </w:tcPr>
          <w:p w:rsidR="00E104FF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</w:p>
        </w:tc>
        <w:tc>
          <w:tcPr>
            <w:tcW w:w="542" w:type="pct"/>
            <w:shd w:val="clear" w:color="auto" w:fill="auto"/>
          </w:tcPr>
          <w:p w:rsidR="00E104FF" w:rsidRPr="00C44154" w:rsidRDefault="00E104F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6852DF" w:rsidRDefault="006852DF" w:rsidP="00560F4C">
            <w:pPr>
              <w:pStyle w:val="List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Misc</w:t>
            </w:r>
            <w:proofErr w:type="spellEnd"/>
            <w:r>
              <w:rPr>
                <w:rFonts w:eastAsia="Calibri"/>
                <w:sz w:val="24"/>
                <w:szCs w:val="24"/>
              </w:rPr>
              <w:t>:</w:t>
            </w:r>
          </w:p>
          <w:p w:rsidR="006852DF" w:rsidRPr="00560F4C" w:rsidRDefault="003918B2" w:rsidP="00560F4C">
            <w:pPr>
              <w:pStyle w:val="ListParagraph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  <w:r w:rsidRPr="00560F4C">
              <w:rPr>
                <w:rFonts w:eastAsia="Calibri"/>
                <w:sz w:val="24"/>
                <w:szCs w:val="24"/>
              </w:rPr>
              <w:t>CIFOR Webinars</w:t>
            </w:r>
            <w:r w:rsidR="006852DF" w:rsidRPr="00560F4C">
              <w:rPr>
                <w:rFonts w:eastAsia="Calibri"/>
                <w:sz w:val="24"/>
                <w:szCs w:val="24"/>
              </w:rPr>
              <w:t xml:space="preserve"> &amp; NEHA CE</w:t>
            </w:r>
          </w:p>
          <w:p w:rsidR="00560F4C" w:rsidRDefault="00560F4C" w:rsidP="00560F4C">
            <w:pPr>
              <w:spacing w:after="0" w:line="240" w:lineRule="auto"/>
              <w:ind w:left="360"/>
              <w:rPr>
                <w:rFonts w:eastAsia="Calibri"/>
                <w:sz w:val="24"/>
                <w:szCs w:val="24"/>
              </w:rPr>
            </w:pPr>
          </w:p>
          <w:p w:rsidR="00560F4C" w:rsidRPr="00560F4C" w:rsidRDefault="006852DF" w:rsidP="00560F4C">
            <w:pPr>
              <w:pStyle w:val="ListParagraph"/>
              <w:numPr>
                <w:ilvl w:val="0"/>
                <w:numId w:val="24"/>
              </w:numPr>
              <w:rPr>
                <w:sz w:val="24"/>
              </w:rPr>
            </w:pPr>
            <w:r w:rsidRPr="00560F4C">
              <w:rPr>
                <w:rFonts w:eastAsia="Calibri"/>
                <w:sz w:val="24"/>
                <w:szCs w:val="24"/>
              </w:rPr>
              <w:t>September i</w:t>
            </w:r>
            <w:r w:rsidRPr="00560F4C">
              <w:rPr>
                <w:sz w:val="24"/>
              </w:rPr>
              <w:t xml:space="preserve">n-person meeting prep? </w:t>
            </w:r>
          </w:p>
          <w:p w:rsidR="006852DF" w:rsidRPr="00560F4C" w:rsidRDefault="00560F4C" w:rsidP="00560F4C">
            <w:pPr>
              <w:pStyle w:val="ListParagraph"/>
              <w:numPr>
                <w:ilvl w:val="0"/>
                <w:numId w:val="25"/>
              </w:numPr>
              <w:rPr>
                <w:sz w:val="24"/>
              </w:rPr>
            </w:pPr>
            <w:r w:rsidRPr="00560F4C">
              <w:rPr>
                <w:sz w:val="24"/>
              </w:rPr>
              <w:t>Messaging: Testimonials, suggested web content, personas</w:t>
            </w:r>
          </w:p>
          <w:p w:rsidR="00560F4C" w:rsidRPr="00560F4C" w:rsidRDefault="00560F4C" w:rsidP="00560F4C">
            <w:pPr>
              <w:pStyle w:val="ListParagraph"/>
              <w:numPr>
                <w:ilvl w:val="0"/>
                <w:numId w:val="25"/>
              </w:numPr>
              <w:rPr>
                <w:sz w:val="24"/>
              </w:rPr>
            </w:pPr>
            <w:r w:rsidRPr="00560F4C">
              <w:rPr>
                <w:sz w:val="24"/>
              </w:rPr>
              <w:t>Website:</w:t>
            </w:r>
          </w:p>
          <w:p w:rsidR="00560F4C" w:rsidRPr="00560F4C" w:rsidRDefault="00560F4C" w:rsidP="00560F4C">
            <w:pPr>
              <w:pStyle w:val="ListParagraph"/>
              <w:numPr>
                <w:ilvl w:val="0"/>
                <w:numId w:val="25"/>
              </w:numPr>
              <w:rPr>
                <w:sz w:val="24"/>
              </w:rPr>
            </w:pPr>
            <w:r w:rsidRPr="00560F4C">
              <w:rPr>
                <w:sz w:val="24"/>
              </w:rPr>
              <w:t xml:space="preserve">Branding: </w:t>
            </w:r>
          </w:p>
          <w:p w:rsidR="00560F4C" w:rsidRPr="00560F4C" w:rsidRDefault="00560F4C" w:rsidP="00560F4C">
            <w:pPr>
              <w:pStyle w:val="ListParagraph"/>
              <w:numPr>
                <w:ilvl w:val="0"/>
                <w:numId w:val="25"/>
              </w:numPr>
              <w:rPr>
                <w:rFonts w:eastAsia="Calibri"/>
                <w:sz w:val="24"/>
                <w:szCs w:val="24"/>
              </w:rPr>
            </w:pPr>
            <w:r w:rsidRPr="00560F4C">
              <w:rPr>
                <w:sz w:val="24"/>
              </w:rPr>
              <w:t>Other: Promoting 3</w:t>
            </w:r>
            <w:r w:rsidRPr="00560F4C">
              <w:rPr>
                <w:sz w:val="24"/>
                <w:vertAlign w:val="superscript"/>
              </w:rPr>
              <w:t>rd</w:t>
            </w:r>
            <w:r w:rsidRPr="00560F4C">
              <w:rPr>
                <w:sz w:val="24"/>
              </w:rPr>
              <w:t xml:space="preserve"> edition of the Guidelines </w:t>
            </w:r>
          </w:p>
          <w:p w:rsidR="008C1A84" w:rsidRPr="008C1A84" w:rsidRDefault="008C1A84" w:rsidP="008C1A8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:rsidR="00590C59" w:rsidRDefault="00590C59" w:rsidP="00590C59">
      <w:pPr>
        <w:pStyle w:val="ListParagraph"/>
        <w:rPr>
          <w:b/>
          <w:sz w:val="24"/>
          <w:szCs w:val="24"/>
        </w:rPr>
      </w:pPr>
    </w:p>
    <w:p w:rsidR="006B19AC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lastRenderedPageBreak/>
        <w:t>Misc. i</w:t>
      </w:r>
      <w:r w:rsidR="009042F9" w:rsidRPr="00C944A0">
        <w:rPr>
          <w:b/>
          <w:sz w:val="24"/>
        </w:rPr>
        <w:t>tems to talk about</w:t>
      </w:r>
      <w:r w:rsidR="00147AC7">
        <w:rPr>
          <w:b/>
          <w:sz w:val="24"/>
        </w:rPr>
        <w:t xml:space="preserve"> on NEXT call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182D96" w:rsidRDefault="00182D96" w:rsidP="002C1C2D">
      <w:pPr>
        <w:pStyle w:val="ListParagraph"/>
        <w:ind w:left="360"/>
        <w:rPr>
          <w:sz w:val="24"/>
        </w:rPr>
      </w:pPr>
    </w:p>
    <w:p w:rsidR="00524A17" w:rsidRPr="00C944A0" w:rsidRDefault="00524A17" w:rsidP="002C1C2D">
      <w:pPr>
        <w:pStyle w:val="ListParagraph"/>
        <w:ind w:left="360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</w:p>
    <w:p w:rsidR="00994708" w:rsidRPr="00C944A0" w:rsidRDefault="006852DF" w:rsidP="00614D4F">
      <w:pPr>
        <w:pStyle w:val="ListParagraph"/>
        <w:numPr>
          <w:ilvl w:val="0"/>
          <w:numId w:val="12"/>
        </w:numPr>
        <w:rPr>
          <w:sz w:val="24"/>
        </w:rPr>
      </w:pPr>
      <w:r>
        <w:rPr>
          <w:sz w:val="24"/>
        </w:rPr>
        <w:t>September 18</w:t>
      </w:r>
      <w:r w:rsidR="003918B2">
        <w:rPr>
          <w:sz w:val="24"/>
        </w:rPr>
        <w:t xml:space="preserve"> </w:t>
      </w:r>
      <w:r w:rsidR="00614D4F" w:rsidRPr="00C944A0">
        <w:rPr>
          <w:sz w:val="24"/>
        </w:rPr>
        <w:t>@</w:t>
      </w:r>
      <w:r w:rsidR="00C35DCB" w:rsidRPr="00C944A0">
        <w:rPr>
          <w:sz w:val="24"/>
        </w:rPr>
        <w:t xml:space="preserve"> </w:t>
      </w:r>
      <w:r w:rsidR="00614D4F" w:rsidRPr="00C944A0">
        <w:rPr>
          <w:sz w:val="24"/>
        </w:rPr>
        <w:t>3pm ET</w:t>
      </w:r>
      <w:bookmarkStart w:id="0" w:name="_GoBack"/>
      <w:bookmarkEnd w:id="0"/>
    </w:p>
    <w:sectPr w:rsidR="00994708" w:rsidRPr="00C94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86347"/>
    <w:multiLevelType w:val="hybridMultilevel"/>
    <w:tmpl w:val="9550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9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3F1A05"/>
    <w:multiLevelType w:val="hybridMultilevel"/>
    <w:tmpl w:val="98CE85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E0382"/>
    <w:multiLevelType w:val="hybridMultilevel"/>
    <w:tmpl w:val="ECB0A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2"/>
  </w:num>
  <w:num w:numId="4">
    <w:abstractNumId w:val="1"/>
  </w:num>
  <w:num w:numId="5">
    <w:abstractNumId w:val="16"/>
  </w:num>
  <w:num w:numId="6">
    <w:abstractNumId w:val="17"/>
  </w:num>
  <w:num w:numId="7">
    <w:abstractNumId w:val="15"/>
  </w:num>
  <w:num w:numId="8">
    <w:abstractNumId w:val="9"/>
  </w:num>
  <w:num w:numId="9">
    <w:abstractNumId w:val="0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4"/>
  </w:num>
  <w:num w:numId="14">
    <w:abstractNumId w:val="23"/>
  </w:num>
  <w:num w:numId="15">
    <w:abstractNumId w:val="3"/>
  </w:num>
  <w:num w:numId="16">
    <w:abstractNumId w:val="7"/>
  </w:num>
  <w:num w:numId="17">
    <w:abstractNumId w:val="8"/>
  </w:num>
  <w:num w:numId="18">
    <w:abstractNumId w:val="5"/>
  </w:num>
  <w:num w:numId="19">
    <w:abstractNumId w:val="2"/>
  </w:num>
  <w:num w:numId="20">
    <w:abstractNumId w:val="12"/>
  </w:num>
  <w:num w:numId="21">
    <w:abstractNumId w:val="6"/>
  </w:num>
  <w:num w:numId="22">
    <w:abstractNumId w:val="18"/>
  </w:num>
  <w:num w:numId="23">
    <w:abstractNumId w:val="14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76923"/>
    <w:rsid w:val="000A4725"/>
    <w:rsid w:val="000C63A0"/>
    <w:rsid w:val="000E22F0"/>
    <w:rsid w:val="000E7388"/>
    <w:rsid w:val="001267C7"/>
    <w:rsid w:val="001458FB"/>
    <w:rsid w:val="00147AC7"/>
    <w:rsid w:val="00182D96"/>
    <w:rsid w:val="001A473D"/>
    <w:rsid w:val="001C71D2"/>
    <w:rsid w:val="001D7024"/>
    <w:rsid w:val="001E6BB0"/>
    <w:rsid w:val="001F03CD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30D2C"/>
    <w:rsid w:val="003322D3"/>
    <w:rsid w:val="003528BD"/>
    <w:rsid w:val="00383BE9"/>
    <w:rsid w:val="003918B2"/>
    <w:rsid w:val="003933F7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E48C4"/>
    <w:rsid w:val="004F2381"/>
    <w:rsid w:val="004F3746"/>
    <w:rsid w:val="005000B3"/>
    <w:rsid w:val="00524A17"/>
    <w:rsid w:val="00551564"/>
    <w:rsid w:val="00560F4C"/>
    <w:rsid w:val="00564C2E"/>
    <w:rsid w:val="00571FFF"/>
    <w:rsid w:val="0057230A"/>
    <w:rsid w:val="00574CE3"/>
    <w:rsid w:val="00590C59"/>
    <w:rsid w:val="00596F31"/>
    <w:rsid w:val="005D044D"/>
    <w:rsid w:val="005D341C"/>
    <w:rsid w:val="00614D4F"/>
    <w:rsid w:val="0063310F"/>
    <w:rsid w:val="00654C01"/>
    <w:rsid w:val="00683A5A"/>
    <w:rsid w:val="006852DF"/>
    <w:rsid w:val="006857BA"/>
    <w:rsid w:val="00691D27"/>
    <w:rsid w:val="00696640"/>
    <w:rsid w:val="006B19AC"/>
    <w:rsid w:val="006B6096"/>
    <w:rsid w:val="006C3EE9"/>
    <w:rsid w:val="006C43F9"/>
    <w:rsid w:val="006D2A0E"/>
    <w:rsid w:val="006F0A0F"/>
    <w:rsid w:val="00720486"/>
    <w:rsid w:val="00720E43"/>
    <w:rsid w:val="0073517E"/>
    <w:rsid w:val="00754A91"/>
    <w:rsid w:val="007A2896"/>
    <w:rsid w:val="007E72D8"/>
    <w:rsid w:val="00801979"/>
    <w:rsid w:val="0080446A"/>
    <w:rsid w:val="008B4908"/>
    <w:rsid w:val="008C1A84"/>
    <w:rsid w:val="008C1B30"/>
    <w:rsid w:val="008C74E1"/>
    <w:rsid w:val="008D0531"/>
    <w:rsid w:val="008F5B98"/>
    <w:rsid w:val="009042F9"/>
    <w:rsid w:val="00926DE2"/>
    <w:rsid w:val="009755BF"/>
    <w:rsid w:val="00977FC8"/>
    <w:rsid w:val="00994708"/>
    <w:rsid w:val="009A42FB"/>
    <w:rsid w:val="009B75C7"/>
    <w:rsid w:val="009C6030"/>
    <w:rsid w:val="009F1510"/>
    <w:rsid w:val="00A049EF"/>
    <w:rsid w:val="00A2772E"/>
    <w:rsid w:val="00A32CF7"/>
    <w:rsid w:val="00A341BE"/>
    <w:rsid w:val="00A441E5"/>
    <w:rsid w:val="00A44FE7"/>
    <w:rsid w:val="00A7347D"/>
    <w:rsid w:val="00AB08D0"/>
    <w:rsid w:val="00AD46C7"/>
    <w:rsid w:val="00AD6316"/>
    <w:rsid w:val="00AE0C74"/>
    <w:rsid w:val="00B21225"/>
    <w:rsid w:val="00B410FA"/>
    <w:rsid w:val="00BB6C21"/>
    <w:rsid w:val="00BC3644"/>
    <w:rsid w:val="00BD1B41"/>
    <w:rsid w:val="00BF4261"/>
    <w:rsid w:val="00C04E32"/>
    <w:rsid w:val="00C10818"/>
    <w:rsid w:val="00C109FA"/>
    <w:rsid w:val="00C241B9"/>
    <w:rsid w:val="00C35DCB"/>
    <w:rsid w:val="00C44154"/>
    <w:rsid w:val="00C46435"/>
    <w:rsid w:val="00C944A0"/>
    <w:rsid w:val="00CA15D2"/>
    <w:rsid w:val="00CA7945"/>
    <w:rsid w:val="00CB2466"/>
    <w:rsid w:val="00CD5014"/>
    <w:rsid w:val="00D03044"/>
    <w:rsid w:val="00D12730"/>
    <w:rsid w:val="00D17C7D"/>
    <w:rsid w:val="00D20EFE"/>
    <w:rsid w:val="00D93771"/>
    <w:rsid w:val="00DC6481"/>
    <w:rsid w:val="00DE3276"/>
    <w:rsid w:val="00DF53BA"/>
    <w:rsid w:val="00E104FF"/>
    <w:rsid w:val="00E42BCB"/>
    <w:rsid w:val="00E47FAA"/>
    <w:rsid w:val="00E60F4E"/>
    <w:rsid w:val="00E729CA"/>
    <w:rsid w:val="00E86814"/>
    <w:rsid w:val="00EB3F03"/>
    <w:rsid w:val="00EC0C4A"/>
    <w:rsid w:val="00EE644B"/>
    <w:rsid w:val="00EF0B34"/>
    <w:rsid w:val="00F03B4E"/>
    <w:rsid w:val="00F11947"/>
    <w:rsid w:val="00F335F7"/>
    <w:rsid w:val="00F33880"/>
    <w:rsid w:val="00F37D84"/>
    <w:rsid w:val="00F91B76"/>
    <w:rsid w:val="00FA192B"/>
    <w:rsid w:val="00FC105D"/>
    <w:rsid w:val="00FC565E"/>
    <w:rsid w:val="00FD415D"/>
    <w:rsid w:val="00FE138A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D3C19-B5EE-408D-96B7-C180235F20EB}"/>
</file>

<file path=customXml/itemProps2.xml><?xml version="1.0" encoding="utf-8"?>
<ds:datastoreItem xmlns:ds="http://schemas.openxmlformats.org/officeDocument/2006/customXml" ds:itemID="{40F1B2DD-4C8E-41EE-91C2-28745DA958B6}"/>
</file>

<file path=customXml/itemProps3.xml><?xml version="1.0" encoding="utf-8"?>
<ds:datastoreItem xmlns:ds="http://schemas.openxmlformats.org/officeDocument/2006/customXml" ds:itemID="{21929081-ED3C-4641-9691-40C18F45E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7</cp:revision>
  <dcterms:created xsi:type="dcterms:W3CDTF">2017-08-07T15:05:00Z</dcterms:created>
  <dcterms:modified xsi:type="dcterms:W3CDTF">2017-08-16T17:52:00Z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