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0A446" w14:textId="43315AA1" w:rsidR="00227E06" w:rsidRPr="000C06A8" w:rsidRDefault="00227E06" w:rsidP="00227E06">
      <w:pPr>
        <w:rPr>
          <w:b/>
          <w:sz w:val="24"/>
        </w:rPr>
      </w:pPr>
      <w:bookmarkStart w:id="0" w:name="_GoBack"/>
      <w:r w:rsidRPr="000C06A8">
        <w:rPr>
          <w:b/>
          <w:sz w:val="24"/>
        </w:rPr>
        <w:t xml:space="preserve">For use by CIFOR organizations to announce </w:t>
      </w:r>
      <w:r w:rsidR="007E7B65" w:rsidRPr="000C06A8">
        <w:rPr>
          <w:b/>
          <w:sz w:val="24"/>
        </w:rPr>
        <w:t>CIFOR Toolkit and Law Project via social media in February</w:t>
      </w:r>
    </w:p>
    <w:bookmarkEnd w:id="0"/>
    <w:p w14:paraId="0FE62E1F" w14:textId="77777777" w:rsidR="00227E06" w:rsidRDefault="00227E06" w:rsidP="00227E06">
      <w:pPr>
        <w:rPr>
          <w:rFonts w:cstheme="minorHAnsi"/>
          <w:sz w:val="24"/>
          <w:szCs w:val="24"/>
        </w:rPr>
      </w:pPr>
    </w:p>
    <w:tbl>
      <w:tblPr>
        <w:tblStyle w:val="TableGrid"/>
        <w:tblW w:w="0" w:type="auto"/>
        <w:tblLook w:val="04A0" w:firstRow="1" w:lastRow="0" w:firstColumn="1" w:lastColumn="0" w:noHBand="0" w:noVBand="1"/>
      </w:tblPr>
      <w:tblGrid>
        <w:gridCol w:w="2962"/>
        <w:gridCol w:w="6388"/>
      </w:tblGrid>
      <w:tr w:rsidR="00227E06" w:rsidRPr="00C31457" w14:paraId="77B0B509" w14:textId="77777777" w:rsidTr="00B6433F">
        <w:trPr>
          <w:trHeight w:val="576"/>
        </w:trPr>
        <w:tc>
          <w:tcPr>
            <w:tcW w:w="9350" w:type="dxa"/>
            <w:gridSpan w:val="2"/>
            <w:shd w:val="clear" w:color="auto" w:fill="D9D9D9" w:themeFill="background1" w:themeFillShade="D9"/>
          </w:tcPr>
          <w:p w14:paraId="0C8417CF" w14:textId="0A290220" w:rsidR="00227E06" w:rsidRPr="00B5085F" w:rsidRDefault="00227E06" w:rsidP="008355D8">
            <w:pPr>
              <w:pStyle w:val="Heading2"/>
              <w:outlineLvl w:val="1"/>
            </w:pPr>
            <w:r>
              <w:t xml:space="preserve">Social media to promote CIFOR </w:t>
            </w:r>
            <w:r w:rsidR="007E3689">
              <w:t xml:space="preserve">Toolkit </w:t>
            </w:r>
            <w:r>
              <w:t>and Law Project</w:t>
            </w:r>
          </w:p>
          <w:p w14:paraId="42920AAF" w14:textId="77777777" w:rsidR="00227E06" w:rsidRPr="00BB4FE7" w:rsidRDefault="00227E06" w:rsidP="008355D8"/>
        </w:tc>
      </w:tr>
      <w:tr w:rsidR="00227E06" w:rsidRPr="00C31457" w14:paraId="012E4BBB" w14:textId="77777777" w:rsidTr="008355D8">
        <w:trPr>
          <w:trHeight w:val="576"/>
        </w:trPr>
        <w:tc>
          <w:tcPr>
            <w:tcW w:w="3014" w:type="dxa"/>
          </w:tcPr>
          <w:p w14:paraId="511E15D3" w14:textId="77777777" w:rsidR="00227E06" w:rsidRDefault="00227E06" w:rsidP="008355D8">
            <w:r w:rsidRPr="00086947">
              <w:rPr>
                <w:b/>
              </w:rPr>
              <w:t>Facebook</w:t>
            </w:r>
            <w:r>
              <w:rPr>
                <w:b/>
              </w:rPr>
              <w:t xml:space="preserve"> </w:t>
            </w:r>
            <w:r w:rsidRPr="00C31457">
              <w:t>(max 250 characters)</w:t>
            </w:r>
          </w:p>
          <w:p w14:paraId="0A382DBA" w14:textId="77777777" w:rsidR="00227E06" w:rsidRPr="00BF31E9" w:rsidRDefault="00227E06" w:rsidP="008355D8">
            <w:pPr>
              <w:rPr>
                <w:sz w:val="18"/>
                <w:szCs w:val="18"/>
              </w:rPr>
            </w:pPr>
          </w:p>
          <w:p w14:paraId="283EE587" w14:textId="5274AF1C" w:rsidR="00227E06" w:rsidRPr="004336C7" w:rsidRDefault="004336C7" w:rsidP="008355D8">
            <w:pPr>
              <w:rPr>
                <w:b/>
              </w:rPr>
            </w:pPr>
            <w:r w:rsidRPr="004336C7">
              <w:rPr>
                <w:b/>
              </w:rPr>
              <w:t>CIFOR Toolkit</w:t>
            </w:r>
          </w:p>
        </w:tc>
        <w:tc>
          <w:tcPr>
            <w:tcW w:w="7056" w:type="dxa"/>
          </w:tcPr>
          <w:p w14:paraId="0FF84549" w14:textId="77777777" w:rsidR="00227E06" w:rsidRDefault="00227E06" w:rsidP="008355D8">
            <w:pPr>
              <w:rPr>
                <w:rFonts w:cs="Times New Roman"/>
              </w:rPr>
            </w:pPr>
          </w:p>
          <w:p w14:paraId="42510E3D" w14:textId="110BF23A" w:rsidR="007E3689" w:rsidRDefault="007E3689" w:rsidP="008355D8">
            <w:pPr>
              <w:rPr>
                <w:rFonts w:cstheme="minorHAnsi"/>
                <w:color w:val="333333"/>
              </w:rPr>
            </w:pPr>
            <w:r>
              <w:rPr>
                <w:rFonts w:cstheme="minorHAnsi"/>
                <w:color w:val="333333"/>
              </w:rPr>
              <w:t xml:space="preserve">CIFOR Toolkit is ‘essential framework’ to improve how Minnesota responds to foodborne illness, says Kirk Smith of </w:t>
            </w:r>
            <w:r w:rsidR="0089788A">
              <w:rPr>
                <w:rFonts w:cstheme="minorHAnsi"/>
                <w:color w:val="333333"/>
              </w:rPr>
              <w:t>state</w:t>
            </w:r>
            <w:r>
              <w:rPr>
                <w:rFonts w:cstheme="minorHAnsi"/>
                <w:color w:val="333333"/>
              </w:rPr>
              <w:t xml:space="preserve"> Center of Excellence. </w:t>
            </w:r>
            <w:hyperlink r:id="rId6" w:history="1">
              <w:r w:rsidR="009E2637" w:rsidRPr="009B0530">
                <w:rPr>
                  <w:rStyle w:val="Hyperlink"/>
                  <w:rFonts w:cstheme="minorHAnsi"/>
                  <w:lang w:val="en"/>
                </w:rPr>
                <w:t>CIFOR</w:t>
              </w:r>
            </w:hyperlink>
            <w:r w:rsidR="009E2637" w:rsidRPr="009B0530">
              <w:rPr>
                <w:rFonts w:cstheme="minorHAnsi"/>
                <w:lang w:val="en"/>
              </w:rPr>
              <w:t xml:space="preserve"> is a multidisciplinary</w:t>
            </w:r>
            <w:r w:rsidR="009E2637" w:rsidRPr="009B0530">
              <w:rPr>
                <w:rFonts w:cstheme="minorHAnsi"/>
              </w:rPr>
              <w:t xml:space="preserve"> collaboration of national associations</w:t>
            </w:r>
            <w:r w:rsidR="00402C4F">
              <w:rPr>
                <w:rFonts w:cstheme="minorHAnsi"/>
              </w:rPr>
              <w:t xml:space="preserve"> and federal agencies who work</w:t>
            </w:r>
            <w:r w:rsidR="009E2637" w:rsidRPr="009B0530">
              <w:rPr>
                <w:rFonts w:cstheme="minorHAnsi"/>
              </w:rPr>
              <w:t xml:space="preserve"> to improve </w:t>
            </w:r>
            <w:r w:rsidR="00777D66">
              <w:rPr>
                <w:rFonts w:cstheme="minorHAnsi"/>
              </w:rPr>
              <w:t>how</w:t>
            </w:r>
            <w:r w:rsidR="009E2637" w:rsidRPr="009B0530">
              <w:rPr>
                <w:rFonts w:cstheme="minorHAnsi"/>
              </w:rPr>
              <w:t xml:space="preserve"> local, state, and federal </w:t>
            </w:r>
            <w:r w:rsidR="00777D66">
              <w:rPr>
                <w:rFonts w:cstheme="minorHAnsi"/>
              </w:rPr>
              <w:t>officials</w:t>
            </w:r>
            <w:r w:rsidR="009E2637" w:rsidRPr="009B0530">
              <w:rPr>
                <w:rFonts w:cstheme="minorHAnsi"/>
              </w:rPr>
              <w:t xml:space="preserve"> investigate, control, and prevent foodborne disease outbreaks.</w:t>
            </w:r>
            <w:r w:rsidR="009E2637">
              <w:rPr>
                <w:rFonts w:cstheme="minorHAnsi"/>
                <w:color w:val="333333"/>
              </w:rPr>
              <w:t xml:space="preserve"> </w:t>
            </w:r>
            <w:hyperlink r:id="rId7" w:history="1">
              <w:r w:rsidR="009E2637" w:rsidRPr="003243CF">
                <w:rPr>
                  <w:rStyle w:val="Hyperlink"/>
                  <w:rFonts w:cstheme="minorHAnsi"/>
                </w:rPr>
                <w:t>http://cifor.us/products/toolkit</w:t>
              </w:r>
            </w:hyperlink>
          </w:p>
          <w:p w14:paraId="45C156B3" w14:textId="77777777" w:rsidR="009E2637" w:rsidRDefault="009E2637" w:rsidP="008355D8">
            <w:pPr>
              <w:rPr>
                <w:rFonts w:cstheme="minorHAnsi"/>
                <w:color w:val="333333"/>
              </w:rPr>
            </w:pPr>
          </w:p>
          <w:p w14:paraId="46C5F632" w14:textId="2DDF25E4" w:rsidR="00227E06" w:rsidRDefault="00227E06" w:rsidP="008355D8">
            <w:pPr>
              <w:rPr>
                <w:rFonts w:ascii="Helvetica" w:hAnsi="Helvetica" w:cs="Helvetica"/>
                <w:color w:val="333333"/>
                <w:sz w:val="21"/>
                <w:szCs w:val="21"/>
              </w:rPr>
            </w:pPr>
          </w:p>
          <w:p w14:paraId="3382A765" w14:textId="77777777" w:rsidR="00227E06" w:rsidRDefault="00227E06" w:rsidP="008355D8">
            <w:pPr>
              <w:rPr>
                <w:rFonts w:cs="Times New Roman"/>
                <w:color w:val="333333"/>
              </w:rPr>
            </w:pPr>
          </w:p>
          <w:p w14:paraId="019D7A16" w14:textId="158EA65F" w:rsidR="00227E06" w:rsidRDefault="00227E06" w:rsidP="008355D8">
            <w:pPr>
              <w:rPr>
                <w:rFonts w:cs="Times New Roman"/>
                <w:color w:val="333333"/>
              </w:rPr>
            </w:pPr>
            <w:r>
              <w:rPr>
                <w:rStyle w:val="CommentReference"/>
                <w:rFonts w:ascii="Times New Roman" w:eastAsiaTheme="minorEastAsia" w:hAnsi="Times New Roman" w:cs="Times New Roman"/>
              </w:rPr>
              <w:commentReference w:id="1"/>
            </w:r>
          </w:p>
          <w:p w14:paraId="11613F90" w14:textId="797D613F" w:rsidR="00227E06" w:rsidRDefault="00511771" w:rsidP="008355D8">
            <w:pPr>
              <w:rPr>
                <w:rFonts w:cs="Times New Roman"/>
                <w:color w:val="333333"/>
              </w:rPr>
            </w:pPr>
            <w:r>
              <w:rPr>
                <w:rFonts w:cs="Times New Roman"/>
                <w:noProof/>
                <w:color w:val="333333"/>
              </w:rPr>
              <w:drawing>
                <wp:inline distT="0" distB="0" distL="0" distR="0" wp14:anchorId="5A089DC1" wp14:editId="5D61EBA3">
                  <wp:extent cx="2381250" cy="3105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FOR-toolkit_products.jpg"/>
                          <pic:cNvPicPr/>
                        </pic:nvPicPr>
                        <pic:blipFill>
                          <a:blip r:embed="rId10">
                            <a:extLst>
                              <a:ext uri="{28A0092B-C50C-407E-A947-70E740481C1C}">
                                <a14:useLocalDpi xmlns:a14="http://schemas.microsoft.com/office/drawing/2010/main" val="0"/>
                              </a:ext>
                            </a:extLst>
                          </a:blip>
                          <a:stretch>
                            <a:fillRect/>
                          </a:stretch>
                        </pic:blipFill>
                        <pic:spPr>
                          <a:xfrm>
                            <a:off x="0" y="0"/>
                            <a:ext cx="2381250" cy="3105150"/>
                          </a:xfrm>
                          <a:prstGeom prst="rect">
                            <a:avLst/>
                          </a:prstGeom>
                        </pic:spPr>
                      </pic:pic>
                    </a:graphicData>
                  </a:graphic>
                </wp:inline>
              </w:drawing>
            </w:r>
          </w:p>
          <w:p w14:paraId="5AD0392D" w14:textId="77777777" w:rsidR="00227E06" w:rsidRPr="006A34BA" w:rsidRDefault="00227E06" w:rsidP="008355D8">
            <w:pPr>
              <w:rPr>
                <w:rFonts w:cs="Times New Roman"/>
                <w:color w:val="333333"/>
              </w:rPr>
            </w:pPr>
          </w:p>
        </w:tc>
      </w:tr>
      <w:tr w:rsidR="00227E06" w:rsidRPr="00C31457" w14:paraId="041F2210" w14:textId="77777777" w:rsidTr="008355D8">
        <w:trPr>
          <w:trHeight w:val="576"/>
        </w:trPr>
        <w:tc>
          <w:tcPr>
            <w:tcW w:w="3014" w:type="dxa"/>
          </w:tcPr>
          <w:p w14:paraId="681BEE97" w14:textId="77777777" w:rsidR="00227E06" w:rsidRDefault="00227E06" w:rsidP="008355D8">
            <w:r>
              <w:rPr>
                <w:b/>
              </w:rPr>
              <w:t xml:space="preserve">Twitter: </w:t>
            </w:r>
            <w:r>
              <w:t>max 110 characters</w:t>
            </w:r>
          </w:p>
          <w:p w14:paraId="129D16C3" w14:textId="77777777" w:rsidR="00227E06" w:rsidRPr="00BF31E9" w:rsidRDefault="00227E06" w:rsidP="008355D8">
            <w:pPr>
              <w:rPr>
                <w:sz w:val="18"/>
                <w:szCs w:val="18"/>
              </w:rPr>
            </w:pPr>
          </w:p>
          <w:p w14:paraId="6EBF8644" w14:textId="72B65FDD" w:rsidR="004336C7" w:rsidRPr="004336C7" w:rsidRDefault="004336C7" w:rsidP="008355D8">
            <w:pPr>
              <w:rPr>
                <w:b/>
              </w:rPr>
            </w:pPr>
            <w:r w:rsidRPr="004336C7">
              <w:rPr>
                <w:b/>
              </w:rPr>
              <w:t>CIFOR Toolkit</w:t>
            </w:r>
          </w:p>
          <w:p w14:paraId="333ED32D" w14:textId="77777777" w:rsidR="004336C7" w:rsidRDefault="004336C7" w:rsidP="008355D8">
            <w:pPr>
              <w:rPr>
                <w:sz w:val="18"/>
                <w:szCs w:val="18"/>
              </w:rPr>
            </w:pPr>
          </w:p>
          <w:p w14:paraId="2F7EF81B" w14:textId="448EBEE9" w:rsidR="00227E06" w:rsidRPr="00C31457" w:rsidRDefault="00227E06" w:rsidP="008355D8">
            <w:r>
              <w:rPr>
                <w:sz w:val="18"/>
                <w:szCs w:val="18"/>
              </w:rPr>
              <w:t>Use CIFOR hashtag, and #foodsafety</w:t>
            </w:r>
          </w:p>
        </w:tc>
        <w:tc>
          <w:tcPr>
            <w:tcW w:w="7056" w:type="dxa"/>
          </w:tcPr>
          <w:p w14:paraId="3500DF4D" w14:textId="77777777" w:rsidR="00227E06" w:rsidRDefault="00227E06" w:rsidP="008355D8"/>
          <w:p w14:paraId="4BA9F601" w14:textId="2A97DB3E" w:rsidR="00F4332C" w:rsidRDefault="00F4332C" w:rsidP="00F4332C">
            <w:pPr>
              <w:rPr>
                <w:rFonts w:cstheme="minorHAnsi"/>
                <w:color w:val="333333"/>
              </w:rPr>
            </w:pPr>
            <w:r>
              <w:rPr>
                <w:rFonts w:cstheme="minorHAnsi"/>
                <w:color w:val="333333"/>
              </w:rPr>
              <w:t xml:space="preserve">CIFOR Toolkit is ‘essential framework’ to improve Minnesota’s response </w:t>
            </w:r>
            <w:r w:rsidRPr="009E2637">
              <w:rPr>
                <w:rFonts w:cstheme="minorHAnsi"/>
              </w:rPr>
              <w:t xml:space="preserve">to foodborne illness, says Kirk Smith of state Center of Excellence. </w:t>
            </w:r>
            <w:commentRangeStart w:id="2"/>
            <w:r w:rsidR="009E2637">
              <w:rPr>
                <w:rFonts w:cstheme="minorHAnsi"/>
              </w:rPr>
              <w:fldChar w:fldCharType="begin"/>
            </w:r>
            <w:r w:rsidR="009E2637">
              <w:rPr>
                <w:rFonts w:cstheme="minorHAnsi"/>
              </w:rPr>
              <w:instrText xml:space="preserve"> HYPERLINK "</w:instrText>
            </w:r>
            <w:r w:rsidR="009E2637" w:rsidRPr="009E2637">
              <w:rPr>
                <w:rFonts w:cstheme="minorHAnsi"/>
              </w:rPr>
              <w:instrText>http://cifor.us/products/toolkit</w:instrText>
            </w:r>
            <w:r w:rsidR="009E2637">
              <w:rPr>
                <w:rFonts w:cstheme="minorHAnsi"/>
              </w:rPr>
              <w:instrText xml:space="preserve">" </w:instrText>
            </w:r>
            <w:r w:rsidR="009E2637">
              <w:rPr>
                <w:rFonts w:cstheme="minorHAnsi"/>
              </w:rPr>
              <w:fldChar w:fldCharType="separate"/>
            </w:r>
            <w:r w:rsidR="009E2637" w:rsidRPr="003243CF">
              <w:rPr>
                <w:rStyle w:val="Hyperlink"/>
                <w:rFonts w:cstheme="minorHAnsi"/>
              </w:rPr>
              <w:t>http://cifor.us/products/toolkit</w:t>
            </w:r>
            <w:r w:rsidR="009E2637">
              <w:rPr>
                <w:rFonts w:cstheme="minorHAnsi"/>
              </w:rPr>
              <w:fldChar w:fldCharType="end"/>
            </w:r>
            <w:commentRangeEnd w:id="2"/>
            <w:r w:rsidR="007E7B65">
              <w:rPr>
                <w:rStyle w:val="CommentReference"/>
              </w:rPr>
              <w:commentReference w:id="2"/>
            </w:r>
            <w:r w:rsidR="009E2637">
              <w:rPr>
                <w:rFonts w:cstheme="minorHAnsi"/>
              </w:rPr>
              <w:t xml:space="preserve"> </w:t>
            </w:r>
            <w:hyperlink r:id="rId12" w:history="1">
              <w:r w:rsidR="009E2637" w:rsidRPr="009E2637">
                <w:rPr>
                  <w:rFonts w:ascii="Helvetica" w:hAnsi="Helvetica" w:cs="Helvetica"/>
                  <w:sz w:val="21"/>
                  <w:szCs w:val="21"/>
                  <w:lang w:val="en"/>
                </w:rPr>
                <w:t>#</w:t>
              </w:r>
              <w:r w:rsidR="009E2637" w:rsidRPr="009E2637">
                <w:rPr>
                  <w:rFonts w:ascii="Helvetica" w:hAnsi="Helvetica" w:cs="Helvetica"/>
                  <w:b/>
                  <w:bCs/>
                  <w:sz w:val="21"/>
                  <w:szCs w:val="21"/>
                  <w:lang w:val="en"/>
                </w:rPr>
                <w:t>CIFORUS</w:t>
              </w:r>
            </w:hyperlink>
            <w:r w:rsidR="009E2637">
              <w:rPr>
                <w:rFonts w:ascii="Helvetica" w:hAnsi="Helvetica" w:cs="Helvetica"/>
                <w:sz w:val="21"/>
                <w:szCs w:val="21"/>
                <w:lang w:val="en"/>
              </w:rPr>
              <w:t xml:space="preserve"> #</w:t>
            </w:r>
            <w:proofErr w:type="spellStart"/>
            <w:r w:rsidR="009E2637">
              <w:rPr>
                <w:rFonts w:ascii="Helvetica" w:hAnsi="Helvetica" w:cs="Helvetica"/>
                <w:sz w:val="21"/>
                <w:szCs w:val="21"/>
                <w:lang w:val="en"/>
              </w:rPr>
              <w:t>foodsafety</w:t>
            </w:r>
            <w:proofErr w:type="spellEnd"/>
          </w:p>
          <w:p w14:paraId="166999D4" w14:textId="77777777" w:rsidR="00F4332C" w:rsidRDefault="00F4332C" w:rsidP="008355D8">
            <w:pPr>
              <w:rPr>
                <w:rFonts w:ascii="Helvetica" w:hAnsi="Helvetica" w:cs="Helvetica"/>
                <w:color w:val="333333"/>
                <w:sz w:val="21"/>
                <w:szCs w:val="21"/>
              </w:rPr>
            </w:pPr>
          </w:p>
          <w:p w14:paraId="4C59B0E6" w14:textId="77777777" w:rsidR="00F4332C" w:rsidRDefault="00F4332C" w:rsidP="008355D8">
            <w:pPr>
              <w:rPr>
                <w:rFonts w:ascii="Helvetica" w:hAnsi="Helvetica" w:cs="Helvetica"/>
                <w:color w:val="333333"/>
                <w:sz w:val="21"/>
                <w:szCs w:val="21"/>
              </w:rPr>
            </w:pPr>
          </w:p>
          <w:p w14:paraId="677C74C7" w14:textId="77777777" w:rsidR="00227E06" w:rsidRDefault="00227E06" w:rsidP="008355D8"/>
          <w:p w14:paraId="2C98D694" w14:textId="77777777" w:rsidR="00227E06" w:rsidRDefault="00227E06" w:rsidP="008355D8">
            <w:pPr>
              <w:rPr>
                <w:rStyle w:val="Hyperlink"/>
                <w:rFonts w:cs="Times New Roman"/>
              </w:rPr>
            </w:pPr>
          </w:p>
          <w:p w14:paraId="7E6CAEE6" w14:textId="77777777" w:rsidR="00227E06" w:rsidRDefault="00227E06" w:rsidP="008355D8">
            <w:pPr>
              <w:rPr>
                <w:rStyle w:val="Hyperlink"/>
                <w:rFonts w:cs="Times New Roman"/>
              </w:rPr>
            </w:pPr>
          </w:p>
          <w:p w14:paraId="2A7EA42B" w14:textId="05EAB9A4" w:rsidR="00227E06" w:rsidRDefault="00C12E7A" w:rsidP="008355D8">
            <w:r>
              <w:rPr>
                <w:rFonts w:ascii="Times New Roman" w:eastAsiaTheme="minorEastAsia" w:hAnsi="Times New Roman" w:cs="Times New Roman"/>
                <w:noProof/>
                <w:sz w:val="16"/>
                <w:szCs w:val="16"/>
              </w:rPr>
              <w:lastRenderedPageBreak/>
              <w:drawing>
                <wp:inline distT="0" distB="0" distL="0" distR="0" wp14:anchorId="18E08D24" wp14:editId="24D498F0">
                  <wp:extent cx="2381250" cy="3105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FOR-toolkit_products.jpg"/>
                          <pic:cNvPicPr/>
                        </pic:nvPicPr>
                        <pic:blipFill>
                          <a:blip r:embed="rId10">
                            <a:extLst>
                              <a:ext uri="{28A0092B-C50C-407E-A947-70E740481C1C}">
                                <a14:useLocalDpi xmlns:a14="http://schemas.microsoft.com/office/drawing/2010/main" val="0"/>
                              </a:ext>
                            </a:extLst>
                          </a:blip>
                          <a:stretch>
                            <a:fillRect/>
                          </a:stretch>
                        </pic:blipFill>
                        <pic:spPr>
                          <a:xfrm>
                            <a:off x="0" y="0"/>
                            <a:ext cx="2381250" cy="3105150"/>
                          </a:xfrm>
                          <a:prstGeom prst="rect">
                            <a:avLst/>
                          </a:prstGeom>
                        </pic:spPr>
                      </pic:pic>
                    </a:graphicData>
                  </a:graphic>
                </wp:inline>
              </w:drawing>
            </w:r>
            <w:r w:rsidR="00227E06">
              <w:rPr>
                <w:rStyle w:val="CommentReference"/>
                <w:rFonts w:ascii="Times New Roman" w:eastAsiaTheme="minorEastAsia" w:hAnsi="Times New Roman" w:cs="Times New Roman"/>
              </w:rPr>
              <w:commentReference w:id="3"/>
            </w:r>
          </w:p>
          <w:p w14:paraId="576CCDC7" w14:textId="77777777" w:rsidR="00227E06" w:rsidRPr="00C47471" w:rsidRDefault="00227E06" w:rsidP="008355D8"/>
        </w:tc>
      </w:tr>
      <w:tr w:rsidR="00227E06" w:rsidRPr="00C31457" w14:paraId="1FF0E45F" w14:textId="77777777" w:rsidTr="008355D8">
        <w:trPr>
          <w:trHeight w:val="576"/>
        </w:trPr>
        <w:tc>
          <w:tcPr>
            <w:tcW w:w="3014" w:type="dxa"/>
          </w:tcPr>
          <w:p w14:paraId="5B2FCF53" w14:textId="19FD2DB2" w:rsidR="00227E06" w:rsidRPr="00B5085F" w:rsidRDefault="00227E06" w:rsidP="008355D8">
            <w:pPr>
              <w:rPr>
                <w:sz w:val="18"/>
                <w:szCs w:val="18"/>
              </w:rPr>
            </w:pPr>
          </w:p>
        </w:tc>
        <w:tc>
          <w:tcPr>
            <w:tcW w:w="7056" w:type="dxa"/>
          </w:tcPr>
          <w:p w14:paraId="74815042" w14:textId="14931F8A" w:rsidR="00227E06" w:rsidRPr="00C47471" w:rsidRDefault="00227E06" w:rsidP="008355D8"/>
        </w:tc>
      </w:tr>
      <w:tr w:rsidR="00227E06" w14:paraId="176AEA72" w14:textId="77777777" w:rsidTr="008355D8">
        <w:trPr>
          <w:trHeight w:val="576"/>
        </w:trPr>
        <w:tc>
          <w:tcPr>
            <w:tcW w:w="3014" w:type="dxa"/>
          </w:tcPr>
          <w:p w14:paraId="056B8B71" w14:textId="77777777" w:rsidR="00227E06" w:rsidRDefault="00227E06" w:rsidP="008355D8">
            <w:pPr>
              <w:rPr>
                <w:b/>
              </w:rPr>
            </w:pPr>
            <w:r>
              <w:rPr>
                <w:b/>
              </w:rPr>
              <w:t>Facebook: max 250 characters</w:t>
            </w:r>
          </w:p>
          <w:p w14:paraId="34EC41A4" w14:textId="77777777" w:rsidR="007E7B65" w:rsidRDefault="007E7B65" w:rsidP="008355D8">
            <w:pPr>
              <w:rPr>
                <w:b/>
              </w:rPr>
            </w:pPr>
          </w:p>
          <w:p w14:paraId="7D9365B9" w14:textId="0B962459" w:rsidR="007E7B65" w:rsidRDefault="004336C7" w:rsidP="008355D8">
            <w:pPr>
              <w:rPr>
                <w:b/>
              </w:rPr>
            </w:pPr>
            <w:r>
              <w:rPr>
                <w:b/>
              </w:rPr>
              <w:t>CIFOR Toolkit: more testimonials</w:t>
            </w:r>
          </w:p>
          <w:p w14:paraId="4772C971" w14:textId="77777777" w:rsidR="007E7B65" w:rsidRDefault="007E7B65" w:rsidP="008355D8">
            <w:pPr>
              <w:rPr>
                <w:b/>
              </w:rPr>
            </w:pPr>
          </w:p>
          <w:p w14:paraId="3229737D" w14:textId="77777777" w:rsidR="007E7B65" w:rsidRDefault="007E7B65" w:rsidP="008355D8">
            <w:pPr>
              <w:rPr>
                <w:b/>
              </w:rPr>
            </w:pPr>
          </w:p>
          <w:p w14:paraId="6D9BC661" w14:textId="77777777" w:rsidR="007E7B65" w:rsidRDefault="007E7B65" w:rsidP="008355D8">
            <w:pPr>
              <w:rPr>
                <w:b/>
              </w:rPr>
            </w:pPr>
          </w:p>
          <w:p w14:paraId="52059D6C" w14:textId="77777777" w:rsidR="007E7B65" w:rsidRDefault="007E7B65" w:rsidP="008355D8">
            <w:pPr>
              <w:rPr>
                <w:b/>
              </w:rPr>
            </w:pPr>
          </w:p>
          <w:p w14:paraId="72D5CDFA" w14:textId="77777777" w:rsidR="007E7B65" w:rsidRDefault="007E7B65" w:rsidP="008355D8">
            <w:pPr>
              <w:rPr>
                <w:b/>
              </w:rPr>
            </w:pPr>
          </w:p>
          <w:p w14:paraId="6C72684F" w14:textId="77777777" w:rsidR="007E7B65" w:rsidRDefault="007E7B65" w:rsidP="008355D8">
            <w:pPr>
              <w:rPr>
                <w:b/>
              </w:rPr>
            </w:pPr>
          </w:p>
          <w:p w14:paraId="574CF8F9" w14:textId="77777777" w:rsidR="007E7B65" w:rsidRDefault="007E7B65" w:rsidP="008355D8">
            <w:pPr>
              <w:rPr>
                <w:b/>
              </w:rPr>
            </w:pPr>
          </w:p>
          <w:p w14:paraId="554DACB2" w14:textId="77777777" w:rsidR="007E7B65" w:rsidRDefault="007E7B65" w:rsidP="008355D8">
            <w:pPr>
              <w:rPr>
                <w:b/>
              </w:rPr>
            </w:pPr>
          </w:p>
          <w:p w14:paraId="7B6C2B23" w14:textId="77777777" w:rsidR="007E7B65" w:rsidRDefault="007E7B65" w:rsidP="008355D8">
            <w:pPr>
              <w:rPr>
                <w:b/>
              </w:rPr>
            </w:pPr>
          </w:p>
          <w:p w14:paraId="7D865F90" w14:textId="77777777" w:rsidR="007E7B65" w:rsidRDefault="007E7B65" w:rsidP="008355D8">
            <w:pPr>
              <w:rPr>
                <w:b/>
              </w:rPr>
            </w:pPr>
          </w:p>
          <w:p w14:paraId="3E45DDF0" w14:textId="77777777" w:rsidR="007E7B65" w:rsidRDefault="007E7B65" w:rsidP="008355D8">
            <w:pPr>
              <w:rPr>
                <w:b/>
              </w:rPr>
            </w:pPr>
          </w:p>
          <w:p w14:paraId="18575EC2" w14:textId="77777777" w:rsidR="007E7B65" w:rsidRDefault="007E7B65" w:rsidP="008355D8">
            <w:pPr>
              <w:rPr>
                <w:b/>
              </w:rPr>
            </w:pPr>
          </w:p>
          <w:p w14:paraId="2B38E19E" w14:textId="77777777" w:rsidR="007E7B65" w:rsidRDefault="007E7B65" w:rsidP="008355D8">
            <w:pPr>
              <w:rPr>
                <w:b/>
              </w:rPr>
            </w:pPr>
          </w:p>
          <w:p w14:paraId="3010CAFF" w14:textId="77777777" w:rsidR="007E7B65" w:rsidRDefault="007E7B65" w:rsidP="008355D8">
            <w:pPr>
              <w:rPr>
                <w:b/>
              </w:rPr>
            </w:pPr>
          </w:p>
          <w:p w14:paraId="691A66F7" w14:textId="77777777" w:rsidR="007E7B65" w:rsidRDefault="007E7B65" w:rsidP="008355D8">
            <w:pPr>
              <w:rPr>
                <w:b/>
              </w:rPr>
            </w:pPr>
          </w:p>
          <w:p w14:paraId="1D5B9853" w14:textId="77777777" w:rsidR="007E7B65" w:rsidRDefault="007E7B65" w:rsidP="008355D8">
            <w:pPr>
              <w:rPr>
                <w:b/>
              </w:rPr>
            </w:pPr>
            <w:r>
              <w:rPr>
                <w:b/>
              </w:rPr>
              <w:t>Facebook: max 250 characters</w:t>
            </w:r>
          </w:p>
          <w:p w14:paraId="475AEA75" w14:textId="77777777" w:rsidR="00B6433F" w:rsidRDefault="00B6433F" w:rsidP="008355D8">
            <w:pPr>
              <w:rPr>
                <w:b/>
              </w:rPr>
            </w:pPr>
          </w:p>
          <w:p w14:paraId="7775D5AB" w14:textId="25026E73" w:rsidR="00B6433F" w:rsidRPr="00086947" w:rsidRDefault="00B6433F" w:rsidP="008355D8">
            <w:pPr>
              <w:rPr>
                <w:b/>
              </w:rPr>
            </w:pPr>
            <w:r>
              <w:rPr>
                <w:b/>
              </w:rPr>
              <w:t>Law Project</w:t>
            </w:r>
          </w:p>
        </w:tc>
        <w:tc>
          <w:tcPr>
            <w:tcW w:w="7056" w:type="dxa"/>
          </w:tcPr>
          <w:p w14:paraId="2C28B6B4" w14:textId="79DB441F" w:rsidR="009E2637" w:rsidRDefault="009E2637" w:rsidP="008355D8"/>
          <w:p w14:paraId="6237C404" w14:textId="7D2B2878" w:rsidR="009E2637" w:rsidRPr="00CC4325" w:rsidRDefault="009E2637" w:rsidP="00CC4325">
            <w:pPr>
              <w:pStyle w:val="ListParagraph"/>
              <w:numPr>
                <w:ilvl w:val="0"/>
                <w:numId w:val="18"/>
              </w:numPr>
              <w:rPr>
                <w:rFonts w:cstheme="minorHAnsi"/>
                <w:color w:val="333333"/>
              </w:rPr>
            </w:pPr>
            <w:r>
              <w:t xml:space="preserve">In Boulder County, CO, the public health food safety program uses </w:t>
            </w:r>
            <w:r w:rsidRPr="00CC4325">
              <w:rPr>
                <w:rFonts w:cstheme="minorHAnsi"/>
                <w:color w:val="333333"/>
              </w:rPr>
              <w:t>CIFOR Toolkit to improve the way it handles foodborne illness</w:t>
            </w:r>
            <w:r w:rsidR="00580D89">
              <w:rPr>
                <w:rFonts w:cstheme="minorHAnsi"/>
                <w:color w:val="333333"/>
              </w:rPr>
              <w:t xml:space="preserve"> outbreaks</w:t>
            </w:r>
            <w:r w:rsidRPr="00CC4325">
              <w:rPr>
                <w:rFonts w:cstheme="minorHAnsi"/>
                <w:color w:val="333333"/>
              </w:rPr>
              <w:t>, says Gina Bare.</w:t>
            </w:r>
            <w:r w:rsidR="00A26C7E" w:rsidRPr="00CC4325">
              <w:rPr>
                <w:rFonts w:cstheme="minorHAnsi"/>
                <w:color w:val="333333"/>
              </w:rPr>
              <w:t xml:space="preserve"> </w:t>
            </w:r>
          </w:p>
          <w:p w14:paraId="07921CA3" w14:textId="592C5A53" w:rsidR="009E2637" w:rsidRDefault="009E2637" w:rsidP="008355D8"/>
          <w:p w14:paraId="2C4410F1" w14:textId="3EF54BEB" w:rsidR="009E2637" w:rsidRPr="001C40B4" w:rsidRDefault="005E7630" w:rsidP="00CC4325">
            <w:pPr>
              <w:pStyle w:val="ListParagraph"/>
              <w:numPr>
                <w:ilvl w:val="0"/>
                <w:numId w:val="18"/>
              </w:numPr>
            </w:pPr>
            <w:r>
              <w:t>Investigating foodborne illness is not easy</w:t>
            </w:r>
            <w:r w:rsidR="001C40B4">
              <w:t>, bu</w:t>
            </w:r>
            <w:r>
              <w:t xml:space="preserve">t CIFOR Toolkit </w:t>
            </w:r>
            <w:r w:rsidR="001C40B4">
              <w:t xml:space="preserve">breaks it down for </w:t>
            </w:r>
            <w:r>
              <w:t xml:space="preserve">state </w:t>
            </w:r>
            <w:r w:rsidRPr="004B6F9E">
              <w:t>and local health departments, labs,</w:t>
            </w:r>
            <w:r w:rsidR="004B6F9E" w:rsidRPr="004B6F9E">
              <w:t xml:space="preserve"> and</w:t>
            </w:r>
            <w:r w:rsidRPr="004B6F9E">
              <w:t xml:space="preserve"> g</w:t>
            </w:r>
            <w:r w:rsidR="001C40B4">
              <w:t>overnment agencies</w:t>
            </w:r>
            <w:r w:rsidRPr="004B6F9E">
              <w:t>. It is ‘</w:t>
            </w:r>
            <w:r w:rsidRPr="00CC4325">
              <w:rPr>
                <w:rFonts w:cs="Arial"/>
              </w:rPr>
              <w:t>thorough, systematic, well written, clear and easy to understand,’ says Mark Buxton of MO. </w:t>
            </w:r>
          </w:p>
          <w:p w14:paraId="40ED5067" w14:textId="43F99740" w:rsidR="00A26C7E" w:rsidRDefault="00A26C7E" w:rsidP="008355D8">
            <w:pPr>
              <w:rPr>
                <w:rFonts w:cs="Arial"/>
              </w:rPr>
            </w:pPr>
          </w:p>
          <w:p w14:paraId="0623E451" w14:textId="40862AAD" w:rsidR="00A26C7E" w:rsidRPr="00CC4325" w:rsidRDefault="00A26C7E" w:rsidP="00CC4325">
            <w:pPr>
              <w:pStyle w:val="ListParagraph"/>
              <w:numPr>
                <w:ilvl w:val="0"/>
                <w:numId w:val="18"/>
              </w:numPr>
              <w:rPr>
                <w:rFonts w:cs="Arial"/>
              </w:rPr>
            </w:pPr>
            <w:r w:rsidRPr="00CC4325">
              <w:rPr>
                <w:rFonts w:cs="Arial"/>
              </w:rPr>
              <w:t xml:space="preserve">Reducing </w:t>
            </w:r>
            <w:r w:rsidR="00CC4325">
              <w:rPr>
                <w:rFonts w:cs="Arial"/>
              </w:rPr>
              <w:t>foodborne illness</w:t>
            </w:r>
            <w:r w:rsidR="001C40B4" w:rsidRPr="00CC4325">
              <w:rPr>
                <w:rFonts w:cs="Arial"/>
              </w:rPr>
              <w:t xml:space="preserve"> CIFOR</w:t>
            </w:r>
            <w:r w:rsidR="00CC4325">
              <w:rPr>
                <w:rFonts w:cs="Arial"/>
              </w:rPr>
              <w:t>’s goal</w:t>
            </w:r>
            <w:r w:rsidR="001C40B4" w:rsidRPr="00CC4325">
              <w:rPr>
                <w:rFonts w:cs="Arial"/>
              </w:rPr>
              <w:t xml:space="preserve">, and CIFOR Toolkit </w:t>
            </w:r>
            <w:r w:rsidR="00CC4325">
              <w:rPr>
                <w:rFonts w:cs="Arial"/>
              </w:rPr>
              <w:t xml:space="preserve">shows </w:t>
            </w:r>
            <w:r w:rsidR="00580D89">
              <w:rPr>
                <w:rFonts w:cs="Arial"/>
              </w:rPr>
              <w:t xml:space="preserve">how </w:t>
            </w:r>
            <w:r w:rsidR="002D06AE">
              <w:rPr>
                <w:rFonts w:cs="Arial"/>
              </w:rPr>
              <w:t>it’s done</w:t>
            </w:r>
            <w:r w:rsidR="00580D89">
              <w:rPr>
                <w:rFonts w:cs="Arial"/>
              </w:rPr>
              <w:t xml:space="preserve">, step by step. </w:t>
            </w:r>
          </w:p>
          <w:p w14:paraId="60402DB9" w14:textId="67F9B1AB" w:rsidR="00A26C7E" w:rsidRDefault="00A26C7E" w:rsidP="008355D8">
            <w:pPr>
              <w:rPr>
                <w:rFonts w:cs="Arial"/>
              </w:rPr>
            </w:pPr>
          </w:p>
          <w:p w14:paraId="7121D724" w14:textId="3A47811B" w:rsidR="00C81991" w:rsidRDefault="00C81991" w:rsidP="008355D8">
            <w:pPr>
              <w:rPr>
                <w:rFonts w:cs="Arial"/>
              </w:rPr>
            </w:pPr>
          </w:p>
          <w:p w14:paraId="6430BA8E" w14:textId="3C71B9F2" w:rsidR="00C81991" w:rsidRDefault="00C81991" w:rsidP="008355D8">
            <w:pPr>
              <w:rPr>
                <w:rFonts w:cs="Arial"/>
              </w:rPr>
            </w:pPr>
          </w:p>
          <w:p w14:paraId="71F74304" w14:textId="77777777" w:rsidR="00C81991" w:rsidRDefault="00C81991" w:rsidP="008355D8">
            <w:pPr>
              <w:rPr>
                <w:rFonts w:cs="Arial"/>
              </w:rPr>
            </w:pPr>
          </w:p>
          <w:p w14:paraId="40AEDFD2" w14:textId="77777777" w:rsidR="00955FB8" w:rsidRDefault="00955FB8" w:rsidP="00D86FBD"/>
          <w:p w14:paraId="0E1C06D8" w14:textId="569A6024" w:rsidR="008138E3" w:rsidRDefault="00955FB8" w:rsidP="008138E3">
            <w:pPr>
              <w:pStyle w:val="ListParagraph"/>
              <w:numPr>
                <w:ilvl w:val="0"/>
                <w:numId w:val="12"/>
              </w:numPr>
            </w:pPr>
            <w:r>
              <w:t xml:space="preserve">CIFOR, which </w:t>
            </w:r>
            <w:r w:rsidR="00017D81">
              <w:t>works</w:t>
            </w:r>
            <w:r>
              <w:t xml:space="preserve"> to reduce foodborne illness,</w:t>
            </w:r>
            <w:r w:rsidR="00D86FBD">
              <w:t xml:space="preserve"> analyz</w:t>
            </w:r>
            <w:r>
              <w:t xml:space="preserve">ed </w:t>
            </w:r>
            <w:r w:rsidRPr="0049727B">
              <w:t>surveillance and investigation laws in select states.</w:t>
            </w:r>
            <w:r>
              <w:t xml:space="preserve"> </w:t>
            </w:r>
            <w:r w:rsidR="00D86FBD">
              <w:t xml:space="preserve">Read about it at </w:t>
            </w:r>
            <w:r w:rsidR="008138E3">
              <w:fldChar w:fldCharType="begin"/>
            </w:r>
            <w:r w:rsidR="008138E3">
              <w:instrText xml:space="preserve"> HYPERLINK "</w:instrText>
            </w:r>
            <w:commentRangeStart w:id="4"/>
            <w:r w:rsidR="008138E3" w:rsidRPr="00D86FBD">
              <w:instrText>http://cifor.us/products/law-project</w:instrText>
            </w:r>
            <w:commentRangeEnd w:id="4"/>
            <w:r w:rsidR="008138E3">
              <w:instrText xml:space="preserve">" </w:instrText>
            </w:r>
            <w:r w:rsidR="008138E3">
              <w:fldChar w:fldCharType="separate"/>
            </w:r>
            <w:r w:rsidR="008138E3" w:rsidRPr="003243CF">
              <w:rPr>
                <w:rStyle w:val="Hyperlink"/>
              </w:rPr>
              <w:t>http://cifor.us/products/law-project</w:t>
            </w:r>
            <w:r w:rsidR="008138E3">
              <w:fldChar w:fldCharType="end"/>
            </w:r>
            <w:r w:rsidR="00D86FBD">
              <w:rPr>
                <w:rStyle w:val="CommentReference"/>
              </w:rPr>
              <w:commentReference w:id="4"/>
            </w:r>
            <w:r w:rsidR="002A7EDA">
              <w:br/>
            </w:r>
          </w:p>
          <w:p w14:paraId="43E84AC6" w14:textId="30E4C4BD" w:rsidR="00013E80" w:rsidRDefault="008138E3" w:rsidP="008138E3">
            <w:pPr>
              <w:pStyle w:val="ListParagraph"/>
              <w:numPr>
                <w:ilvl w:val="0"/>
                <w:numId w:val="12"/>
              </w:numPr>
            </w:pPr>
            <w:r>
              <w:t>T</w:t>
            </w:r>
            <w:r w:rsidR="00955FB8" w:rsidRPr="00A01B4D">
              <w:t>ools</w:t>
            </w:r>
            <w:r w:rsidR="00955FB8">
              <w:t xml:space="preserve"> </w:t>
            </w:r>
            <w:r>
              <w:t xml:space="preserve">to </w:t>
            </w:r>
            <w:r w:rsidR="00955FB8" w:rsidRPr="00A01B4D">
              <w:t>help agencies improve their legal preparedness to conduct surveillance for fo</w:t>
            </w:r>
            <w:r>
              <w:t xml:space="preserve">odborne illness </w:t>
            </w:r>
            <w:r w:rsidR="00955FB8" w:rsidRPr="00A01B4D">
              <w:t>outbreak</w:t>
            </w:r>
            <w:r>
              <w:t xml:space="preserve">s at </w:t>
            </w:r>
            <w:r>
              <w:fldChar w:fldCharType="begin"/>
            </w:r>
            <w:r>
              <w:instrText xml:space="preserve"> HYPERLINK "</w:instrText>
            </w:r>
            <w:commentRangeStart w:id="5"/>
            <w:r w:rsidRPr="00D86FBD">
              <w:instrText>http://cifor.us/products/law-project</w:instrText>
            </w:r>
            <w:commentRangeEnd w:id="5"/>
            <w:r>
              <w:instrText xml:space="preserve">" </w:instrText>
            </w:r>
            <w:r>
              <w:fldChar w:fldCharType="separate"/>
            </w:r>
            <w:r w:rsidRPr="003243CF">
              <w:rPr>
                <w:rStyle w:val="Hyperlink"/>
              </w:rPr>
              <w:t>http://cifor.us/products/law-project</w:t>
            </w:r>
            <w:r>
              <w:fldChar w:fldCharType="end"/>
            </w:r>
            <w:r>
              <w:rPr>
                <w:rStyle w:val="CommentReference"/>
              </w:rPr>
              <w:commentReference w:id="5"/>
            </w:r>
          </w:p>
          <w:p w14:paraId="168B9CEA" w14:textId="3883E08E" w:rsidR="002A7EDA" w:rsidRDefault="002A7EDA" w:rsidP="008138E3">
            <w:r>
              <w:lastRenderedPageBreak/>
              <w:br/>
              <w:t xml:space="preserve">For image, use a screenshot of </w:t>
            </w:r>
            <w:hyperlink r:id="rId13" w:history="1">
              <w:r w:rsidRPr="003243CF">
                <w:rPr>
                  <w:rStyle w:val="Hyperlink"/>
                </w:rPr>
                <w:t>http://cifor.us/products/law-project</w:t>
              </w:r>
            </w:hyperlink>
          </w:p>
          <w:p w14:paraId="384A59FC" w14:textId="7CA640B6" w:rsidR="009E2637" w:rsidRPr="00C31457" w:rsidRDefault="002A7EDA" w:rsidP="008138E3">
            <w:r>
              <w:br/>
            </w:r>
          </w:p>
        </w:tc>
      </w:tr>
      <w:tr w:rsidR="00B6433F" w:rsidRPr="00C47471" w14:paraId="392D9BB3" w14:textId="77777777" w:rsidTr="00B6433F">
        <w:trPr>
          <w:trHeight w:val="576"/>
        </w:trPr>
        <w:tc>
          <w:tcPr>
            <w:tcW w:w="3014" w:type="dxa"/>
          </w:tcPr>
          <w:p w14:paraId="39A3C7CF" w14:textId="77777777" w:rsidR="00B6433F" w:rsidRDefault="00B6433F" w:rsidP="008355D8">
            <w:r>
              <w:rPr>
                <w:b/>
              </w:rPr>
              <w:lastRenderedPageBreak/>
              <w:t xml:space="preserve">Twitter: </w:t>
            </w:r>
            <w:r>
              <w:t>max 110 characters</w:t>
            </w:r>
          </w:p>
          <w:p w14:paraId="5B3521F2" w14:textId="5521D6CA" w:rsidR="00B6433F" w:rsidRDefault="00C81991" w:rsidP="008355D8">
            <w:pPr>
              <w:rPr>
                <w:sz w:val="18"/>
                <w:szCs w:val="18"/>
              </w:rPr>
            </w:pPr>
            <w:r>
              <w:rPr>
                <w:b/>
              </w:rPr>
              <w:t>Law Project</w:t>
            </w:r>
          </w:p>
          <w:p w14:paraId="20642146" w14:textId="5A8486C4" w:rsidR="00B6433F" w:rsidRPr="002A7EDA" w:rsidRDefault="00B6433F" w:rsidP="008355D8">
            <w:pPr>
              <w:rPr>
                <w:rFonts w:eastAsia="Times New Roman"/>
              </w:rPr>
            </w:pPr>
            <w:r>
              <w:rPr>
                <w:sz w:val="18"/>
                <w:szCs w:val="18"/>
              </w:rPr>
              <w:t xml:space="preserve">Use </w:t>
            </w:r>
            <w:r w:rsidR="002A7EDA">
              <w:rPr>
                <w:rFonts w:eastAsia="Times New Roman"/>
              </w:rPr>
              <w:t>#ciforfood</w:t>
            </w:r>
            <w:r>
              <w:rPr>
                <w:sz w:val="18"/>
                <w:szCs w:val="18"/>
              </w:rPr>
              <w:t xml:space="preserve"> and #foodsafety</w:t>
            </w:r>
          </w:p>
          <w:p w14:paraId="62E7CD61" w14:textId="48169F84" w:rsidR="00B6433F" w:rsidRDefault="00B6433F" w:rsidP="008355D8">
            <w:pPr>
              <w:rPr>
                <w:sz w:val="18"/>
                <w:szCs w:val="18"/>
              </w:rPr>
            </w:pPr>
            <w:r>
              <w:rPr>
                <w:sz w:val="18"/>
                <w:szCs w:val="18"/>
              </w:rPr>
              <w:t xml:space="preserve">Link to </w:t>
            </w:r>
            <w:commentRangeStart w:id="6"/>
            <w:r w:rsidRPr="00D86FBD">
              <w:t>http://cifor.us/products/law-project</w:t>
            </w:r>
            <w:commentRangeEnd w:id="6"/>
            <w:r>
              <w:rPr>
                <w:rStyle w:val="CommentReference"/>
              </w:rPr>
              <w:commentReference w:id="6"/>
            </w:r>
          </w:p>
          <w:p w14:paraId="3C5D4489" w14:textId="5C6A2B11" w:rsidR="00B6433F" w:rsidRPr="00B5085F" w:rsidRDefault="00B6433F" w:rsidP="008355D8">
            <w:pPr>
              <w:rPr>
                <w:sz w:val="18"/>
                <w:szCs w:val="18"/>
              </w:rPr>
            </w:pPr>
          </w:p>
        </w:tc>
        <w:tc>
          <w:tcPr>
            <w:tcW w:w="7056" w:type="dxa"/>
          </w:tcPr>
          <w:p w14:paraId="611B07E5" w14:textId="77777777" w:rsidR="00B6433F" w:rsidRDefault="00B6433F" w:rsidP="008355D8"/>
          <w:p w14:paraId="38B9ABDA" w14:textId="521E0F10" w:rsidR="002A7EDA" w:rsidRDefault="00B6433F" w:rsidP="00BC01A8">
            <w:pPr>
              <w:pStyle w:val="ListParagraph"/>
              <w:numPr>
                <w:ilvl w:val="0"/>
                <w:numId w:val="20"/>
              </w:numPr>
              <w:rPr>
                <w:rFonts w:eastAsia="Times New Roman"/>
              </w:rPr>
            </w:pPr>
            <w:r>
              <w:t xml:space="preserve">Do you investigate foodborne illness? Find tools and info on legal aspects at </w:t>
            </w:r>
            <w:r w:rsidR="00F77F96">
              <w:fldChar w:fldCharType="begin"/>
            </w:r>
            <w:r w:rsidR="00F77F96">
              <w:instrText xml:space="preserve"> HYPERLINK "</w:instrText>
            </w:r>
            <w:commentRangeStart w:id="7"/>
            <w:r w:rsidR="00F77F96" w:rsidRPr="00D86FBD">
              <w:instrText>http://cifor.us/products/law-project</w:instrText>
            </w:r>
            <w:commentRangeEnd w:id="7"/>
            <w:r w:rsidR="00F77F96">
              <w:instrText xml:space="preserve">" </w:instrText>
            </w:r>
            <w:r w:rsidR="00F77F96">
              <w:fldChar w:fldCharType="separate"/>
            </w:r>
            <w:r w:rsidR="00F77F96" w:rsidRPr="003243CF">
              <w:rPr>
                <w:rStyle w:val="Hyperlink"/>
              </w:rPr>
              <w:t>http://cifor.us/products/law-project</w:t>
            </w:r>
            <w:r w:rsidR="00F77F96">
              <w:fldChar w:fldCharType="end"/>
            </w:r>
            <w:r>
              <w:rPr>
                <w:rStyle w:val="CommentReference"/>
              </w:rPr>
              <w:commentReference w:id="7"/>
            </w:r>
            <w:r w:rsidR="002A7EDA">
              <w:t xml:space="preserve"> </w:t>
            </w:r>
            <w:r w:rsidR="002A7EDA" w:rsidRPr="00BC01A8">
              <w:rPr>
                <w:rFonts w:eastAsia="Times New Roman"/>
              </w:rPr>
              <w:t>#</w:t>
            </w:r>
            <w:proofErr w:type="spellStart"/>
            <w:r w:rsidR="002A7EDA" w:rsidRPr="00BC01A8">
              <w:rPr>
                <w:rFonts w:eastAsia="Times New Roman"/>
              </w:rPr>
              <w:t>ciforfood</w:t>
            </w:r>
            <w:proofErr w:type="spellEnd"/>
            <w:r w:rsidR="002A7EDA" w:rsidRPr="00BC01A8">
              <w:rPr>
                <w:rFonts w:eastAsia="Times New Roman"/>
              </w:rPr>
              <w:t>   #</w:t>
            </w:r>
            <w:proofErr w:type="spellStart"/>
            <w:r w:rsidR="002A7EDA" w:rsidRPr="00BC01A8">
              <w:rPr>
                <w:rFonts w:eastAsia="Times New Roman"/>
              </w:rPr>
              <w:t>foodsafety</w:t>
            </w:r>
            <w:proofErr w:type="spellEnd"/>
          </w:p>
          <w:p w14:paraId="1364EED8" w14:textId="212B828F" w:rsidR="00F77F96" w:rsidRPr="00BC01A8" w:rsidRDefault="00F77F96" w:rsidP="00BC01A8">
            <w:pPr>
              <w:pStyle w:val="ListParagraph"/>
              <w:numPr>
                <w:ilvl w:val="0"/>
                <w:numId w:val="20"/>
              </w:numPr>
              <w:rPr>
                <w:rFonts w:eastAsia="Times New Roman"/>
              </w:rPr>
            </w:pPr>
            <w:r>
              <w:t xml:space="preserve">CIFOR tools </w:t>
            </w:r>
            <w:r w:rsidR="00B6433F">
              <w:t xml:space="preserve">help state and local public health agencies improve legal preparedness </w:t>
            </w:r>
            <w:r w:rsidR="00C81991">
              <w:t xml:space="preserve">to respond to </w:t>
            </w:r>
            <w:r w:rsidR="00B6433F">
              <w:t>foodborne</w:t>
            </w:r>
            <w:r w:rsidR="00C81991">
              <w:t xml:space="preserve"> illness</w:t>
            </w:r>
            <w:r>
              <w:t>.</w:t>
            </w:r>
            <w:r w:rsidR="00B6433F">
              <w:t xml:space="preserve"> </w:t>
            </w:r>
            <w:r w:rsidR="002A7EDA">
              <w:fldChar w:fldCharType="begin"/>
            </w:r>
            <w:r w:rsidR="002A7EDA">
              <w:instrText xml:space="preserve"> HYPERLINK "</w:instrText>
            </w:r>
            <w:commentRangeStart w:id="9"/>
            <w:r w:rsidR="002A7EDA" w:rsidRPr="00D86FBD">
              <w:instrText>http://cifor.us/products/law-project</w:instrText>
            </w:r>
            <w:commentRangeEnd w:id="9"/>
            <w:r w:rsidR="002A7EDA">
              <w:instrText xml:space="preserve">" </w:instrText>
            </w:r>
            <w:r w:rsidR="002A7EDA">
              <w:fldChar w:fldCharType="separate"/>
            </w:r>
            <w:r w:rsidR="002A7EDA" w:rsidRPr="003243CF">
              <w:rPr>
                <w:rStyle w:val="Hyperlink"/>
              </w:rPr>
              <w:t>http://cifor.us/products/law-project</w:t>
            </w:r>
            <w:r w:rsidR="002A7EDA">
              <w:fldChar w:fldCharType="end"/>
            </w:r>
            <w:r w:rsidR="002A7EDA">
              <w:rPr>
                <w:rStyle w:val="CommentReference"/>
              </w:rPr>
              <w:commentReference w:id="9"/>
            </w:r>
            <w:r w:rsidR="002A7EDA">
              <w:t xml:space="preserve"> </w:t>
            </w:r>
            <w:r w:rsidR="002A7EDA" w:rsidRPr="00BC01A8">
              <w:rPr>
                <w:rFonts w:eastAsia="Times New Roman"/>
              </w:rPr>
              <w:t>#</w:t>
            </w:r>
            <w:proofErr w:type="spellStart"/>
            <w:r w:rsidR="002A7EDA" w:rsidRPr="00BC01A8">
              <w:rPr>
                <w:rFonts w:eastAsia="Times New Roman"/>
              </w:rPr>
              <w:t>ciforfood</w:t>
            </w:r>
            <w:proofErr w:type="spellEnd"/>
            <w:r w:rsidR="002A7EDA" w:rsidRPr="00BC01A8">
              <w:rPr>
                <w:rFonts w:eastAsia="Times New Roman"/>
              </w:rPr>
              <w:t>   #</w:t>
            </w:r>
            <w:proofErr w:type="spellStart"/>
            <w:r w:rsidR="002A7EDA" w:rsidRPr="00BC01A8">
              <w:rPr>
                <w:rFonts w:eastAsia="Times New Roman"/>
              </w:rPr>
              <w:t>foodsafety</w:t>
            </w:r>
            <w:proofErr w:type="spellEnd"/>
          </w:p>
          <w:p w14:paraId="31A8C288" w14:textId="70032070" w:rsidR="00B6433F" w:rsidRDefault="00B6433F" w:rsidP="008355D8"/>
          <w:p w14:paraId="323BB28D" w14:textId="0A3E6C3A" w:rsidR="00B6433F" w:rsidRDefault="00B6433F" w:rsidP="008355D8">
            <w:r>
              <w:rPr>
                <w:rStyle w:val="CommentReference"/>
                <w:rFonts w:ascii="Times New Roman" w:eastAsiaTheme="minorEastAsia" w:hAnsi="Times New Roman" w:cs="Times New Roman"/>
              </w:rPr>
              <w:commentReference w:id="10"/>
            </w:r>
            <w:r w:rsidR="002A7EDA">
              <w:t>For image use a gavel or CIFOR logo</w:t>
            </w:r>
          </w:p>
          <w:p w14:paraId="1A21B65D" w14:textId="4A8470D0" w:rsidR="00B6433F" w:rsidRDefault="00B6433F" w:rsidP="008355D8"/>
          <w:p w14:paraId="1AB1EEAB" w14:textId="55E8BE3E" w:rsidR="00B5011A" w:rsidRDefault="00B5011A" w:rsidP="008355D8">
            <w:r>
              <w:rPr>
                <w:noProof/>
              </w:rPr>
              <w:drawing>
                <wp:anchor distT="0" distB="0" distL="114300" distR="114300" simplePos="0" relativeHeight="251658240" behindDoc="0" locked="0" layoutInCell="1" allowOverlap="1" wp14:anchorId="0864A764" wp14:editId="6BBC74FC">
                  <wp:simplePos x="0" y="0"/>
                  <wp:positionH relativeFrom="column">
                    <wp:posOffset>360680</wp:posOffset>
                  </wp:positionH>
                  <wp:positionV relativeFrom="paragraph">
                    <wp:posOffset>133350</wp:posOffset>
                  </wp:positionV>
                  <wp:extent cx="2757488" cy="1838325"/>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udge-gavel-14619653601s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57488" cy="1838325"/>
                          </a:xfrm>
                          <a:prstGeom prst="rect">
                            <a:avLst/>
                          </a:prstGeom>
                        </pic:spPr>
                      </pic:pic>
                    </a:graphicData>
                  </a:graphic>
                </wp:anchor>
              </w:drawing>
            </w:r>
          </w:p>
          <w:p w14:paraId="0F106A22" w14:textId="77777777" w:rsidR="00B5011A" w:rsidRDefault="00B5011A" w:rsidP="008355D8"/>
          <w:p w14:paraId="1E93FC8D" w14:textId="77777777" w:rsidR="00B5011A" w:rsidRDefault="00B5011A" w:rsidP="008355D8"/>
          <w:p w14:paraId="738BDCA1" w14:textId="77777777" w:rsidR="00B5011A" w:rsidRDefault="00B5011A" w:rsidP="008355D8"/>
          <w:p w14:paraId="18AE1354" w14:textId="77777777" w:rsidR="00B5011A" w:rsidRDefault="00B5011A" w:rsidP="008355D8"/>
          <w:p w14:paraId="48845412" w14:textId="77777777" w:rsidR="00B5011A" w:rsidRDefault="00B5011A" w:rsidP="008355D8"/>
          <w:p w14:paraId="0D72FF67" w14:textId="77777777" w:rsidR="00B5011A" w:rsidRDefault="00B5011A" w:rsidP="008355D8"/>
          <w:p w14:paraId="5A76378A" w14:textId="77777777" w:rsidR="00B5011A" w:rsidRDefault="00B5011A" w:rsidP="008355D8"/>
          <w:p w14:paraId="497F9D7A" w14:textId="77777777" w:rsidR="00B5011A" w:rsidRDefault="00B5011A" w:rsidP="008355D8"/>
          <w:p w14:paraId="26949285" w14:textId="77777777" w:rsidR="00B5011A" w:rsidRDefault="00B5011A" w:rsidP="008355D8"/>
          <w:p w14:paraId="3B67025A" w14:textId="77777777" w:rsidR="00B5011A" w:rsidRDefault="00B5011A" w:rsidP="008355D8"/>
          <w:p w14:paraId="0969D99C" w14:textId="6822053C" w:rsidR="00B5011A" w:rsidRDefault="00B5011A" w:rsidP="008355D8">
            <w:r>
              <w:rPr>
                <w:noProof/>
              </w:rPr>
              <w:drawing>
                <wp:anchor distT="0" distB="0" distL="114300" distR="114300" simplePos="0" relativeHeight="251659264" behindDoc="0" locked="0" layoutInCell="1" allowOverlap="1" wp14:anchorId="0F2E87DA" wp14:editId="5F7E2F2A">
                  <wp:simplePos x="0" y="0"/>
                  <wp:positionH relativeFrom="column">
                    <wp:posOffset>504825</wp:posOffset>
                  </wp:positionH>
                  <wp:positionV relativeFrom="paragraph">
                    <wp:posOffset>172085</wp:posOffset>
                  </wp:positionV>
                  <wp:extent cx="2819400" cy="1019175"/>
                  <wp:effectExtent l="0" t="0" r="0" b="0"/>
                  <wp:wrapSquare wrapText="bothSides"/>
                  <wp:docPr id="5" name="Picture 5" descr="http://cifor.us/uploads/images/cifo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ifor.us/uploads/images/ciforLogo.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9400" cy="1019175"/>
                          </a:xfrm>
                          <a:prstGeom prst="rect">
                            <a:avLst/>
                          </a:prstGeom>
                          <a:noFill/>
                          <a:ln>
                            <a:noFill/>
                          </a:ln>
                        </pic:spPr>
                      </pic:pic>
                    </a:graphicData>
                  </a:graphic>
                </wp:anchor>
              </w:drawing>
            </w:r>
          </w:p>
          <w:p w14:paraId="44DD4CCD" w14:textId="27865971" w:rsidR="00B5011A" w:rsidRDefault="00B5011A" w:rsidP="008355D8"/>
          <w:p w14:paraId="187584BD" w14:textId="77777777" w:rsidR="00B5011A" w:rsidRDefault="00B5011A" w:rsidP="008355D8"/>
          <w:p w14:paraId="028A62E8" w14:textId="77777777" w:rsidR="00B5011A" w:rsidRDefault="00B5011A" w:rsidP="008355D8"/>
          <w:p w14:paraId="507FF537" w14:textId="77777777" w:rsidR="00B5011A" w:rsidRDefault="00B5011A" w:rsidP="008355D8"/>
          <w:p w14:paraId="0CCE487D" w14:textId="77777777" w:rsidR="00B5011A" w:rsidRDefault="00B5011A" w:rsidP="008355D8"/>
          <w:p w14:paraId="300C7FA6" w14:textId="77777777" w:rsidR="00B5011A" w:rsidRDefault="00B5011A" w:rsidP="008355D8"/>
          <w:p w14:paraId="69C156D8" w14:textId="60BF9037" w:rsidR="00B5011A" w:rsidRPr="00C47471" w:rsidRDefault="00B5011A" w:rsidP="008355D8"/>
        </w:tc>
      </w:tr>
    </w:tbl>
    <w:p w14:paraId="3BCE606E" w14:textId="083E6C19" w:rsidR="006D55AF" w:rsidRDefault="006D55AF" w:rsidP="006D55AF">
      <w:r>
        <w:t xml:space="preserve">                               </w:t>
      </w:r>
    </w:p>
    <w:p w14:paraId="77561EA5" w14:textId="77777777" w:rsidR="006D55AF" w:rsidRDefault="006D55AF" w:rsidP="006D55AF">
      <w:pPr>
        <w:numPr>
          <w:ilvl w:val="0"/>
          <w:numId w:val="15"/>
        </w:numPr>
        <w:spacing w:after="0" w:line="240" w:lineRule="auto"/>
        <w:rPr>
          <w:rFonts w:eastAsia="Times New Roman"/>
        </w:rPr>
      </w:pPr>
      <w:r>
        <w:rPr>
          <w:rFonts w:eastAsia="Times New Roman"/>
        </w:rPr>
        <w:t xml:space="preserve">The Law Project (later in Feb)     </w:t>
      </w:r>
    </w:p>
    <w:p w14:paraId="3DE2931B" w14:textId="77777777" w:rsidR="006D55AF" w:rsidRDefault="006D55AF" w:rsidP="006D55AF">
      <w:pPr>
        <w:numPr>
          <w:ilvl w:val="0"/>
          <w:numId w:val="17"/>
        </w:numPr>
        <w:spacing w:after="0" w:line="240" w:lineRule="auto"/>
        <w:rPr>
          <w:rFonts w:eastAsia="Times New Roman"/>
        </w:rPr>
      </w:pPr>
      <w:r>
        <w:rPr>
          <w:rFonts w:eastAsia="Times New Roman"/>
        </w:rPr>
        <w:t>Promote Law docs</w:t>
      </w:r>
    </w:p>
    <w:p w14:paraId="383253B1" w14:textId="77777777" w:rsidR="006D55AF" w:rsidRDefault="006D55AF" w:rsidP="006D55AF">
      <w:pPr>
        <w:numPr>
          <w:ilvl w:val="0"/>
          <w:numId w:val="17"/>
        </w:numPr>
        <w:spacing w:after="0" w:line="240" w:lineRule="auto"/>
        <w:rPr>
          <w:rFonts w:eastAsia="Times New Roman"/>
        </w:rPr>
      </w:pPr>
      <w:r>
        <w:rPr>
          <w:rFonts w:eastAsia="Times New Roman"/>
        </w:rPr>
        <w:t xml:space="preserve">#ciforfood   </w:t>
      </w:r>
    </w:p>
    <w:p w14:paraId="7DC181D1" w14:textId="77777777" w:rsidR="006D55AF" w:rsidRDefault="006D55AF" w:rsidP="006D55AF">
      <w:pPr>
        <w:numPr>
          <w:ilvl w:val="0"/>
          <w:numId w:val="17"/>
        </w:numPr>
        <w:spacing w:after="0" w:line="240" w:lineRule="auto"/>
        <w:rPr>
          <w:rFonts w:eastAsia="Times New Roman"/>
        </w:rPr>
      </w:pPr>
      <w:r>
        <w:rPr>
          <w:rFonts w:eastAsia="Times New Roman"/>
        </w:rPr>
        <w:t>Target audiences: NACCHO’s Law workgroup, CDC, Network for PHL, each org to promote</w:t>
      </w:r>
    </w:p>
    <w:p w14:paraId="039E2AF0" w14:textId="77777777" w:rsidR="006D55AF" w:rsidRDefault="006D55AF" w:rsidP="006D55AF">
      <w:pPr>
        <w:numPr>
          <w:ilvl w:val="0"/>
          <w:numId w:val="17"/>
        </w:numPr>
        <w:spacing w:after="0" w:line="240" w:lineRule="auto"/>
        <w:rPr>
          <w:rFonts w:eastAsia="Times New Roman"/>
        </w:rPr>
      </w:pPr>
      <w:r>
        <w:rPr>
          <w:rFonts w:eastAsia="Times New Roman"/>
        </w:rPr>
        <w:t xml:space="preserve">Please insert a picture for use </w:t>
      </w:r>
    </w:p>
    <w:p w14:paraId="250DA0C8" w14:textId="4532C4AD" w:rsidR="006D55AF" w:rsidRDefault="006D55AF" w:rsidP="006D55AF">
      <w:pPr>
        <w:rPr>
          <w:b/>
          <w:bCs/>
          <w:i/>
          <w:iCs/>
          <w:lang w:val="en"/>
        </w:rPr>
      </w:pPr>
    </w:p>
    <w:p w14:paraId="16DDCDC9" w14:textId="29008CC4" w:rsidR="006D55AF" w:rsidRDefault="006D55AF" w:rsidP="006D55AF">
      <w:pPr>
        <w:jc w:val="center"/>
        <w:rPr>
          <w:b/>
        </w:rPr>
      </w:pPr>
      <w:r>
        <w:rPr>
          <w:b/>
        </w:rPr>
        <w:t>Approved</w:t>
      </w:r>
      <w:r w:rsidRPr="00487BC3">
        <w:rPr>
          <w:b/>
        </w:rPr>
        <w:t xml:space="preserve"> CIFOR Testimonials</w:t>
      </w:r>
      <w:r>
        <w:rPr>
          <w:b/>
        </w:rPr>
        <w:t xml:space="preserve"> – November 2017</w:t>
      </w:r>
    </w:p>
    <w:p w14:paraId="562C432D" w14:textId="77777777" w:rsidR="006D55AF" w:rsidRDefault="006D55AF" w:rsidP="006D55AF">
      <w:r>
        <w:t>Minnesota COE – Kirk Smith</w:t>
      </w:r>
    </w:p>
    <w:p w14:paraId="7B1A0729" w14:textId="77777777" w:rsidR="006D55AF" w:rsidRPr="003331E9" w:rsidRDefault="006D55AF" w:rsidP="006D55AF">
      <w:pPr>
        <w:rPr>
          <w:color w:val="1F497D"/>
        </w:rPr>
      </w:pPr>
      <w:r>
        <w:rPr>
          <w:color w:val="1F497D"/>
        </w:rPr>
        <w:t xml:space="preserve">“The CIFOR Toolkit has been a prominent and indispensable tool used by the Minnesota Integrated Food Safety Center of Excellence (CoE). Specifically, Minnesota CoE staff have facilitated CIFOR Toolkit exercises in three states to bring together laboratorians, epidemiologists, public health nurses, and environmental health specialists to critically evaluate and plan improvements to their surveillance and response efforts. </w:t>
      </w:r>
      <w:r w:rsidRPr="005A2F42">
        <w:rPr>
          <w:b/>
          <w:color w:val="1F497D"/>
        </w:rPr>
        <w:t>The CIFOR Toolkit was the essential framework</w:t>
      </w:r>
      <w:r>
        <w:rPr>
          <w:color w:val="1F497D"/>
        </w:rPr>
        <w:t xml:space="preserve"> that guided these discussions.”</w:t>
      </w:r>
    </w:p>
    <w:p w14:paraId="3091ACBA" w14:textId="77777777" w:rsidR="006D55AF" w:rsidRDefault="006D55AF" w:rsidP="006D55AF">
      <w:r>
        <w:t>Boulder County Public Health – Gina Bare</w:t>
      </w:r>
    </w:p>
    <w:p w14:paraId="5F9C26B9" w14:textId="77777777" w:rsidR="006D55AF" w:rsidRPr="003331E9" w:rsidRDefault="006D55AF" w:rsidP="006D55AF">
      <w:pPr>
        <w:rPr>
          <w:color w:val="1F497D"/>
        </w:rPr>
      </w:pPr>
      <w:r>
        <w:t>“</w:t>
      </w:r>
      <w:r>
        <w:rPr>
          <w:color w:val="1F497D"/>
        </w:rPr>
        <w:t xml:space="preserve">Boulder County Public Health’s Food Safety Program is enrolled in the FDA’s Voluntary National Retail Food Regulatory Program Standards, which directs programs to have a “systematic approach in place for the detection, investigation, response, documentation and analysis of alleged food-related incidents.” For that reason, our program has relied heavily on the CIFOR Guidelines for the development of our policies and procedures. We are pleased to say that we successfully met that Program Standard in 2012 and continue to look to the CIFOR Guidelines to see how we can improve our program.” </w:t>
      </w:r>
    </w:p>
    <w:p w14:paraId="0486682B" w14:textId="77777777" w:rsidR="006D55AF" w:rsidRDefault="006D55AF" w:rsidP="006D55AF">
      <w:r>
        <w:t>Missouri Rapid Response Team – Mark Buxton</w:t>
      </w:r>
    </w:p>
    <w:p w14:paraId="3356EEBF" w14:textId="77777777" w:rsidR="006D55AF" w:rsidRDefault="006D55AF" w:rsidP="006D55AF">
      <w:pPr>
        <w:rPr>
          <w:rFonts w:cs="Arial"/>
          <w:color w:val="002060"/>
        </w:rPr>
      </w:pPr>
      <w:r w:rsidRPr="00777090">
        <w:rPr>
          <w:color w:val="002060"/>
        </w:rPr>
        <w:t>“</w:t>
      </w:r>
      <w:r w:rsidRPr="00777090">
        <w:rPr>
          <w:rFonts w:cs="Arial"/>
          <w:color w:val="002060"/>
        </w:rPr>
        <w:t xml:space="preserve">I think the most important things about CIFOR are that it </w:t>
      </w:r>
      <w:r w:rsidRPr="00A26C7E">
        <w:rPr>
          <w:rFonts w:cs="Arial"/>
          <w:b/>
          <w:color w:val="002060"/>
        </w:rPr>
        <w:t>is thorough, systematic, well written, clear and easy to understand</w:t>
      </w:r>
      <w:r w:rsidRPr="00777090">
        <w:rPr>
          <w:rFonts w:cs="Arial"/>
          <w:color w:val="002060"/>
        </w:rPr>
        <w:t>.   It takes a very complex problem—foodborne illness and contamination, and shows how we can organize to break down the complexity and tackle a tough problem as a team.</w:t>
      </w:r>
      <w:r>
        <w:rPr>
          <w:rFonts w:cs="Arial"/>
          <w:color w:val="002060"/>
        </w:rPr>
        <w:t xml:space="preserve"> W</w:t>
      </w:r>
      <w:r w:rsidRPr="00777090">
        <w:rPr>
          <w:rFonts w:cs="Arial"/>
          <w:color w:val="002060"/>
        </w:rPr>
        <w:t xml:space="preserve">e included CIFOR guidelines in our Communicable Disease Investigation Reference Manual and referenced </w:t>
      </w:r>
      <w:r>
        <w:rPr>
          <w:rFonts w:cs="Arial"/>
          <w:color w:val="002060"/>
        </w:rPr>
        <w:t xml:space="preserve">CIFOR </w:t>
      </w:r>
      <w:r w:rsidRPr="00777090">
        <w:rPr>
          <w:rFonts w:cs="Arial"/>
          <w:color w:val="002060"/>
        </w:rPr>
        <w:t>in our Environmental H</w:t>
      </w:r>
      <w:r>
        <w:rPr>
          <w:rFonts w:cs="Arial"/>
          <w:color w:val="002060"/>
        </w:rPr>
        <w:t>ealth Operational Guidelines.  </w:t>
      </w:r>
      <w:r w:rsidRPr="00777090">
        <w:rPr>
          <w:rFonts w:cs="Arial"/>
          <w:color w:val="002060"/>
        </w:rPr>
        <w:t xml:space="preserve">The Missouri Rapid Response Team (MRRT) </w:t>
      </w:r>
      <w:r w:rsidRPr="00777090">
        <w:rPr>
          <w:rFonts w:cs="Arial"/>
          <w:color w:val="002060"/>
        </w:rPr>
        <w:lastRenderedPageBreak/>
        <w:t>subcommittee on CIFOR will also be looking into making sure we systematically incorporate CIFOR into all our work.</w:t>
      </w:r>
      <w:r>
        <w:rPr>
          <w:rFonts w:cs="Arial"/>
          <w:color w:val="002060"/>
        </w:rPr>
        <w:t>”</w:t>
      </w:r>
    </w:p>
    <w:p w14:paraId="2911E6E9" w14:textId="77777777" w:rsidR="006D55AF" w:rsidRDefault="006D55AF" w:rsidP="006D55AF">
      <w:r w:rsidRPr="00847B42">
        <w:t>Lincoln-Lancaster County Health Department</w:t>
      </w:r>
      <w:r>
        <w:t xml:space="preserve"> – Scott Holmes</w:t>
      </w:r>
    </w:p>
    <w:p w14:paraId="2ED44419" w14:textId="77777777" w:rsidR="006D55AF" w:rsidRPr="00AC4EF8" w:rsidRDefault="006D55AF" w:rsidP="006D55AF">
      <w:pPr>
        <w:rPr>
          <w:color w:val="002060"/>
        </w:rPr>
      </w:pPr>
      <w:r w:rsidRPr="00C44281">
        <w:rPr>
          <w:color w:val="002060"/>
        </w:rPr>
        <w:t>“The work completed at our CIFOR Toolkit Workshop will improve Nebraska’s ability to respond</w:t>
      </w:r>
      <w:r>
        <w:rPr>
          <w:color w:val="002060"/>
        </w:rPr>
        <w:t xml:space="preserve"> quickly to foodborne outbreaks, thereby reducing </w:t>
      </w:r>
      <w:r w:rsidRPr="00C44281">
        <w:rPr>
          <w:color w:val="002060"/>
        </w:rPr>
        <w:t>the number of cases of foodborne illnesses. Specifically, the Lincoln-Lancaster County Health Department developed ten recommendations for action items, timelines and staff responsible for each. One part</w:t>
      </w:r>
      <w:r>
        <w:rPr>
          <w:color w:val="002060"/>
        </w:rPr>
        <w:t>icipant described the Workshop as ‘super valuable,’ attributing it to generating ‘</w:t>
      </w:r>
      <w:r w:rsidRPr="00C44281">
        <w:rPr>
          <w:color w:val="002060"/>
        </w:rPr>
        <w:t>more communication and coordination than the state has had in recent history.</w:t>
      </w:r>
      <w:r>
        <w:rPr>
          <w:color w:val="002060"/>
        </w:rPr>
        <w:t>’</w:t>
      </w:r>
      <w:r w:rsidRPr="00C44281">
        <w:rPr>
          <w:color w:val="002060"/>
        </w:rPr>
        <w:t xml:space="preserve"> Our progress is a solid indicator of the workshop’s success because that is what CIFOR is all about – reducing the disease burd</w:t>
      </w:r>
      <w:r>
        <w:rPr>
          <w:color w:val="002060"/>
        </w:rPr>
        <w:t>en caused by foodborne illness.”</w:t>
      </w:r>
      <w:r>
        <w:rPr>
          <w:b/>
          <w:color w:val="002060"/>
        </w:rPr>
        <w:t xml:space="preserve"> </w:t>
      </w:r>
    </w:p>
    <w:p w14:paraId="7400F475" w14:textId="5FCC8C64" w:rsidR="006D55AF" w:rsidRDefault="006D55AF" w:rsidP="00797300">
      <w:pPr>
        <w:rPr>
          <w:b/>
          <w:bCs/>
          <w:i/>
          <w:iCs/>
          <w:lang w:val="en"/>
        </w:rPr>
      </w:pPr>
    </w:p>
    <w:p w14:paraId="51F131E6" w14:textId="77777777" w:rsidR="006D55AF" w:rsidRPr="006D55AF" w:rsidRDefault="006D55AF" w:rsidP="00797300">
      <w:pPr>
        <w:rPr>
          <w:b/>
          <w:bCs/>
          <w:i/>
          <w:iCs/>
          <w:lang w:val="en"/>
        </w:rPr>
      </w:pPr>
    </w:p>
    <w:p w14:paraId="3AC9DD3D" w14:textId="77777777" w:rsidR="0054343C" w:rsidRDefault="0054343C" w:rsidP="00797300">
      <w:pPr>
        <w:rPr>
          <w:b/>
          <w:bCs/>
          <w:i/>
          <w:iCs/>
          <w:lang w:val="en"/>
        </w:rPr>
      </w:pPr>
    </w:p>
    <w:sectPr w:rsidR="0054343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urylo, Elizabeth (CDC/OID/NCEZID)" w:date="2018-01-05T12:35:00Z" w:initials="KE(">
    <w:p w14:paraId="7899BC58" w14:textId="05852134" w:rsidR="009E2637" w:rsidRDefault="00227E06" w:rsidP="00227E06">
      <w:pPr>
        <w:pStyle w:val="CommentText"/>
      </w:pPr>
      <w:r>
        <w:rPr>
          <w:rStyle w:val="CommentReference"/>
        </w:rPr>
        <w:annotationRef/>
      </w:r>
      <w:r>
        <w:br/>
        <w:t xml:space="preserve">For this post, </w:t>
      </w:r>
      <w:r w:rsidR="00D82BEF">
        <w:t xml:space="preserve">add Kirk Smith’s image, </w:t>
      </w:r>
      <w:r w:rsidR="009E2637">
        <w:t xml:space="preserve">cover of CIFOR Toolkit, or screenshot of </w:t>
      </w:r>
      <w:hyperlink r:id="rId1" w:history="1">
        <w:r w:rsidR="009E2637" w:rsidRPr="003243CF">
          <w:rPr>
            <w:rStyle w:val="Hyperlink"/>
          </w:rPr>
          <w:t>http://cifor.us/products/toolkit</w:t>
        </w:r>
      </w:hyperlink>
    </w:p>
    <w:p w14:paraId="4525DA0C" w14:textId="5BB1EB2A" w:rsidR="00227E06" w:rsidRDefault="00D82BEF" w:rsidP="00227E06">
      <w:pPr>
        <w:pStyle w:val="CommentText"/>
      </w:pPr>
      <w:r>
        <w:t xml:space="preserve"> </w:t>
      </w:r>
      <w:r w:rsidR="001F17D1">
        <w:t>Use correct dimensions for Facebook</w:t>
      </w:r>
    </w:p>
  </w:comment>
  <w:comment w:id="2" w:author="Kurylo, Elizabeth (CDC/OID/NCEZID)" w:date="2018-02-07T14:06:00Z" w:initials="KE(">
    <w:p w14:paraId="45EDBF85" w14:textId="2F999E99" w:rsidR="007E7B65" w:rsidRDefault="007E7B65">
      <w:pPr>
        <w:pStyle w:val="CommentText"/>
      </w:pPr>
      <w:r>
        <w:rPr>
          <w:rStyle w:val="CommentReference"/>
        </w:rPr>
        <w:annotationRef/>
      </w:r>
      <w:r>
        <w:t xml:space="preserve">Shorten </w:t>
      </w:r>
      <w:proofErr w:type="spellStart"/>
      <w:r>
        <w:t>url</w:t>
      </w:r>
      <w:proofErr w:type="spellEnd"/>
    </w:p>
  </w:comment>
  <w:comment w:id="3" w:author="Kurylo, Elizabeth (CDC/OID/NCEZID)" w:date="2018-01-05T13:12:00Z" w:initials="KE(">
    <w:p w14:paraId="171685E9" w14:textId="43C1D45E" w:rsidR="009E2637" w:rsidRDefault="00227E06" w:rsidP="00227E06">
      <w:pPr>
        <w:pStyle w:val="CommentText"/>
      </w:pPr>
      <w:r>
        <w:rPr>
          <w:rStyle w:val="CommentReference"/>
        </w:rPr>
        <w:annotationRef/>
      </w:r>
      <w:r w:rsidR="00C12E7A">
        <w:t xml:space="preserve">Use this or </w:t>
      </w:r>
      <w:r w:rsidR="009E2637">
        <w:t xml:space="preserve">a screenshot of </w:t>
      </w:r>
    </w:p>
    <w:p w14:paraId="7ED48CC6" w14:textId="0E92F9E6" w:rsidR="00227E06" w:rsidRDefault="000C06A8" w:rsidP="00227E06">
      <w:pPr>
        <w:pStyle w:val="CommentText"/>
      </w:pPr>
      <w:hyperlink r:id="rId2" w:history="1">
        <w:r w:rsidR="009E2637" w:rsidRPr="003243CF">
          <w:rPr>
            <w:rStyle w:val="Hyperlink"/>
          </w:rPr>
          <w:t>http://cifor.us/products/toolkit</w:t>
        </w:r>
      </w:hyperlink>
      <w:r w:rsidR="00227E06">
        <w:t xml:space="preserve"> Use correct dimensions for </w:t>
      </w:r>
      <w:r w:rsidR="001F0B9B">
        <w:t>Twitter</w:t>
      </w:r>
      <w:r w:rsidR="00227E06">
        <w:t xml:space="preserve"> image</w:t>
      </w:r>
    </w:p>
  </w:comment>
  <w:comment w:id="4" w:author="Kurylo, Elizabeth (CDC/OID/NCEZID)" w:date="2018-02-07T13:59:00Z" w:initials="KE(">
    <w:p w14:paraId="21983FB2" w14:textId="38F79F5C" w:rsidR="00D86FBD" w:rsidRDefault="00D86FBD">
      <w:pPr>
        <w:pStyle w:val="CommentText"/>
      </w:pPr>
      <w:r>
        <w:rPr>
          <w:rStyle w:val="CommentReference"/>
        </w:rPr>
        <w:annotationRef/>
      </w:r>
      <w:r>
        <w:t xml:space="preserve">There are ways to shorten the </w:t>
      </w:r>
      <w:proofErr w:type="spellStart"/>
      <w:r>
        <w:t>url</w:t>
      </w:r>
      <w:proofErr w:type="spellEnd"/>
      <w:r>
        <w:t>.</w:t>
      </w:r>
    </w:p>
  </w:comment>
  <w:comment w:id="5" w:author="Kurylo, Elizabeth (CDC/OID/NCEZID)" w:date="2018-02-07T13:59:00Z" w:initials="KE(">
    <w:p w14:paraId="144AA88E" w14:textId="77777777" w:rsidR="008138E3" w:rsidRDefault="008138E3" w:rsidP="008138E3">
      <w:pPr>
        <w:pStyle w:val="CommentText"/>
      </w:pPr>
      <w:r>
        <w:rPr>
          <w:rStyle w:val="CommentReference"/>
        </w:rPr>
        <w:annotationRef/>
      </w:r>
      <w:r>
        <w:t xml:space="preserve">There are ways to shorten the </w:t>
      </w:r>
      <w:proofErr w:type="spellStart"/>
      <w:r>
        <w:t>url</w:t>
      </w:r>
      <w:proofErr w:type="spellEnd"/>
      <w:r>
        <w:t>.</w:t>
      </w:r>
    </w:p>
  </w:comment>
  <w:comment w:id="6" w:author="Kurylo, Elizabeth (CDC/OID/NCEZID)" w:date="2018-02-07T13:59:00Z" w:initials="KE(">
    <w:p w14:paraId="26F274FB" w14:textId="77777777" w:rsidR="00B6433F" w:rsidRDefault="00B6433F" w:rsidP="00B6433F">
      <w:pPr>
        <w:pStyle w:val="CommentText"/>
      </w:pPr>
      <w:r>
        <w:rPr>
          <w:rStyle w:val="CommentReference"/>
        </w:rPr>
        <w:annotationRef/>
      </w:r>
      <w:r>
        <w:t xml:space="preserve">There are ways to shorten the </w:t>
      </w:r>
      <w:proofErr w:type="spellStart"/>
      <w:r>
        <w:t>url</w:t>
      </w:r>
      <w:proofErr w:type="spellEnd"/>
      <w:r>
        <w:t>.</w:t>
      </w:r>
    </w:p>
  </w:comment>
  <w:comment w:id="7" w:author="Kurylo, Elizabeth (CDC/OID/NCEZID)" w:date="2018-02-07T13:59:00Z" w:initials="KE(">
    <w:p w14:paraId="7F670CEF" w14:textId="77777777" w:rsidR="00B6433F" w:rsidRDefault="00B6433F" w:rsidP="00B6433F">
      <w:pPr>
        <w:pStyle w:val="CommentText"/>
      </w:pPr>
      <w:r>
        <w:rPr>
          <w:rStyle w:val="CommentReference"/>
        </w:rPr>
        <w:annotationRef/>
      </w:r>
      <w:bookmarkStart w:id="8" w:name="_Hlk505770607"/>
      <w:r>
        <w:t xml:space="preserve">There are ways to shorten the </w:t>
      </w:r>
      <w:proofErr w:type="spellStart"/>
      <w:r>
        <w:t>url</w:t>
      </w:r>
      <w:proofErr w:type="spellEnd"/>
      <w:r>
        <w:t>.</w:t>
      </w:r>
      <w:bookmarkEnd w:id="8"/>
    </w:p>
  </w:comment>
  <w:comment w:id="9" w:author="Kurylo, Elizabeth (CDC/OID/NCEZID)" w:date="2018-02-07T13:59:00Z" w:initials="KE(">
    <w:p w14:paraId="72DCA82C" w14:textId="77777777" w:rsidR="002A7EDA" w:rsidRDefault="002A7EDA" w:rsidP="002A7EDA">
      <w:pPr>
        <w:pStyle w:val="CommentText"/>
      </w:pPr>
      <w:r>
        <w:rPr>
          <w:rStyle w:val="CommentReference"/>
        </w:rPr>
        <w:annotationRef/>
      </w:r>
      <w:r>
        <w:t xml:space="preserve">There are ways to shorten the </w:t>
      </w:r>
      <w:proofErr w:type="spellStart"/>
      <w:r>
        <w:t>url</w:t>
      </w:r>
      <w:proofErr w:type="spellEnd"/>
      <w:r>
        <w:t>.</w:t>
      </w:r>
    </w:p>
  </w:comment>
  <w:comment w:id="10" w:author="Kurylo, Elizabeth (CDC/OID/NCEZID)" w:date="2018-01-05T13:23:00Z" w:initials="KE(">
    <w:p w14:paraId="25BAE5D7" w14:textId="59639791" w:rsidR="00B6433F" w:rsidRDefault="00B6433F" w:rsidP="00B6433F">
      <w:pPr>
        <w:pStyle w:val="CommentText"/>
      </w:pPr>
      <w:r>
        <w:rPr>
          <w:rStyle w:val="CommentReference"/>
        </w:rPr>
        <w:annotationRef/>
      </w:r>
      <w:r>
        <w:br/>
        <w:t xml:space="preserve">For this tweet, use CIFOR logo, or </w:t>
      </w:r>
      <w:r w:rsidR="002A7EDA">
        <w:t>screenshot of law project page, or gavel.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25DA0C" w15:done="0"/>
  <w15:commentEx w15:paraId="45EDBF85" w15:done="0"/>
  <w15:commentEx w15:paraId="7ED48CC6" w15:done="0"/>
  <w15:commentEx w15:paraId="21983FB2" w15:done="0"/>
  <w15:commentEx w15:paraId="144AA88E" w15:done="0"/>
  <w15:commentEx w15:paraId="26F274FB" w15:done="0"/>
  <w15:commentEx w15:paraId="7F670CEF" w15:done="0"/>
  <w15:commentEx w15:paraId="72DCA82C" w15:done="0"/>
  <w15:commentEx w15:paraId="25BAE5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EDBF85" w16cid:durableId="1E257091"/>
  <w16cid:commentId w16cid:paraId="21983FB2" w16cid:durableId="1E257093"/>
  <w16cid:commentId w16cid:paraId="144AA88E" w16cid:durableId="1E257094"/>
  <w16cid:commentId w16cid:paraId="26F274FB" w16cid:durableId="1E257095"/>
  <w16cid:commentId w16cid:paraId="7F670CEF" w16cid:durableId="1E257096"/>
  <w16cid:commentId w16cid:paraId="72DCA82C" w16cid:durableId="1E25709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1682"/>
    <w:multiLevelType w:val="hybridMultilevel"/>
    <w:tmpl w:val="45AAE5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97A49EF"/>
    <w:multiLevelType w:val="multilevel"/>
    <w:tmpl w:val="332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504FE"/>
    <w:multiLevelType w:val="multilevel"/>
    <w:tmpl w:val="332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05E20"/>
    <w:multiLevelType w:val="multilevel"/>
    <w:tmpl w:val="332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C4567"/>
    <w:multiLevelType w:val="hybridMultilevel"/>
    <w:tmpl w:val="7AAC8466"/>
    <w:lvl w:ilvl="0" w:tplc="0068FF6E">
      <w:start w:val="1"/>
      <w:numFmt w:val="bullet"/>
      <w:lvlText w:val=""/>
      <w:lvlJc w:val="left"/>
      <w:pPr>
        <w:ind w:left="720" w:hanging="360"/>
      </w:pPr>
      <w:rPr>
        <w:rFonts w:ascii="Symbol" w:hAnsi="Symbol" w:hint="default"/>
        <w:color w:val="4472C4" w:themeColor="accent5"/>
        <w:sz w:val="22"/>
        <w:szCs w:val="22"/>
      </w:rPr>
    </w:lvl>
    <w:lvl w:ilvl="1" w:tplc="D39E03E8">
      <w:start w:val="1"/>
      <w:numFmt w:val="bullet"/>
      <w:lvlText w:val=""/>
      <w:lvlJc w:val="left"/>
      <w:pPr>
        <w:ind w:left="1080" w:hanging="360"/>
      </w:pPr>
      <w:rPr>
        <w:rFonts w:ascii="Symbol" w:hAnsi="Symbol" w:hint="default"/>
        <w:dstrike/>
        <w:color w:val="5B9BD5" w:themeColor="accent1"/>
        <w:sz w:val="2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AFF5027"/>
    <w:multiLevelType w:val="hybridMultilevel"/>
    <w:tmpl w:val="09C881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4D8D56E3"/>
    <w:multiLevelType w:val="hybridMultilevel"/>
    <w:tmpl w:val="1CE294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964B33"/>
    <w:multiLevelType w:val="hybridMultilevel"/>
    <w:tmpl w:val="6642744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56DC0038"/>
    <w:multiLevelType w:val="hybridMultilevel"/>
    <w:tmpl w:val="D456A8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A571817"/>
    <w:multiLevelType w:val="multilevel"/>
    <w:tmpl w:val="B7524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9D07A3"/>
    <w:multiLevelType w:val="multilevel"/>
    <w:tmpl w:val="DCFC6F2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773429"/>
    <w:multiLevelType w:val="multilevel"/>
    <w:tmpl w:val="332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E05042"/>
    <w:multiLevelType w:val="multilevel"/>
    <w:tmpl w:val="82F4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511F07"/>
    <w:multiLevelType w:val="hybridMultilevel"/>
    <w:tmpl w:val="AF72139A"/>
    <w:lvl w:ilvl="0" w:tplc="7AD47AF0">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7F040C"/>
    <w:multiLevelType w:val="hybridMultilevel"/>
    <w:tmpl w:val="8BEE9B4E"/>
    <w:lvl w:ilvl="0" w:tplc="48565D10">
      <w:start w:val="1"/>
      <w:numFmt w:val="decimal"/>
      <w:lvlText w:val="%1."/>
      <w:lvlJc w:val="left"/>
      <w:pPr>
        <w:ind w:left="1440" w:hanging="360"/>
      </w:pPr>
      <w:rPr>
        <w:rFonts w:eastAsiaTheme="minorHAnsi"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4F52CB0"/>
    <w:multiLevelType w:val="hybridMultilevel"/>
    <w:tmpl w:val="685ABBC4"/>
    <w:lvl w:ilvl="0" w:tplc="C8C48792">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AB7ECF"/>
    <w:multiLevelType w:val="multilevel"/>
    <w:tmpl w:val="332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433795"/>
    <w:multiLevelType w:val="multilevel"/>
    <w:tmpl w:val="0124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C4670C"/>
    <w:multiLevelType w:val="multilevel"/>
    <w:tmpl w:val="332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F82E3D"/>
    <w:multiLevelType w:val="multilevel"/>
    <w:tmpl w:val="0C76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17"/>
  </w:num>
  <w:num w:numId="4">
    <w:abstractNumId w:val="16"/>
  </w:num>
  <w:num w:numId="5">
    <w:abstractNumId w:val="6"/>
  </w:num>
  <w:num w:numId="6">
    <w:abstractNumId w:val="7"/>
  </w:num>
  <w:num w:numId="7">
    <w:abstractNumId w:val="3"/>
  </w:num>
  <w:num w:numId="8">
    <w:abstractNumId w:val="1"/>
  </w:num>
  <w:num w:numId="9">
    <w:abstractNumId w:val="11"/>
  </w:num>
  <w:num w:numId="10">
    <w:abstractNumId w:val="2"/>
  </w:num>
  <w:num w:numId="11">
    <w:abstractNumId w:val="18"/>
  </w:num>
  <w:num w:numId="12">
    <w:abstractNumId w:val="10"/>
  </w:num>
  <w:num w:numId="13">
    <w:abstractNumId w:val="4"/>
  </w:num>
  <w:num w:numId="14">
    <w:abstractNumId w:val="19"/>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0"/>
  </w:num>
  <w:num w:numId="18">
    <w:abstractNumId w:val="15"/>
  </w:num>
  <w:num w:numId="19">
    <w:abstractNumId w:val="14"/>
  </w:num>
  <w:num w:numId="2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urylo, Elizabeth (CDC/OID/NCEZID)">
    <w15:presenceInfo w15:providerId="AD" w15:userId="S-1-5-21-1207783550-2075000910-922709458-5487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64C"/>
    <w:rsid w:val="000078FE"/>
    <w:rsid w:val="00013E80"/>
    <w:rsid w:val="00017D81"/>
    <w:rsid w:val="0004241E"/>
    <w:rsid w:val="00045B5A"/>
    <w:rsid w:val="0005242D"/>
    <w:rsid w:val="00055FD5"/>
    <w:rsid w:val="000669A5"/>
    <w:rsid w:val="00073A72"/>
    <w:rsid w:val="00080F92"/>
    <w:rsid w:val="000A138C"/>
    <w:rsid w:val="000A36C0"/>
    <w:rsid w:val="000C06A8"/>
    <w:rsid w:val="000C4E54"/>
    <w:rsid w:val="000C63BF"/>
    <w:rsid w:val="000C67CA"/>
    <w:rsid w:val="00103315"/>
    <w:rsid w:val="00125429"/>
    <w:rsid w:val="00127D68"/>
    <w:rsid w:val="00142E6F"/>
    <w:rsid w:val="001573E4"/>
    <w:rsid w:val="00157A40"/>
    <w:rsid w:val="00166FAC"/>
    <w:rsid w:val="001700ED"/>
    <w:rsid w:val="001937A8"/>
    <w:rsid w:val="001A262C"/>
    <w:rsid w:val="001A2BE0"/>
    <w:rsid w:val="001B1748"/>
    <w:rsid w:val="001C40B4"/>
    <w:rsid w:val="001D5A50"/>
    <w:rsid w:val="001E0FD0"/>
    <w:rsid w:val="001F0B9B"/>
    <w:rsid w:val="001F17D1"/>
    <w:rsid w:val="001F4B4A"/>
    <w:rsid w:val="00227E06"/>
    <w:rsid w:val="00242654"/>
    <w:rsid w:val="002475E6"/>
    <w:rsid w:val="00273D87"/>
    <w:rsid w:val="00290820"/>
    <w:rsid w:val="002A7EDA"/>
    <w:rsid w:val="002D06AE"/>
    <w:rsid w:val="002E09BF"/>
    <w:rsid w:val="002E3392"/>
    <w:rsid w:val="00330B22"/>
    <w:rsid w:val="0033163A"/>
    <w:rsid w:val="00342C0C"/>
    <w:rsid w:val="00346116"/>
    <w:rsid w:val="00346EE7"/>
    <w:rsid w:val="00397A2E"/>
    <w:rsid w:val="003A6322"/>
    <w:rsid w:val="003B31E7"/>
    <w:rsid w:val="003C1D6E"/>
    <w:rsid w:val="003C340D"/>
    <w:rsid w:val="0040202F"/>
    <w:rsid w:val="00402C4F"/>
    <w:rsid w:val="00417BB8"/>
    <w:rsid w:val="004242C4"/>
    <w:rsid w:val="004336C7"/>
    <w:rsid w:val="00433D64"/>
    <w:rsid w:val="00474742"/>
    <w:rsid w:val="00476B52"/>
    <w:rsid w:val="00492352"/>
    <w:rsid w:val="0049727B"/>
    <w:rsid w:val="004B06A0"/>
    <w:rsid w:val="004B16F6"/>
    <w:rsid w:val="004B6F9E"/>
    <w:rsid w:val="004F4203"/>
    <w:rsid w:val="0050364C"/>
    <w:rsid w:val="00511771"/>
    <w:rsid w:val="005320CD"/>
    <w:rsid w:val="00532848"/>
    <w:rsid w:val="00532A82"/>
    <w:rsid w:val="0054283A"/>
    <w:rsid w:val="0054343C"/>
    <w:rsid w:val="005774F4"/>
    <w:rsid w:val="00577DD2"/>
    <w:rsid w:val="00580D89"/>
    <w:rsid w:val="005A2F42"/>
    <w:rsid w:val="005C189B"/>
    <w:rsid w:val="005E6199"/>
    <w:rsid w:val="005E7630"/>
    <w:rsid w:val="006139E2"/>
    <w:rsid w:val="00633208"/>
    <w:rsid w:val="0063649B"/>
    <w:rsid w:val="00640C6F"/>
    <w:rsid w:val="006529F6"/>
    <w:rsid w:val="00653D9D"/>
    <w:rsid w:val="00666A79"/>
    <w:rsid w:val="00690C95"/>
    <w:rsid w:val="0069629C"/>
    <w:rsid w:val="006A159C"/>
    <w:rsid w:val="006D55AF"/>
    <w:rsid w:val="006E3DDE"/>
    <w:rsid w:val="00736101"/>
    <w:rsid w:val="007513A7"/>
    <w:rsid w:val="00753784"/>
    <w:rsid w:val="00764DC6"/>
    <w:rsid w:val="00777D66"/>
    <w:rsid w:val="00797300"/>
    <w:rsid w:val="007A2869"/>
    <w:rsid w:val="007D5E97"/>
    <w:rsid w:val="007E3689"/>
    <w:rsid w:val="007E3CB1"/>
    <w:rsid w:val="007E7B65"/>
    <w:rsid w:val="007F7A24"/>
    <w:rsid w:val="008108E3"/>
    <w:rsid w:val="00811DD7"/>
    <w:rsid w:val="008138E3"/>
    <w:rsid w:val="00814DD3"/>
    <w:rsid w:val="008316AC"/>
    <w:rsid w:val="00836F8B"/>
    <w:rsid w:val="0085378E"/>
    <w:rsid w:val="00861362"/>
    <w:rsid w:val="00866E74"/>
    <w:rsid w:val="00870A59"/>
    <w:rsid w:val="008774CE"/>
    <w:rsid w:val="0089788A"/>
    <w:rsid w:val="008B5633"/>
    <w:rsid w:val="008D7487"/>
    <w:rsid w:val="0090152A"/>
    <w:rsid w:val="00910C81"/>
    <w:rsid w:val="009134A6"/>
    <w:rsid w:val="0092265E"/>
    <w:rsid w:val="00925A48"/>
    <w:rsid w:val="009378DB"/>
    <w:rsid w:val="00952023"/>
    <w:rsid w:val="00955FB8"/>
    <w:rsid w:val="009B5B83"/>
    <w:rsid w:val="009C6B8A"/>
    <w:rsid w:val="009E2637"/>
    <w:rsid w:val="009E32A4"/>
    <w:rsid w:val="00A01B4D"/>
    <w:rsid w:val="00A03B84"/>
    <w:rsid w:val="00A0795D"/>
    <w:rsid w:val="00A221AE"/>
    <w:rsid w:val="00A26C7E"/>
    <w:rsid w:val="00A323BF"/>
    <w:rsid w:val="00AA52CB"/>
    <w:rsid w:val="00AB3AC2"/>
    <w:rsid w:val="00AE2EDD"/>
    <w:rsid w:val="00AE58DE"/>
    <w:rsid w:val="00B21F37"/>
    <w:rsid w:val="00B5011A"/>
    <w:rsid w:val="00B52DD6"/>
    <w:rsid w:val="00B6433F"/>
    <w:rsid w:val="00B72399"/>
    <w:rsid w:val="00B77FFC"/>
    <w:rsid w:val="00B8001D"/>
    <w:rsid w:val="00BB2AE1"/>
    <w:rsid w:val="00BC01A8"/>
    <w:rsid w:val="00BF20DA"/>
    <w:rsid w:val="00C02496"/>
    <w:rsid w:val="00C04A96"/>
    <w:rsid w:val="00C12E7A"/>
    <w:rsid w:val="00C17F3C"/>
    <w:rsid w:val="00C20A30"/>
    <w:rsid w:val="00C76A00"/>
    <w:rsid w:val="00C81991"/>
    <w:rsid w:val="00C81FCA"/>
    <w:rsid w:val="00CB349D"/>
    <w:rsid w:val="00CB656B"/>
    <w:rsid w:val="00CC37F5"/>
    <w:rsid w:val="00CC4325"/>
    <w:rsid w:val="00CF25A9"/>
    <w:rsid w:val="00D0266C"/>
    <w:rsid w:val="00D1224D"/>
    <w:rsid w:val="00D303A9"/>
    <w:rsid w:val="00D42C08"/>
    <w:rsid w:val="00D50E4F"/>
    <w:rsid w:val="00D672D0"/>
    <w:rsid w:val="00D82BEF"/>
    <w:rsid w:val="00D86FBD"/>
    <w:rsid w:val="00D94946"/>
    <w:rsid w:val="00DD77AB"/>
    <w:rsid w:val="00DF4469"/>
    <w:rsid w:val="00E2606F"/>
    <w:rsid w:val="00E510B3"/>
    <w:rsid w:val="00E52468"/>
    <w:rsid w:val="00E76435"/>
    <w:rsid w:val="00E853B9"/>
    <w:rsid w:val="00EB1FFE"/>
    <w:rsid w:val="00EE2FEE"/>
    <w:rsid w:val="00F06CDD"/>
    <w:rsid w:val="00F4332C"/>
    <w:rsid w:val="00F517D4"/>
    <w:rsid w:val="00F72A72"/>
    <w:rsid w:val="00F72D84"/>
    <w:rsid w:val="00F77F96"/>
    <w:rsid w:val="00FA3F11"/>
    <w:rsid w:val="00FC3557"/>
    <w:rsid w:val="00FC3F8E"/>
    <w:rsid w:val="00FF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518DF"/>
  <w15:chartTrackingRefBased/>
  <w15:docId w15:val="{BF91D66B-ABC0-487B-8B27-7EA5458F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227E06"/>
    <w:pPr>
      <w:spacing w:before="150" w:after="150" w:line="480" w:lineRule="atLeast"/>
      <w:outlineLvl w:val="1"/>
    </w:pPr>
    <w:rPr>
      <w:rFonts w:ascii="inherit" w:eastAsiaTheme="minorEastAsia" w:hAnsi="inherit" w:cs="Times New Roman"/>
      <w:b/>
      <w:bCs/>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64C"/>
    <w:rPr>
      <w:color w:val="0563C1" w:themeColor="hyperlink"/>
      <w:u w:val="single"/>
    </w:rPr>
  </w:style>
  <w:style w:type="character" w:styleId="FollowedHyperlink">
    <w:name w:val="FollowedHyperlink"/>
    <w:basedOn w:val="DefaultParagraphFont"/>
    <w:uiPriority w:val="99"/>
    <w:semiHidden/>
    <w:unhideWhenUsed/>
    <w:rsid w:val="00D1224D"/>
    <w:rPr>
      <w:color w:val="954F72" w:themeColor="followedHyperlink"/>
      <w:u w:val="single"/>
    </w:rPr>
  </w:style>
  <w:style w:type="paragraph" w:styleId="ListParagraph">
    <w:name w:val="List Paragraph"/>
    <w:basedOn w:val="Normal"/>
    <w:uiPriority w:val="34"/>
    <w:qFormat/>
    <w:rsid w:val="0005242D"/>
    <w:pPr>
      <w:ind w:left="720"/>
      <w:contextualSpacing/>
    </w:pPr>
  </w:style>
  <w:style w:type="character" w:styleId="CommentReference">
    <w:name w:val="annotation reference"/>
    <w:basedOn w:val="DefaultParagraphFont"/>
    <w:uiPriority w:val="99"/>
    <w:semiHidden/>
    <w:unhideWhenUsed/>
    <w:rsid w:val="00D0266C"/>
    <w:rPr>
      <w:sz w:val="16"/>
      <w:szCs w:val="16"/>
    </w:rPr>
  </w:style>
  <w:style w:type="paragraph" w:styleId="CommentText">
    <w:name w:val="annotation text"/>
    <w:basedOn w:val="Normal"/>
    <w:link w:val="CommentTextChar"/>
    <w:uiPriority w:val="99"/>
    <w:unhideWhenUsed/>
    <w:rsid w:val="00D0266C"/>
    <w:pPr>
      <w:spacing w:line="240" w:lineRule="auto"/>
    </w:pPr>
    <w:rPr>
      <w:sz w:val="20"/>
      <w:szCs w:val="20"/>
    </w:rPr>
  </w:style>
  <w:style w:type="character" w:customStyle="1" w:styleId="CommentTextChar">
    <w:name w:val="Comment Text Char"/>
    <w:basedOn w:val="DefaultParagraphFont"/>
    <w:link w:val="CommentText"/>
    <w:uiPriority w:val="99"/>
    <w:rsid w:val="00D0266C"/>
    <w:rPr>
      <w:sz w:val="20"/>
      <w:szCs w:val="20"/>
    </w:rPr>
  </w:style>
  <w:style w:type="paragraph" w:styleId="CommentSubject">
    <w:name w:val="annotation subject"/>
    <w:basedOn w:val="CommentText"/>
    <w:next w:val="CommentText"/>
    <w:link w:val="CommentSubjectChar"/>
    <w:uiPriority w:val="99"/>
    <w:semiHidden/>
    <w:unhideWhenUsed/>
    <w:rsid w:val="00D0266C"/>
    <w:rPr>
      <w:b/>
      <w:bCs/>
    </w:rPr>
  </w:style>
  <w:style w:type="character" w:customStyle="1" w:styleId="CommentSubjectChar">
    <w:name w:val="Comment Subject Char"/>
    <w:basedOn w:val="CommentTextChar"/>
    <w:link w:val="CommentSubject"/>
    <w:uiPriority w:val="99"/>
    <w:semiHidden/>
    <w:rsid w:val="00D0266C"/>
    <w:rPr>
      <w:b/>
      <w:bCs/>
      <w:sz w:val="20"/>
      <w:szCs w:val="20"/>
    </w:rPr>
  </w:style>
  <w:style w:type="paragraph" w:styleId="BalloonText">
    <w:name w:val="Balloon Text"/>
    <w:basedOn w:val="Normal"/>
    <w:link w:val="BalloonTextChar"/>
    <w:uiPriority w:val="99"/>
    <w:semiHidden/>
    <w:unhideWhenUsed/>
    <w:rsid w:val="00D026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66C"/>
    <w:rPr>
      <w:rFonts w:ascii="Segoe UI" w:hAnsi="Segoe UI" w:cs="Segoe UI"/>
      <w:sz w:val="18"/>
      <w:szCs w:val="18"/>
    </w:rPr>
  </w:style>
  <w:style w:type="paragraph" w:styleId="NormalWeb">
    <w:name w:val="Normal (Web)"/>
    <w:basedOn w:val="Normal"/>
    <w:uiPriority w:val="99"/>
    <w:semiHidden/>
    <w:unhideWhenUsed/>
    <w:rsid w:val="0092265E"/>
    <w:rPr>
      <w:rFonts w:ascii="Times New Roman" w:hAnsi="Times New Roman" w:cs="Times New Roman"/>
      <w:sz w:val="24"/>
      <w:szCs w:val="24"/>
    </w:rPr>
  </w:style>
  <w:style w:type="paragraph" w:customStyle="1" w:styleId="Default">
    <w:name w:val="Default"/>
    <w:rsid w:val="008D7487"/>
    <w:pPr>
      <w:autoSpaceDE w:val="0"/>
      <w:autoSpaceDN w:val="0"/>
      <w:adjustRightInd w:val="0"/>
      <w:spacing w:after="0" w:line="240" w:lineRule="auto"/>
    </w:pPr>
    <w:rPr>
      <w:rFonts w:ascii="Minion Pro" w:hAnsi="Minion Pro" w:cs="Minion Pro"/>
      <w:color w:val="000000"/>
      <w:sz w:val="24"/>
      <w:szCs w:val="24"/>
    </w:rPr>
  </w:style>
  <w:style w:type="character" w:customStyle="1" w:styleId="Heading2Char">
    <w:name w:val="Heading 2 Char"/>
    <w:basedOn w:val="DefaultParagraphFont"/>
    <w:link w:val="Heading2"/>
    <w:uiPriority w:val="9"/>
    <w:rsid w:val="00227E06"/>
    <w:rPr>
      <w:rFonts w:ascii="inherit" w:eastAsiaTheme="minorEastAsia" w:hAnsi="inherit" w:cs="Times New Roman"/>
      <w:b/>
      <w:bCs/>
      <w:sz w:val="33"/>
      <w:szCs w:val="33"/>
    </w:rPr>
  </w:style>
  <w:style w:type="table" w:styleId="TableGrid">
    <w:name w:val="Table Grid"/>
    <w:basedOn w:val="TableNormal"/>
    <w:uiPriority w:val="59"/>
    <w:rsid w:val="00227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13533">
      <w:bodyDiv w:val="1"/>
      <w:marLeft w:val="0"/>
      <w:marRight w:val="0"/>
      <w:marTop w:val="0"/>
      <w:marBottom w:val="0"/>
      <w:divBdr>
        <w:top w:val="none" w:sz="0" w:space="0" w:color="auto"/>
        <w:left w:val="none" w:sz="0" w:space="0" w:color="auto"/>
        <w:bottom w:val="none" w:sz="0" w:space="0" w:color="auto"/>
        <w:right w:val="none" w:sz="0" w:space="0" w:color="auto"/>
      </w:divBdr>
    </w:div>
    <w:div w:id="80182243">
      <w:bodyDiv w:val="1"/>
      <w:marLeft w:val="0"/>
      <w:marRight w:val="0"/>
      <w:marTop w:val="0"/>
      <w:marBottom w:val="0"/>
      <w:divBdr>
        <w:top w:val="none" w:sz="0" w:space="0" w:color="auto"/>
        <w:left w:val="none" w:sz="0" w:space="0" w:color="auto"/>
        <w:bottom w:val="none" w:sz="0" w:space="0" w:color="auto"/>
        <w:right w:val="none" w:sz="0" w:space="0" w:color="auto"/>
      </w:divBdr>
      <w:divsChild>
        <w:div w:id="999843637">
          <w:marLeft w:val="0"/>
          <w:marRight w:val="0"/>
          <w:marTop w:val="0"/>
          <w:marBottom w:val="0"/>
          <w:divBdr>
            <w:top w:val="none" w:sz="0" w:space="0" w:color="auto"/>
            <w:left w:val="none" w:sz="0" w:space="0" w:color="auto"/>
            <w:bottom w:val="none" w:sz="0" w:space="0" w:color="auto"/>
            <w:right w:val="none" w:sz="0" w:space="0" w:color="auto"/>
          </w:divBdr>
          <w:divsChild>
            <w:div w:id="240606476">
              <w:marLeft w:val="0"/>
              <w:marRight w:val="0"/>
              <w:marTop w:val="0"/>
              <w:marBottom w:val="0"/>
              <w:divBdr>
                <w:top w:val="none" w:sz="0" w:space="0" w:color="auto"/>
                <w:left w:val="none" w:sz="0" w:space="0" w:color="auto"/>
                <w:bottom w:val="none" w:sz="0" w:space="0" w:color="auto"/>
                <w:right w:val="none" w:sz="0" w:space="0" w:color="auto"/>
              </w:divBdr>
              <w:divsChild>
                <w:div w:id="1914854944">
                  <w:marLeft w:val="0"/>
                  <w:marRight w:val="0"/>
                  <w:marTop w:val="0"/>
                  <w:marBottom w:val="0"/>
                  <w:divBdr>
                    <w:top w:val="none" w:sz="0" w:space="0" w:color="auto"/>
                    <w:left w:val="none" w:sz="0" w:space="0" w:color="auto"/>
                    <w:bottom w:val="none" w:sz="0" w:space="0" w:color="auto"/>
                    <w:right w:val="none" w:sz="0" w:space="0" w:color="auto"/>
                  </w:divBdr>
                  <w:divsChild>
                    <w:div w:id="1886719076">
                      <w:marLeft w:val="-240"/>
                      <w:marRight w:val="-240"/>
                      <w:marTop w:val="0"/>
                      <w:marBottom w:val="0"/>
                      <w:divBdr>
                        <w:top w:val="none" w:sz="0" w:space="0" w:color="auto"/>
                        <w:left w:val="none" w:sz="0" w:space="0" w:color="auto"/>
                        <w:bottom w:val="none" w:sz="0" w:space="0" w:color="auto"/>
                        <w:right w:val="none" w:sz="0" w:space="0" w:color="auto"/>
                      </w:divBdr>
                      <w:divsChild>
                        <w:div w:id="1811054060">
                          <w:marLeft w:val="0"/>
                          <w:marRight w:val="0"/>
                          <w:marTop w:val="120"/>
                          <w:marBottom w:val="120"/>
                          <w:divBdr>
                            <w:top w:val="none" w:sz="0" w:space="0" w:color="auto"/>
                            <w:left w:val="none" w:sz="0" w:space="0" w:color="auto"/>
                            <w:bottom w:val="none" w:sz="0" w:space="0" w:color="auto"/>
                            <w:right w:val="none" w:sz="0" w:space="0" w:color="auto"/>
                          </w:divBdr>
                          <w:divsChild>
                            <w:div w:id="74060334">
                              <w:marLeft w:val="0"/>
                              <w:marRight w:val="0"/>
                              <w:marTop w:val="0"/>
                              <w:marBottom w:val="0"/>
                              <w:divBdr>
                                <w:top w:val="none" w:sz="0" w:space="0" w:color="auto"/>
                                <w:left w:val="single" w:sz="6" w:space="0" w:color="DBDBDB"/>
                                <w:bottom w:val="single" w:sz="6" w:space="15" w:color="DBDBDB"/>
                                <w:right w:val="single" w:sz="6" w:space="0" w:color="DBDBDB"/>
                              </w:divBdr>
                              <w:divsChild>
                                <w:div w:id="53978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85725">
      <w:bodyDiv w:val="1"/>
      <w:marLeft w:val="0"/>
      <w:marRight w:val="0"/>
      <w:marTop w:val="0"/>
      <w:marBottom w:val="0"/>
      <w:divBdr>
        <w:top w:val="none" w:sz="0" w:space="0" w:color="auto"/>
        <w:left w:val="none" w:sz="0" w:space="0" w:color="auto"/>
        <w:bottom w:val="none" w:sz="0" w:space="0" w:color="auto"/>
        <w:right w:val="none" w:sz="0" w:space="0" w:color="auto"/>
      </w:divBdr>
      <w:divsChild>
        <w:div w:id="1004626284">
          <w:marLeft w:val="0"/>
          <w:marRight w:val="0"/>
          <w:marTop w:val="0"/>
          <w:marBottom w:val="0"/>
          <w:divBdr>
            <w:top w:val="none" w:sz="0" w:space="0" w:color="auto"/>
            <w:left w:val="none" w:sz="0" w:space="0" w:color="auto"/>
            <w:bottom w:val="none" w:sz="0" w:space="0" w:color="auto"/>
            <w:right w:val="none" w:sz="0" w:space="0" w:color="auto"/>
          </w:divBdr>
          <w:divsChild>
            <w:div w:id="1350137085">
              <w:marLeft w:val="-225"/>
              <w:marRight w:val="-225"/>
              <w:marTop w:val="0"/>
              <w:marBottom w:val="0"/>
              <w:divBdr>
                <w:top w:val="none" w:sz="0" w:space="0" w:color="auto"/>
                <w:left w:val="none" w:sz="0" w:space="0" w:color="auto"/>
                <w:bottom w:val="none" w:sz="0" w:space="0" w:color="auto"/>
                <w:right w:val="none" w:sz="0" w:space="0" w:color="auto"/>
              </w:divBdr>
              <w:divsChild>
                <w:div w:id="1501117066">
                  <w:marLeft w:val="0"/>
                  <w:marRight w:val="0"/>
                  <w:marTop w:val="0"/>
                  <w:marBottom w:val="0"/>
                  <w:divBdr>
                    <w:top w:val="none" w:sz="0" w:space="0" w:color="auto"/>
                    <w:left w:val="none" w:sz="0" w:space="0" w:color="auto"/>
                    <w:bottom w:val="none" w:sz="0" w:space="0" w:color="auto"/>
                    <w:right w:val="none" w:sz="0" w:space="0" w:color="auto"/>
                  </w:divBdr>
                  <w:divsChild>
                    <w:div w:id="84490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912228">
      <w:bodyDiv w:val="1"/>
      <w:marLeft w:val="0"/>
      <w:marRight w:val="0"/>
      <w:marTop w:val="0"/>
      <w:marBottom w:val="0"/>
      <w:divBdr>
        <w:top w:val="none" w:sz="0" w:space="0" w:color="auto"/>
        <w:left w:val="none" w:sz="0" w:space="0" w:color="auto"/>
        <w:bottom w:val="none" w:sz="0" w:space="0" w:color="auto"/>
        <w:right w:val="none" w:sz="0" w:space="0" w:color="auto"/>
      </w:divBdr>
      <w:divsChild>
        <w:div w:id="2061321111">
          <w:marLeft w:val="0"/>
          <w:marRight w:val="0"/>
          <w:marTop w:val="0"/>
          <w:marBottom w:val="0"/>
          <w:divBdr>
            <w:top w:val="none" w:sz="0" w:space="0" w:color="auto"/>
            <w:left w:val="none" w:sz="0" w:space="0" w:color="auto"/>
            <w:bottom w:val="none" w:sz="0" w:space="0" w:color="auto"/>
            <w:right w:val="none" w:sz="0" w:space="0" w:color="auto"/>
          </w:divBdr>
          <w:divsChild>
            <w:div w:id="53357587">
              <w:marLeft w:val="0"/>
              <w:marRight w:val="0"/>
              <w:marTop w:val="0"/>
              <w:marBottom w:val="0"/>
              <w:divBdr>
                <w:top w:val="none" w:sz="0" w:space="0" w:color="auto"/>
                <w:left w:val="none" w:sz="0" w:space="0" w:color="auto"/>
                <w:bottom w:val="none" w:sz="0" w:space="0" w:color="auto"/>
                <w:right w:val="none" w:sz="0" w:space="0" w:color="auto"/>
              </w:divBdr>
              <w:divsChild>
                <w:div w:id="226038829">
                  <w:marLeft w:val="0"/>
                  <w:marRight w:val="0"/>
                  <w:marTop w:val="0"/>
                  <w:marBottom w:val="0"/>
                  <w:divBdr>
                    <w:top w:val="none" w:sz="0" w:space="0" w:color="auto"/>
                    <w:left w:val="none" w:sz="0" w:space="0" w:color="auto"/>
                    <w:bottom w:val="none" w:sz="0" w:space="0" w:color="auto"/>
                    <w:right w:val="none" w:sz="0" w:space="0" w:color="auto"/>
                  </w:divBdr>
                  <w:divsChild>
                    <w:div w:id="1823814556">
                      <w:marLeft w:val="-225"/>
                      <w:marRight w:val="-225"/>
                      <w:marTop w:val="0"/>
                      <w:marBottom w:val="0"/>
                      <w:divBdr>
                        <w:top w:val="none" w:sz="0" w:space="0" w:color="auto"/>
                        <w:left w:val="none" w:sz="0" w:space="0" w:color="auto"/>
                        <w:bottom w:val="none" w:sz="0" w:space="0" w:color="auto"/>
                        <w:right w:val="none" w:sz="0" w:space="0" w:color="auto"/>
                      </w:divBdr>
                      <w:divsChild>
                        <w:div w:id="1502815708">
                          <w:marLeft w:val="0"/>
                          <w:marRight w:val="0"/>
                          <w:marTop w:val="0"/>
                          <w:marBottom w:val="0"/>
                          <w:divBdr>
                            <w:top w:val="none" w:sz="0" w:space="0" w:color="auto"/>
                            <w:left w:val="none" w:sz="0" w:space="0" w:color="auto"/>
                            <w:bottom w:val="none" w:sz="0" w:space="0" w:color="auto"/>
                            <w:right w:val="none" w:sz="0" w:space="0" w:color="auto"/>
                          </w:divBdr>
                          <w:divsChild>
                            <w:div w:id="467674520">
                              <w:marLeft w:val="-225"/>
                              <w:marRight w:val="-225"/>
                              <w:marTop w:val="0"/>
                              <w:marBottom w:val="0"/>
                              <w:divBdr>
                                <w:top w:val="none" w:sz="0" w:space="0" w:color="auto"/>
                                <w:left w:val="none" w:sz="0" w:space="0" w:color="auto"/>
                                <w:bottom w:val="none" w:sz="0" w:space="0" w:color="auto"/>
                                <w:right w:val="none" w:sz="0" w:space="0" w:color="auto"/>
                              </w:divBdr>
                              <w:divsChild>
                                <w:div w:id="1506701924">
                                  <w:marLeft w:val="0"/>
                                  <w:marRight w:val="0"/>
                                  <w:marTop w:val="0"/>
                                  <w:marBottom w:val="0"/>
                                  <w:divBdr>
                                    <w:top w:val="none" w:sz="0" w:space="0" w:color="auto"/>
                                    <w:left w:val="none" w:sz="0" w:space="0" w:color="auto"/>
                                    <w:bottom w:val="none" w:sz="0" w:space="0" w:color="auto"/>
                                    <w:right w:val="none" w:sz="0" w:space="0" w:color="auto"/>
                                  </w:divBdr>
                                  <w:divsChild>
                                    <w:div w:id="833494878">
                                      <w:marLeft w:val="0"/>
                                      <w:marRight w:val="0"/>
                                      <w:marTop w:val="0"/>
                                      <w:marBottom w:val="0"/>
                                      <w:divBdr>
                                        <w:top w:val="none" w:sz="0" w:space="0" w:color="auto"/>
                                        <w:left w:val="none" w:sz="0" w:space="0" w:color="auto"/>
                                        <w:bottom w:val="none" w:sz="0" w:space="0" w:color="auto"/>
                                        <w:right w:val="none" w:sz="0" w:space="0" w:color="auto"/>
                                      </w:divBdr>
                                      <w:divsChild>
                                        <w:div w:id="16954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8538906">
      <w:bodyDiv w:val="1"/>
      <w:marLeft w:val="0"/>
      <w:marRight w:val="0"/>
      <w:marTop w:val="0"/>
      <w:marBottom w:val="0"/>
      <w:divBdr>
        <w:top w:val="none" w:sz="0" w:space="0" w:color="auto"/>
        <w:left w:val="none" w:sz="0" w:space="0" w:color="auto"/>
        <w:bottom w:val="none" w:sz="0" w:space="0" w:color="auto"/>
        <w:right w:val="none" w:sz="0" w:space="0" w:color="auto"/>
      </w:divBdr>
      <w:divsChild>
        <w:div w:id="1431076279">
          <w:marLeft w:val="0"/>
          <w:marRight w:val="0"/>
          <w:marTop w:val="0"/>
          <w:marBottom w:val="0"/>
          <w:divBdr>
            <w:top w:val="none" w:sz="0" w:space="0" w:color="auto"/>
            <w:left w:val="none" w:sz="0" w:space="0" w:color="auto"/>
            <w:bottom w:val="none" w:sz="0" w:space="0" w:color="auto"/>
            <w:right w:val="none" w:sz="0" w:space="0" w:color="auto"/>
          </w:divBdr>
          <w:divsChild>
            <w:div w:id="1344473771">
              <w:marLeft w:val="0"/>
              <w:marRight w:val="0"/>
              <w:marTop w:val="0"/>
              <w:marBottom w:val="0"/>
              <w:divBdr>
                <w:top w:val="none" w:sz="0" w:space="0" w:color="auto"/>
                <w:left w:val="none" w:sz="0" w:space="0" w:color="auto"/>
                <w:bottom w:val="none" w:sz="0" w:space="0" w:color="auto"/>
                <w:right w:val="none" w:sz="0" w:space="0" w:color="auto"/>
              </w:divBdr>
              <w:divsChild>
                <w:div w:id="1415123287">
                  <w:marLeft w:val="0"/>
                  <w:marRight w:val="0"/>
                  <w:marTop w:val="0"/>
                  <w:marBottom w:val="0"/>
                  <w:divBdr>
                    <w:top w:val="none" w:sz="0" w:space="0" w:color="auto"/>
                    <w:left w:val="none" w:sz="0" w:space="0" w:color="auto"/>
                    <w:bottom w:val="none" w:sz="0" w:space="0" w:color="auto"/>
                    <w:right w:val="none" w:sz="0" w:space="0" w:color="auto"/>
                  </w:divBdr>
                  <w:divsChild>
                    <w:div w:id="1039161749">
                      <w:marLeft w:val="0"/>
                      <w:marRight w:val="0"/>
                      <w:marTop w:val="0"/>
                      <w:marBottom w:val="0"/>
                      <w:divBdr>
                        <w:top w:val="none" w:sz="0" w:space="0" w:color="auto"/>
                        <w:left w:val="none" w:sz="0" w:space="0" w:color="auto"/>
                        <w:bottom w:val="none" w:sz="0" w:space="0" w:color="auto"/>
                        <w:right w:val="none" w:sz="0" w:space="0" w:color="auto"/>
                      </w:divBdr>
                      <w:divsChild>
                        <w:div w:id="618223036">
                          <w:marLeft w:val="0"/>
                          <w:marRight w:val="0"/>
                          <w:marTop w:val="150"/>
                          <w:marBottom w:val="0"/>
                          <w:divBdr>
                            <w:top w:val="none" w:sz="0" w:space="0" w:color="auto"/>
                            <w:left w:val="none" w:sz="0" w:space="0" w:color="auto"/>
                            <w:bottom w:val="none" w:sz="0" w:space="0" w:color="auto"/>
                            <w:right w:val="none" w:sz="0" w:space="0" w:color="auto"/>
                          </w:divBdr>
                          <w:divsChild>
                            <w:div w:id="1039012049">
                              <w:marLeft w:val="0"/>
                              <w:marRight w:val="26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006264">
      <w:bodyDiv w:val="1"/>
      <w:marLeft w:val="0"/>
      <w:marRight w:val="0"/>
      <w:marTop w:val="0"/>
      <w:marBottom w:val="0"/>
      <w:divBdr>
        <w:top w:val="none" w:sz="0" w:space="0" w:color="auto"/>
        <w:left w:val="none" w:sz="0" w:space="0" w:color="auto"/>
        <w:bottom w:val="none" w:sz="0" w:space="0" w:color="auto"/>
        <w:right w:val="none" w:sz="0" w:space="0" w:color="auto"/>
      </w:divBdr>
      <w:divsChild>
        <w:div w:id="1445995753">
          <w:marLeft w:val="0"/>
          <w:marRight w:val="0"/>
          <w:marTop w:val="0"/>
          <w:marBottom w:val="0"/>
          <w:divBdr>
            <w:top w:val="none" w:sz="0" w:space="0" w:color="auto"/>
            <w:left w:val="none" w:sz="0" w:space="0" w:color="auto"/>
            <w:bottom w:val="none" w:sz="0" w:space="0" w:color="auto"/>
            <w:right w:val="none" w:sz="0" w:space="0" w:color="auto"/>
          </w:divBdr>
          <w:divsChild>
            <w:div w:id="1607422277">
              <w:marLeft w:val="0"/>
              <w:marRight w:val="0"/>
              <w:marTop w:val="0"/>
              <w:marBottom w:val="0"/>
              <w:divBdr>
                <w:top w:val="none" w:sz="0" w:space="0" w:color="auto"/>
                <w:left w:val="none" w:sz="0" w:space="0" w:color="auto"/>
                <w:bottom w:val="none" w:sz="0" w:space="0" w:color="auto"/>
                <w:right w:val="none" w:sz="0" w:space="0" w:color="auto"/>
              </w:divBdr>
              <w:divsChild>
                <w:div w:id="1466699222">
                  <w:marLeft w:val="0"/>
                  <w:marRight w:val="0"/>
                  <w:marTop w:val="0"/>
                  <w:marBottom w:val="0"/>
                  <w:divBdr>
                    <w:top w:val="none" w:sz="0" w:space="0" w:color="auto"/>
                    <w:left w:val="none" w:sz="0" w:space="0" w:color="auto"/>
                    <w:bottom w:val="none" w:sz="0" w:space="0" w:color="auto"/>
                    <w:right w:val="none" w:sz="0" w:space="0" w:color="auto"/>
                  </w:divBdr>
                  <w:divsChild>
                    <w:div w:id="1428116058">
                      <w:marLeft w:val="0"/>
                      <w:marRight w:val="0"/>
                      <w:marTop w:val="0"/>
                      <w:marBottom w:val="0"/>
                      <w:divBdr>
                        <w:top w:val="none" w:sz="0" w:space="0" w:color="auto"/>
                        <w:left w:val="none" w:sz="0" w:space="0" w:color="auto"/>
                        <w:bottom w:val="none" w:sz="0" w:space="0" w:color="auto"/>
                        <w:right w:val="none" w:sz="0" w:space="0" w:color="auto"/>
                      </w:divBdr>
                      <w:divsChild>
                        <w:div w:id="1465852475">
                          <w:marLeft w:val="0"/>
                          <w:marRight w:val="0"/>
                          <w:marTop w:val="0"/>
                          <w:marBottom w:val="0"/>
                          <w:divBdr>
                            <w:top w:val="none" w:sz="0" w:space="0" w:color="auto"/>
                            <w:left w:val="none" w:sz="0" w:space="0" w:color="auto"/>
                            <w:bottom w:val="none" w:sz="0" w:space="0" w:color="auto"/>
                            <w:right w:val="none" w:sz="0" w:space="0" w:color="auto"/>
                          </w:divBdr>
                          <w:divsChild>
                            <w:div w:id="1965113271">
                              <w:marLeft w:val="0"/>
                              <w:marRight w:val="0"/>
                              <w:marTop w:val="0"/>
                              <w:marBottom w:val="0"/>
                              <w:divBdr>
                                <w:top w:val="none" w:sz="0" w:space="0" w:color="auto"/>
                                <w:left w:val="none" w:sz="0" w:space="0" w:color="auto"/>
                                <w:bottom w:val="none" w:sz="0" w:space="0" w:color="auto"/>
                                <w:right w:val="none" w:sz="0" w:space="0" w:color="auto"/>
                              </w:divBdr>
                              <w:divsChild>
                                <w:div w:id="978143634">
                                  <w:marLeft w:val="0"/>
                                  <w:marRight w:val="0"/>
                                  <w:marTop w:val="0"/>
                                  <w:marBottom w:val="0"/>
                                  <w:divBdr>
                                    <w:top w:val="none" w:sz="0" w:space="0" w:color="auto"/>
                                    <w:left w:val="none" w:sz="0" w:space="0" w:color="auto"/>
                                    <w:bottom w:val="none" w:sz="0" w:space="0" w:color="auto"/>
                                    <w:right w:val="none" w:sz="0" w:space="0" w:color="auto"/>
                                  </w:divBdr>
                                  <w:divsChild>
                                    <w:div w:id="2093351103">
                                      <w:marLeft w:val="0"/>
                                      <w:marRight w:val="0"/>
                                      <w:marTop w:val="0"/>
                                      <w:marBottom w:val="0"/>
                                      <w:divBdr>
                                        <w:top w:val="none" w:sz="0" w:space="0" w:color="auto"/>
                                        <w:left w:val="none" w:sz="0" w:space="0" w:color="auto"/>
                                        <w:bottom w:val="none" w:sz="0" w:space="0" w:color="auto"/>
                                        <w:right w:val="none" w:sz="0" w:space="0" w:color="auto"/>
                                      </w:divBdr>
                                      <w:divsChild>
                                        <w:div w:id="1879314873">
                                          <w:marLeft w:val="0"/>
                                          <w:marRight w:val="0"/>
                                          <w:marTop w:val="0"/>
                                          <w:marBottom w:val="0"/>
                                          <w:divBdr>
                                            <w:top w:val="none" w:sz="0" w:space="0" w:color="auto"/>
                                            <w:left w:val="none" w:sz="0" w:space="0" w:color="auto"/>
                                            <w:bottom w:val="none" w:sz="0" w:space="0" w:color="auto"/>
                                            <w:right w:val="none" w:sz="0" w:space="0" w:color="auto"/>
                                          </w:divBdr>
                                          <w:divsChild>
                                            <w:div w:id="71928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908723">
      <w:bodyDiv w:val="1"/>
      <w:marLeft w:val="0"/>
      <w:marRight w:val="0"/>
      <w:marTop w:val="0"/>
      <w:marBottom w:val="0"/>
      <w:divBdr>
        <w:top w:val="none" w:sz="0" w:space="0" w:color="auto"/>
        <w:left w:val="none" w:sz="0" w:space="0" w:color="auto"/>
        <w:bottom w:val="none" w:sz="0" w:space="0" w:color="auto"/>
        <w:right w:val="none" w:sz="0" w:space="0" w:color="auto"/>
      </w:divBdr>
    </w:div>
    <w:div w:id="1220089593">
      <w:bodyDiv w:val="1"/>
      <w:marLeft w:val="0"/>
      <w:marRight w:val="0"/>
      <w:marTop w:val="0"/>
      <w:marBottom w:val="0"/>
      <w:divBdr>
        <w:top w:val="none" w:sz="0" w:space="0" w:color="auto"/>
        <w:left w:val="none" w:sz="0" w:space="0" w:color="auto"/>
        <w:bottom w:val="none" w:sz="0" w:space="0" w:color="auto"/>
        <w:right w:val="none" w:sz="0" w:space="0" w:color="auto"/>
      </w:divBdr>
    </w:div>
    <w:div w:id="1366058976">
      <w:bodyDiv w:val="1"/>
      <w:marLeft w:val="0"/>
      <w:marRight w:val="0"/>
      <w:marTop w:val="0"/>
      <w:marBottom w:val="0"/>
      <w:divBdr>
        <w:top w:val="none" w:sz="0" w:space="0" w:color="auto"/>
        <w:left w:val="none" w:sz="0" w:space="0" w:color="auto"/>
        <w:bottom w:val="none" w:sz="0" w:space="0" w:color="auto"/>
        <w:right w:val="none" w:sz="0" w:space="0" w:color="auto"/>
      </w:divBdr>
    </w:div>
    <w:div w:id="1542665605">
      <w:bodyDiv w:val="1"/>
      <w:marLeft w:val="0"/>
      <w:marRight w:val="0"/>
      <w:marTop w:val="0"/>
      <w:marBottom w:val="0"/>
      <w:divBdr>
        <w:top w:val="none" w:sz="0" w:space="0" w:color="auto"/>
        <w:left w:val="none" w:sz="0" w:space="0" w:color="auto"/>
        <w:bottom w:val="none" w:sz="0" w:space="0" w:color="auto"/>
        <w:right w:val="none" w:sz="0" w:space="0" w:color="auto"/>
      </w:divBdr>
      <w:divsChild>
        <w:div w:id="285091078">
          <w:marLeft w:val="0"/>
          <w:marRight w:val="0"/>
          <w:marTop w:val="0"/>
          <w:marBottom w:val="0"/>
          <w:divBdr>
            <w:top w:val="none" w:sz="0" w:space="0" w:color="auto"/>
            <w:left w:val="none" w:sz="0" w:space="0" w:color="auto"/>
            <w:bottom w:val="none" w:sz="0" w:space="0" w:color="auto"/>
            <w:right w:val="none" w:sz="0" w:space="0" w:color="auto"/>
          </w:divBdr>
          <w:divsChild>
            <w:div w:id="49353122">
              <w:marLeft w:val="0"/>
              <w:marRight w:val="0"/>
              <w:marTop w:val="0"/>
              <w:marBottom w:val="0"/>
              <w:divBdr>
                <w:top w:val="none" w:sz="0" w:space="0" w:color="auto"/>
                <w:left w:val="none" w:sz="0" w:space="0" w:color="auto"/>
                <w:bottom w:val="none" w:sz="0" w:space="0" w:color="auto"/>
                <w:right w:val="none" w:sz="0" w:space="0" w:color="auto"/>
              </w:divBdr>
              <w:divsChild>
                <w:div w:id="1945653093">
                  <w:marLeft w:val="0"/>
                  <w:marRight w:val="4"/>
                  <w:marTop w:val="0"/>
                  <w:marBottom w:val="0"/>
                  <w:divBdr>
                    <w:top w:val="none" w:sz="0" w:space="0" w:color="auto"/>
                    <w:left w:val="none" w:sz="0" w:space="0" w:color="auto"/>
                    <w:bottom w:val="none" w:sz="0" w:space="0" w:color="auto"/>
                    <w:right w:val="none" w:sz="0" w:space="0" w:color="auto"/>
                  </w:divBdr>
                  <w:divsChild>
                    <w:div w:id="459494155">
                      <w:marLeft w:val="0"/>
                      <w:marRight w:val="0"/>
                      <w:marTop w:val="0"/>
                      <w:marBottom w:val="0"/>
                      <w:divBdr>
                        <w:top w:val="none" w:sz="0" w:space="0" w:color="auto"/>
                        <w:left w:val="none" w:sz="0" w:space="0" w:color="auto"/>
                        <w:bottom w:val="none" w:sz="0" w:space="0" w:color="auto"/>
                        <w:right w:val="none" w:sz="0" w:space="0" w:color="auto"/>
                      </w:divBdr>
                      <w:divsChild>
                        <w:div w:id="400374370">
                          <w:marLeft w:val="0"/>
                          <w:marRight w:val="0"/>
                          <w:marTop w:val="120"/>
                          <w:marBottom w:val="0"/>
                          <w:divBdr>
                            <w:top w:val="none" w:sz="0" w:space="0" w:color="auto"/>
                            <w:left w:val="none" w:sz="0" w:space="0" w:color="auto"/>
                            <w:bottom w:val="dotted" w:sz="6" w:space="0" w:color="CCCCCC"/>
                            <w:right w:val="none" w:sz="0" w:space="0" w:color="auto"/>
                          </w:divBdr>
                        </w:div>
                      </w:divsChild>
                    </w:div>
                  </w:divsChild>
                </w:div>
              </w:divsChild>
            </w:div>
          </w:divsChild>
        </w:div>
      </w:divsChild>
    </w:div>
    <w:div w:id="1833645112">
      <w:bodyDiv w:val="1"/>
      <w:marLeft w:val="0"/>
      <w:marRight w:val="0"/>
      <w:marTop w:val="0"/>
      <w:marBottom w:val="0"/>
      <w:divBdr>
        <w:top w:val="none" w:sz="0" w:space="0" w:color="auto"/>
        <w:left w:val="none" w:sz="0" w:space="0" w:color="auto"/>
        <w:bottom w:val="none" w:sz="0" w:space="0" w:color="auto"/>
        <w:right w:val="none" w:sz="0" w:space="0" w:color="auto"/>
      </w:divBdr>
      <w:divsChild>
        <w:div w:id="584073614">
          <w:marLeft w:val="0"/>
          <w:marRight w:val="0"/>
          <w:marTop w:val="0"/>
          <w:marBottom w:val="0"/>
          <w:divBdr>
            <w:top w:val="none" w:sz="0" w:space="0" w:color="auto"/>
            <w:left w:val="none" w:sz="0" w:space="0" w:color="auto"/>
            <w:bottom w:val="none" w:sz="0" w:space="0" w:color="auto"/>
            <w:right w:val="none" w:sz="0" w:space="0" w:color="auto"/>
          </w:divBdr>
          <w:divsChild>
            <w:div w:id="1827013816">
              <w:marLeft w:val="0"/>
              <w:marRight w:val="0"/>
              <w:marTop w:val="0"/>
              <w:marBottom w:val="0"/>
              <w:divBdr>
                <w:top w:val="none" w:sz="0" w:space="0" w:color="auto"/>
                <w:left w:val="none" w:sz="0" w:space="0" w:color="auto"/>
                <w:bottom w:val="none" w:sz="0" w:space="0" w:color="auto"/>
                <w:right w:val="none" w:sz="0" w:space="0" w:color="auto"/>
              </w:divBdr>
              <w:divsChild>
                <w:div w:id="1645768528">
                  <w:marLeft w:val="0"/>
                  <w:marRight w:val="0"/>
                  <w:marTop w:val="0"/>
                  <w:marBottom w:val="0"/>
                  <w:divBdr>
                    <w:top w:val="none" w:sz="0" w:space="0" w:color="auto"/>
                    <w:left w:val="none" w:sz="0" w:space="0" w:color="auto"/>
                    <w:bottom w:val="none" w:sz="0" w:space="0" w:color="auto"/>
                    <w:right w:val="none" w:sz="0" w:space="0" w:color="auto"/>
                  </w:divBdr>
                  <w:divsChild>
                    <w:div w:id="209265379">
                      <w:marLeft w:val="0"/>
                      <w:marRight w:val="0"/>
                      <w:marTop w:val="0"/>
                      <w:marBottom w:val="0"/>
                      <w:divBdr>
                        <w:top w:val="none" w:sz="0" w:space="0" w:color="auto"/>
                        <w:left w:val="none" w:sz="0" w:space="0" w:color="auto"/>
                        <w:bottom w:val="none" w:sz="0" w:space="0" w:color="auto"/>
                        <w:right w:val="none" w:sz="0" w:space="0" w:color="auto"/>
                      </w:divBdr>
                      <w:divsChild>
                        <w:div w:id="748161071">
                          <w:marLeft w:val="0"/>
                          <w:marRight w:val="0"/>
                          <w:marTop w:val="150"/>
                          <w:marBottom w:val="0"/>
                          <w:divBdr>
                            <w:top w:val="none" w:sz="0" w:space="0" w:color="auto"/>
                            <w:left w:val="none" w:sz="0" w:space="0" w:color="auto"/>
                            <w:bottom w:val="none" w:sz="0" w:space="0" w:color="auto"/>
                            <w:right w:val="none" w:sz="0" w:space="0" w:color="auto"/>
                          </w:divBdr>
                          <w:divsChild>
                            <w:div w:id="328559244">
                              <w:marLeft w:val="0"/>
                              <w:marRight w:val="26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246097">
      <w:bodyDiv w:val="1"/>
      <w:marLeft w:val="0"/>
      <w:marRight w:val="0"/>
      <w:marTop w:val="0"/>
      <w:marBottom w:val="0"/>
      <w:divBdr>
        <w:top w:val="none" w:sz="0" w:space="0" w:color="auto"/>
        <w:left w:val="none" w:sz="0" w:space="0" w:color="auto"/>
        <w:bottom w:val="none" w:sz="0" w:space="0" w:color="auto"/>
        <w:right w:val="none" w:sz="0" w:space="0" w:color="auto"/>
      </w:divBdr>
    </w:div>
    <w:div w:id="1916285205">
      <w:bodyDiv w:val="1"/>
      <w:marLeft w:val="0"/>
      <w:marRight w:val="0"/>
      <w:marTop w:val="0"/>
      <w:marBottom w:val="0"/>
      <w:divBdr>
        <w:top w:val="none" w:sz="0" w:space="0" w:color="auto"/>
        <w:left w:val="none" w:sz="0" w:space="0" w:color="auto"/>
        <w:bottom w:val="none" w:sz="0" w:space="0" w:color="auto"/>
        <w:right w:val="none" w:sz="0" w:space="0" w:color="auto"/>
      </w:divBdr>
      <w:divsChild>
        <w:div w:id="1139956892">
          <w:marLeft w:val="0"/>
          <w:marRight w:val="0"/>
          <w:marTop w:val="0"/>
          <w:marBottom w:val="0"/>
          <w:divBdr>
            <w:top w:val="none" w:sz="0" w:space="0" w:color="auto"/>
            <w:left w:val="none" w:sz="0" w:space="0" w:color="auto"/>
            <w:bottom w:val="none" w:sz="0" w:space="0" w:color="auto"/>
            <w:right w:val="none" w:sz="0" w:space="0" w:color="auto"/>
          </w:divBdr>
          <w:divsChild>
            <w:div w:id="1406610390">
              <w:marLeft w:val="0"/>
              <w:marRight w:val="0"/>
              <w:marTop w:val="0"/>
              <w:marBottom w:val="0"/>
              <w:divBdr>
                <w:top w:val="none" w:sz="0" w:space="0" w:color="auto"/>
                <w:left w:val="none" w:sz="0" w:space="0" w:color="auto"/>
                <w:bottom w:val="none" w:sz="0" w:space="0" w:color="auto"/>
                <w:right w:val="none" w:sz="0" w:space="0" w:color="auto"/>
              </w:divBdr>
              <w:divsChild>
                <w:div w:id="1120417931">
                  <w:marLeft w:val="0"/>
                  <w:marRight w:val="4"/>
                  <w:marTop w:val="0"/>
                  <w:marBottom w:val="0"/>
                  <w:divBdr>
                    <w:top w:val="none" w:sz="0" w:space="0" w:color="auto"/>
                    <w:left w:val="none" w:sz="0" w:space="0" w:color="auto"/>
                    <w:bottom w:val="none" w:sz="0" w:space="0" w:color="auto"/>
                    <w:right w:val="none" w:sz="0" w:space="0" w:color="auto"/>
                  </w:divBdr>
                  <w:divsChild>
                    <w:div w:id="1241677604">
                      <w:marLeft w:val="0"/>
                      <w:marRight w:val="0"/>
                      <w:marTop w:val="0"/>
                      <w:marBottom w:val="0"/>
                      <w:divBdr>
                        <w:top w:val="none" w:sz="0" w:space="0" w:color="auto"/>
                        <w:left w:val="none" w:sz="0" w:space="0" w:color="auto"/>
                        <w:bottom w:val="none" w:sz="0" w:space="0" w:color="auto"/>
                        <w:right w:val="none" w:sz="0" w:space="0" w:color="auto"/>
                      </w:divBdr>
                      <w:divsChild>
                        <w:div w:id="1315718662">
                          <w:marLeft w:val="0"/>
                          <w:marRight w:val="0"/>
                          <w:marTop w:val="0"/>
                          <w:marBottom w:val="0"/>
                          <w:divBdr>
                            <w:top w:val="none" w:sz="0" w:space="0" w:color="auto"/>
                            <w:left w:val="none" w:sz="0" w:space="0" w:color="auto"/>
                            <w:bottom w:val="none" w:sz="0" w:space="0" w:color="auto"/>
                            <w:right w:val="none" w:sz="0" w:space="0" w:color="auto"/>
                          </w:divBdr>
                          <w:divsChild>
                            <w:div w:id="175886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cifor.us/products/toolkit" TargetMode="External"/><Relationship Id="rId1" Type="http://schemas.openxmlformats.org/officeDocument/2006/relationships/hyperlink" Target="http://cifor.us/products/toolkit"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cifor.us/products/law-project"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hyperlink" Target="http://cifor.us/products/toolkit" TargetMode="External"/><Relationship Id="rId12" Type="http://schemas.openxmlformats.org/officeDocument/2006/relationships/hyperlink" Target="https://twitter.com/hashtag/CIFORUS?src=hash"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hyperlink" Target="http://www.cifor.us/" TargetMode="Externa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1.jpg"/><Relationship Id="rId19" Type="http://schemas.openxmlformats.org/officeDocument/2006/relationships/customXml" Target="../customXml/item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223479743CB54B9282FFE71163F489" ma:contentTypeVersion="12" ma:contentTypeDescription="Create a new document." ma:contentTypeScope="" ma:versionID="0de398e4e5659d5cad463e4ae6817f9e">
  <xsd:schema xmlns:xsd="http://www.w3.org/2001/XMLSchema" xmlns:xs="http://www.w3.org/2001/XMLSchema" xmlns:p="http://schemas.microsoft.com/office/2006/metadata/properties" xmlns:ns2="db3bcd77-81de-4f40-8285-32d442d0e9e0" xmlns:ns3="5754921e-71ec-42f0-9426-ae258e372cd5" targetNamespace="http://schemas.microsoft.com/office/2006/metadata/properties" ma:root="true" ma:fieldsID="33f9fc2d696900524a01df883d03737b" ns2:_="" ns3:_="">
    <xsd:import namespace="db3bcd77-81de-4f40-8285-32d442d0e9e0"/>
    <xsd:import namespace="5754921e-71ec-42f0-9426-ae258e372c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bcd77-81de-4f40-8285-32d442d0e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54921e-71ec-42f0-9426-ae258e372c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4528B3-A427-4B3F-86B8-6576891922D4}">
  <ds:schemaRefs>
    <ds:schemaRef ds:uri="http://schemas.openxmlformats.org/officeDocument/2006/bibliography"/>
  </ds:schemaRefs>
</ds:datastoreItem>
</file>

<file path=customXml/itemProps2.xml><?xml version="1.0" encoding="utf-8"?>
<ds:datastoreItem xmlns:ds="http://schemas.openxmlformats.org/officeDocument/2006/customXml" ds:itemID="{5BE80D00-EB59-471A-96FB-FC7FBDD196DC}"/>
</file>

<file path=customXml/itemProps3.xml><?xml version="1.0" encoding="utf-8"?>
<ds:datastoreItem xmlns:ds="http://schemas.openxmlformats.org/officeDocument/2006/customXml" ds:itemID="{194921A8-E7E2-4F2A-8FB1-D0690CEDBD3B}"/>
</file>

<file path=customXml/itemProps4.xml><?xml version="1.0" encoding="utf-8"?>
<ds:datastoreItem xmlns:ds="http://schemas.openxmlformats.org/officeDocument/2006/customXml" ds:itemID="{2F745442-E88A-4839-9EDF-7DEB8829CAEE}"/>
</file>

<file path=docProps/app.xml><?xml version="1.0" encoding="utf-8"?>
<Properties xmlns="http://schemas.openxmlformats.org/officeDocument/2006/extended-properties" xmlns:vt="http://schemas.openxmlformats.org/officeDocument/2006/docPropsVTypes">
  <Template>Normal</Template>
  <TotalTime>31</TotalTime>
  <Pages>4</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 Shari | APHL</dc:creator>
  <cp:keywords/>
  <dc:description/>
  <cp:lastModifiedBy>Elizabeth Landeen</cp:lastModifiedBy>
  <cp:revision>3</cp:revision>
  <cp:lastPrinted>2017-12-12T17:33:00Z</cp:lastPrinted>
  <dcterms:created xsi:type="dcterms:W3CDTF">2018-02-07T20:45:00Z</dcterms:created>
  <dcterms:modified xsi:type="dcterms:W3CDTF">2018-02-07T21:15:00Z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0x0101008B223479743CB54B9282FFE71163F489</vt:lpwstr>
  </property>
</Properties>
</file>