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F293B5" w14:textId="77777777" w:rsidR="00654718" w:rsidRDefault="00654718" w:rsidP="00654718">
      <w:r w:rsidRPr="00371610">
        <w:rPr>
          <w:b/>
          <w:u w:val="single"/>
        </w:rPr>
        <w:t>Title:</w:t>
      </w:r>
      <w:r>
        <w:t xml:space="preserve"> TBD </w:t>
      </w:r>
    </w:p>
    <w:p w14:paraId="421957E7" w14:textId="77777777" w:rsidR="00654718" w:rsidRDefault="00654718" w:rsidP="00654718">
      <w:r w:rsidRPr="00371610">
        <w:rPr>
          <w:b/>
          <w:u w:val="single"/>
        </w:rPr>
        <w:t>Type of Brief:</w:t>
      </w:r>
      <w:r>
        <w:t xml:space="preserve"> Issue Brief</w:t>
      </w:r>
    </w:p>
    <w:p w14:paraId="614E07E4" w14:textId="77777777" w:rsidR="00654718" w:rsidRDefault="00654718" w:rsidP="00654718">
      <w:r w:rsidRPr="00371610">
        <w:rPr>
          <w:b/>
          <w:u w:val="single"/>
        </w:rPr>
        <w:t>Program Area:</w:t>
      </w:r>
      <w:r>
        <w:t xml:space="preserve"> Surveillance/Informatics</w:t>
      </w:r>
    </w:p>
    <w:p w14:paraId="0991A0E8" w14:textId="77777777" w:rsidR="00654718" w:rsidRPr="00371610" w:rsidRDefault="00654718" w:rsidP="00654718">
      <w:pPr>
        <w:rPr>
          <w:b/>
          <w:u w:val="single"/>
        </w:rPr>
      </w:pPr>
      <w:r w:rsidRPr="00371610">
        <w:rPr>
          <w:b/>
          <w:u w:val="single"/>
        </w:rPr>
        <w:t>Content:</w:t>
      </w:r>
    </w:p>
    <w:p w14:paraId="32D6870D" w14:textId="77777777" w:rsidR="00654718" w:rsidRPr="008054AB" w:rsidRDefault="00654718" w:rsidP="00654718">
      <w:pPr>
        <w:pStyle w:val="ListParagraph"/>
        <w:numPr>
          <w:ilvl w:val="0"/>
          <w:numId w:val="1"/>
        </w:numPr>
        <w:rPr>
          <w:b/>
        </w:rPr>
      </w:pPr>
      <w:r w:rsidRPr="008054AB">
        <w:rPr>
          <w:b/>
        </w:rPr>
        <w:t>Description of problem to be addressed</w:t>
      </w:r>
      <w:r>
        <w:rPr>
          <w:b/>
        </w:rPr>
        <w:t xml:space="preserve"> -</w:t>
      </w:r>
      <w:r w:rsidRPr="00A02E82">
        <w:rPr>
          <w:b/>
          <w:color w:val="FF0000"/>
        </w:rPr>
        <w:t xml:space="preserve"> WHAT</w:t>
      </w:r>
    </w:p>
    <w:p w14:paraId="6B07BBFC" w14:textId="77777777" w:rsidR="00654718" w:rsidRDefault="00654718" w:rsidP="00654718">
      <w:pPr>
        <w:pStyle w:val="ListParagraph"/>
      </w:pPr>
    </w:p>
    <w:p w14:paraId="22C3B094" w14:textId="77777777" w:rsidR="00654718" w:rsidRDefault="00654718" w:rsidP="00654718">
      <w:pPr>
        <w:pStyle w:val="ListParagraph"/>
        <w:numPr>
          <w:ilvl w:val="0"/>
          <w:numId w:val="2"/>
        </w:numPr>
      </w:pPr>
      <w:commentRangeStart w:id="0"/>
      <w:r>
        <w:t>Describe formation workgroup and developing Brief, background from ARSTF</w:t>
      </w:r>
    </w:p>
    <w:p w14:paraId="4859E552" w14:textId="77777777" w:rsidR="00654718" w:rsidRDefault="00654718" w:rsidP="00654718">
      <w:pPr>
        <w:pStyle w:val="ListParagraph"/>
        <w:numPr>
          <w:ilvl w:val="1"/>
          <w:numId w:val="2"/>
        </w:numPr>
      </w:pPr>
      <w:r>
        <w:t>Refer to ARSTF Recommendation 13: “</w:t>
      </w:r>
      <w:r w:rsidRPr="008813D9">
        <w:t>Develop a policy for surveillance of colonization with MDRO/AR that can be used to inform a CSTE Position Statement for standardized surveillance of MDRO colonization.</w:t>
      </w:r>
      <w:r>
        <w:t>”</w:t>
      </w:r>
    </w:p>
    <w:commentRangeEnd w:id="0"/>
    <w:p w14:paraId="3BBF6689" w14:textId="77777777" w:rsidR="00654718" w:rsidRDefault="00973AB3" w:rsidP="00654718">
      <w:pPr>
        <w:pStyle w:val="ListParagraph"/>
        <w:numPr>
          <w:ilvl w:val="0"/>
          <w:numId w:val="2"/>
        </w:numPr>
      </w:pPr>
      <w:r>
        <w:rPr>
          <w:rStyle w:val="CommentReference"/>
        </w:rPr>
        <w:commentReference w:id="0"/>
      </w:r>
      <w:r w:rsidR="00654718">
        <w:t>Reference</w:t>
      </w:r>
      <w:r w:rsidR="003E1217">
        <w:t xml:space="preserve"> past conference conversations</w:t>
      </w:r>
    </w:p>
    <w:p w14:paraId="38CD7741" w14:textId="77777777" w:rsidR="00654718" w:rsidRDefault="00654718" w:rsidP="00654718">
      <w:pPr>
        <w:pStyle w:val="ListParagraph"/>
        <w:numPr>
          <w:ilvl w:val="1"/>
          <w:numId w:val="2"/>
        </w:numPr>
      </w:pPr>
      <w:r>
        <w:t xml:space="preserve">Much of the position statement debate centered around </w:t>
      </w:r>
      <w:proofErr w:type="gramStart"/>
      <w:r>
        <w:t>whether or not</w:t>
      </w:r>
      <w:proofErr w:type="gramEnd"/>
      <w:r>
        <w:t xml:space="preserve"> a case can be classified based on lab criteria alone. It would be helpful to have more objective considerations for this debate as they relate to MDROs. </w:t>
      </w:r>
    </w:p>
    <w:p w14:paraId="3D64B827" w14:textId="77777777" w:rsidR="00654718" w:rsidRDefault="00654718" w:rsidP="00654718">
      <w:pPr>
        <w:pStyle w:val="ListParagraph"/>
        <w:numPr>
          <w:ilvl w:val="1"/>
          <w:numId w:val="2"/>
        </w:numPr>
      </w:pPr>
      <w:r>
        <w:t>Objective considerations proposed by the Brief may help facilitate position statement discussions so that membership is not revisiting the same topics time and time again (at times arriving at different conclusions)</w:t>
      </w:r>
    </w:p>
    <w:p w14:paraId="5BF98B34" w14:textId="77777777" w:rsidR="00654718" w:rsidRDefault="00654718" w:rsidP="00654718">
      <w:pPr>
        <w:pStyle w:val="ListParagraph"/>
        <w:numPr>
          <w:ilvl w:val="2"/>
          <w:numId w:val="2"/>
        </w:numPr>
      </w:pPr>
      <w:r>
        <w:t>Approved CSTE position statements vary significantly on whether cases can/should be classified in the absence of clinical criteria</w:t>
      </w:r>
    </w:p>
    <w:p w14:paraId="0F5E3E55" w14:textId="77777777" w:rsidR="00654718" w:rsidRDefault="00654718" w:rsidP="00654718">
      <w:pPr>
        <w:pStyle w:val="ListParagraph"/>
        <w:numPr>
          <w:ilvl w:val="2"/>
          <w:numId w:val="2"/>
        </w:numPr>
      </w:pPr>
      <w:r>
        <w:t>Refer to position statement scan if we need examples to illustrate variation</w:t>
      </w:r>
    </w:p>
    <w:p w14:paraId="2D8A00B2" w14:textId="77777777" w:rsidR="00654718" w:rsidRDefault="00654718" w:rsidP="00654718">
      <w:pPr>
        <w:pStyle w:val="ListParagraph"/>
        <w:numPr>
          <w:ilvl w:val="0"/>
          <w:numId w:val="2"/>
        </w:numPr>
      </w:pPr>
      <w:r>
        <w:t>Note BRIEFLY the challenges the result from this lack of consensus, including not having “buckets” included in the case definition that would be helpful for categorizing certain lab findings</w:t>
      </w:r>
    </w:p>
    <w:p w14:paraId="224980E3" w14:textId="77777777" w:rsidR="00654718" w:rsidRDefault="00654718" w:rsidP="00654718">
      <w:pPr>
        <w:pStyle w:val="ListParagraph"/>
        <w:numPr>
          <w:ilvl w:val="0"/>
          <w:numId w:val="2"/>
        </w:numPr>
      </w:pPr>
      <w:r>
        <w:t>Reference that while these issues also have implications for conditions beyond MDRO, the scope of the Brief will focus on MDRO as a starting point.</w:t>
      </w:r>
    </w:p>
    <w:p w14:paraId="78E23E3B" w14:textId="77777777" w:rsidR="00654718" w:rsidRDefault="00654718" w:rsidP="00654718">
      <w:pPr>
        <w:pStyle w:val="ListParagraph"/>
      </w:pPr>
    </w:p>
    <w:p w14:paraId="1A7A5F5D" w14:textId="77777777" w:rsidR="00654718" w:rsidRDefault="00654718" w:rsidP="00654718">
      <w:pPr>
        <w:pStyle w:val="ListParagraph"/>
        <w:numPr>
          <w:ilvl w:val="0"/>
          <w:numId w:val="1"/>
        </w:numPr>
        <w:rPr>
          <w:b/>
        </w:rPr>
      </w:pPr>
      <w:commentRangeStart w:id="1"/>
      <w:r w:rsidRPr="00B83ACC">
        <w:rPr>
          <w:b/>
        </w:rPr>
        <w:t>Justification of importance to CSTE membership</w:t>
      </w:r>
      <w:r>
        <w:rPr>
          <w:b/>
        </w:rPr>
        <w:t xml:space="preserve"> - </w:t>
      </w:r>
      <w:r w:rsidRPr="00A02E82">
        <w:rPr>
          <w:b/>
          <w:color w:val="FF0000"/>
        </w:rPr>
        <w:t>WHY</w:t>
      </w:r>
      <w:commentRangeEnd w:id="1"/>
      <w:r w:rsidR="00973AB3">
        <w:rPr>
          <w:rStyle w:val="CommentReference"/>
        </w:rPr>
        <w:commentReference w:id="1"/>
      </w:r>
    </w:p>
    <w:p w14:paraId="63A9250F" w14:textId="77777777" w:rsidR="00654718" w:rsidRPr="00256A41" w:rsidRDefault="00654718" w:rsidP="00654718">
      <w:pPr>
        <w:ind w:left="360"/>
        <w:rPr>
          <w:color w:val="FF0000"/>
        </w:rPr>
      </w:pPr>
      <w:r w:rsidRPr="00256A41">
        <w:rPr>
          <w:color w:val="FF0000"/>
        </w:rPr>
        <w:t xml:space="preserve">Why CSTE membership </w:t>
      </w:r>
      <w:proofErr w:type="gramStart"/>
      <w:r w:rsidRPr="00256A41">
        <w:rPr>
          <w:color w:val="FF0000"/>
        </w:rPr>
        <w:t>in particular should</w:t>
      </w:r>
      <w:proofErr w:type="gramEnd"/>
      <w:r w:rsidRPr="00256A41">
        <w:rPr>
          <w:color w:val="FF0000"/>
        </w:rPr>
        <w:t xml:space="preserve"> care about this issue, </w:t>
      </w:r>
      <w:r>
        <w:rPr>
          <w:color w:val="FF0000"/>
        </w:rPr>
        <w:t>how</w:t>
      </w:r>
      <w:r w:rsidRPr="00256A41">
        <w:rPr>
          <w:color w:val="FF0000"/>
        </w:rPr>
        <w:t xml:space="preserve"> does it affect STLT</w:t>
      </w:r>
      <w:r>
        <w:rPr>
          <w:color w:val="FF0000"/>
        </w:rPr>
        <w:t xml:space="preserve"> in practice?</w:t>
      </w:r>
    </w:p>
    <w:p w14:paraId="6AFFAC14" w14:textId="77777777" w:rsidR="00D32A57" w:rsidRDefault="00654718" w:rsidP="00654718">
      <w:pPr>
        <w:pStyle w:val="ListParagraph"/>
        <w:numPr>
          <w:ilvl w:val="0"/>
          <w:numId w:val="5"/>
        </w:numPr>
      </w:pPr>
      <w:r>
        <w:t>CSTE position state</w:t>
      </w:r>
      <w:r w:rsidR="00D32A57">
        <w:t xml:space="preserve">ments provide a mechanism for jurisdictions to adopt standardized case definitions for surveillance. However, there are certain gaps in standardization and best practices for incorporating colonization information in position statements. Clearer guidance related to the inclusion of colonization </w:t>
      </w:r>
      <w:r w:rsidR="00613B25">
        <w:t xml:space="preserve">would </w:t>
      </w:r>
      <w:r w:rsidR="00D32A57">
        <w:t>aid in both the devel</w:t>
      </w:r>
      <w:r w:rsidR="003E1217">
        <w:t>opment and implementation of standardized</w:t>
      </w:r>
      <w:r w:rsidR="00D32A57">
        <w:t xml:space="preserve"> case definition</w:t>
      </w:r>
      <w:r w:rsidR="003E1217">
        <w:t>s</w:t>
      </w:r>
      <w:r w:rsidR="00D32A57">
        <w:t>.</w:t>
      </w:r>
    </w:p>
    <w:p w14:paraId="65B0CC0F" w14:textId="484E4D96" w:rsidR="003A3CF9" w:rsidRDefault="003A3CF9" w:rsidP="00654718">
      <w:pPr>
        <w:pStyle w:val="ListParagraph"/>
        <w:numPr>
          <w:ilvl w:val="0"/>
          <w:numId w:val="5"/>
        </w:numPr>
      </w:pPr>
      <w:r>
        <w:t xml:space="preserve">Mention of why colonization </w:t>
      </w:r>
      <w:r w:rsidR="00212F64">
        <w:t>info is important to collect</w:t>
      </w:r>
    </w:p>
    <w:p w14:paraId="6D79703A" w14:textId="77777777" w:rsidR="00613B25" w:rsidRDefault="00D32A57" w:rsidP="00613B25">
      <w:pPr>
        <w:pStyle w:val="ListParagraph"/>
        <w:numPr>
          <w:ilvl w:val="0"/>
          <w:numId w:val="5"/>
        </w:numPr>
      </w:pPr>
      <w:r>
        <w:t xml:space="preserve">Perhaps discuss in more detail </w:t>
      </w:r>
      <w:r w:rsidR="00613B25">
        <w:t xml:space="preserve">the challenges noted in the “description of problem section” AKA how does this affect your </w:t>
      </w:r>
      <w:r w:rsidR="003E1217">
        <w:t>programmatic work. Cite real-</w:t>
      </w:r>
      <w:r w:rsidR="00613B25">
        <w:t>life examples.</w:t>
      </w:r>
      <w:r>
        <w:t xml:space="preserve"> </w:t>
      </w:r>
    </w:p>
    <w:p w14:paraId="66D34FBD" w14:textId="77777777" w:rsidR="00654718" w:rsidRDefault="00613B25" w:rsidP="00613B25">
      <w:pPr>
        <w:pStyle w:val="ListParagraph"/>
        <w:numPr>
          <w:ilvl w:val="0"/>
          <w:numId w:val="5"/>
        </w:numPr>
      </w:pPr>
      <w:r>
        <w:t>The Brief would p</w:t>
      </w:r>
      <w:r w:rsidR="00654718">
        <w:t>rovide</w:t>
      </w:r>
      <w:r>
        <w:t xml:space="preserve"> a</w:t>
      </w:r>
      <w:r w:rsidR="00654718">
        <w:t xml:space="preserve"> standardized thought process to help </w:t>
      </w:r>
      <w:r>
        <w:t xml:space="preserve">facilitate the discussion at the </w:t>
      </w:r>
      <w:r w:rsidR="00654718">
        <w:t>annual conference meeting</w:t>
      </w:r>
      <w:r>
        <w:t>.</w:t>
      </w:r>
    </w:p>
    <w:p w14:paraId="53A6EA70" w14:textId="77777777" w:rsidR="00613B25" w:rsidRDefault="00613B25" w:rsidP="00613B25">
      <w:pPr>
        <w:pStyle w:val="ListParagraph"/>
        <w:numPr>
          <w:ilvl w:val="1"/>
          <w:numId w:val="5"/>
        </w:numPr>
      </w:pPr>
      <w:r>
        <w:t>This document can serve as a tool to promote the importance of colonization surveillance</w:t>
      </w:r>
      <w:r>
        <w:t xml:space="preserve"> and gain consensus on be</w:t>
      </w:r>
      <w:r w:rsidR="004B3B4E">
        <w:t>s</w:t>
      </w:r>
      <w:r>
        <w:t>t practices</w:t>
      </w:r>
    </w:p>
    <w:p w14:paraId="457CB04A" w14:textId="77777777" w:rsidR="00613B25" w:rsidRDefault="00613B25" w:rsidP="00613B25"/>
    <w:p w14:paraId="5B83EC69" w14:textId="77777777" w:rsidR="00613B25" w:rsidRDefault="00613B25" w:rsidP="00613B25">
      <w:pPr>
        <w:pStyle w:val="ListParagraph"/>
        <w:numPr>
          <w:ilvl w:val="0"/>
          <w:numId w:val="1"/>
        </w:numPr>
        <w:rPr>
          <w:b/>
        </w:rPr>
      </w:pPr>
      <w:r w:rsidRPr="00613B25">
        <w:rPr>
          <w:b/>
        </w:rPr>
        <w:t xml:space="preserve">Position on issue </w:t>
      </w:r>
    </w:p>
    <w:p w14:paraId="6F1156B4" w14:textId="77777777" w:rsidR="00613B25" w:rsidRDefault="00613B25" w:rsidP="00613B25">
      <w:pPr>
        <w:pStyle w:val="ListParagraph"/>
        <w:numPr>
          <w:ilvl w:val="0"/>
          <w:numId w:val="8"/>
        </w:numPr>
      </w:pPr>
      <w:commentRangeStart w:id="3"/>
      <w:commentRangeStart w:id="4"/>
      <w:r w:rsidRPr="00613B25">
        <w:t>Position: Collecting surveillance data for colonization is important</w:t>
      </w:r>
      <w:commentRangeEnd w:id="3"/>
      <w:r w:rsidR="0058603A">
        <w:rPr>
          <w:rStyle w:val="CommentReference"/>
        </w:rPr>
        <w:commentReference w:id="3"/>
      </w:r>
      <w:commentRangeEnd w:id="4"/>
      <w:r w:rsidR="00653C85">
        <w:rPr>
          <w:rStyle w:val="CommentReference"/>
        </w:rPr>
        <w:commentReference w:id="4"/>
      </w:r>
    </w:p>
    <w:p w14:paraId="07381A13" w14:textId="77777777" w:rsidR="00043C76" w:rsidRDefault="00043C76" w:rsidP="00043C76">
      <w:pPr>
        <w:pStyle w:val="ListParagraph"/>
        <w:numPr>
          <w:ilvl w:val="1"/>
          <w:numId w:val="8"/>
        </w:numPr>
      </w:pPr>
      <w:r>
        <w:t>Discuss why these data are important to collect for public health practice and MDRO containment</w:t>
      </w:r>
    </w:p>
    <w:p w14:paraId="0E4D06EC" w14:textId="77777777" w:rsidR="00043C76" w:rsidRDefault="00043C76" w:rsidP="00043C76">
      <w:pPr>
        <w:pStyle w:val="ListParagraph"/>
        <w:numPr>
          <w:ilvl w:val="1"/>
          <w:numId w:val="8"/>
        </w:numPr>
      </w:pPr>
      <w:r>
        <w:t>Refer to implications of active surveillance (more colonization data coming in, need a “bucket” to put it in)</w:t>
      </w:r>
    </w:p>
    <w:p w14:paraId="3C0F522B" w14:textId="1C52EAA5" w:rsidR="00043C76" w:rsidRDefault="00043C76" w:rsidP="00043C76">
      <w:pPr>
        <w:pStyle w:val="ListParagraph"/>
        <w:numPr>
          <w:ilvl w:val="1"/>
          <w:numId w:val="8"/>
        </w:numPr>
      </w:pPr>
      <w:r>
        <w:t>Real-life example: California scenario?</w:t>
      </w:r>
      <w:r w:rsidR="00E8569D">
        <w:t xml:space="preserve"> Illinois?</w:t>
      </w:r>
    </w:p>
    <w:p w14:paraId="181BF793" w14:textId="4F3623D4" w:rsidR="00E8569D" w:rsidRPr="00613B25" w:rsidRDefault="007A2136" w:rsidP="00043C76">
      <w:pPr>
        <w:pStyle w:val="ListParagraph"/>
        <w:numPr>
          <w:ilvl w:val="1"/>
          <w:numId w:val="8"/>
        </w:numPr>
      </w:pPr>
      <w:r>
        <w:t>Collecting this information will help to build our understanding of role of colonization in transmission</w:t>
      </w:r>
    </w:p>
    <w:p w14:paraId="32D00B92" w14:textId="77777777" w:rsidR="00613B25" w:rsidRDefault="00043C76" w:rsidP="00613B25">
      <w:pPr>
        <w:pStyle w:val="ListParagraph"/>
        <w:numPr>
          <w:ilvl w:val="0"/>
          <w:numId w:val="8"/>
        </w:numPr>
      </w:pPr>
      <w:r>
        <w:t>Handling these data in position statements</w:t>
      </w:r>
    </w:p>
    <w:p w14:paraId="7258B29B" w14:textId="77777777" w:rsidR="00043C76" w:rsidRDefault="00043C76" w:rsidP="00043C76">
      <w:pPr>
        <w:pStyle w:val="ListParagraph"/>
        <w:numPr>
          <w:ilvl w:val="1"/>
          <w:numId w:val="8"/>
        </w:numPr>
      </w:pPr>
      <w:r>
        <w:t>Position: Include information on</w:t>
      </w:r>
      <w:r w:rsidR="008E7FA6">
        <w:t xml:space="preserve"> how colonization </w:t>
      </w:r>
      <w:r>
        <w:t>affects transmission</w:t>
      </w:r>
      <w:r w:rsidR="008E7FA6">
        <w:t xml:space="preserve"> in the “Background” section of position statement.</w:t>
      </w:r>
    </w:p>
    <w:p w14:paraId="4FC8EAF4" w14:textId="77777777" w:rsidR="00043C76" w:rsidRDefault="008E7FA6" w:rsidP="00043C76">
      <w:pPr>
        <w:pStyle w:val="ListParagraph"/>
        <w:numPr>
          <w:ilvl w:val="2"/>
          <w:numId w:val="8"/>
        </w:numPr>
      </w:pPr>
      <w:r>
        <w:t>L</w:t>
      </w:r>
      <w:r w:rsidR="00043C76">
        <w:t>ends context and cohesion to why colonization is included in the case ascertainment and classification sections</w:t>
      </w:r>
      <w:r>
        <w:t xml:space="preserve"> </w:t>
      </w:r>
      <w:proofErr w:type="gramStart"/>
      <w:r>
        <w:t>later on</w:t>
      </w:r>
      <w:proofErr w:type="gramEnd"/>
    </w:p>
    <w:p w14:paraId="69EA7C36" w14:textId="77777777" w:rsidR="00043C76" w:rsidRDefault="00043C76" w:rsidP="00043C76">
      <w:pPr>
        <w:pStyle w:val="ListParagraph"/>
        <w:numPr>
          <w:ilvl w:val="1"/>
          <w:numId w:val="8"/>
        </w:numPr>
      </w:pPr>
      <w:r>
        <w:t>Position: Separate out colonization cases and clinical cases in case classification.</w:t>
      </w:r>
    </w:p>
    <w:p w14:paraId="63AC2132" w14:textId="77777777" w:rsidR="00043C76" w:rsidRDefault="00043C76" w:rsidP="00043C76">
      <w:pPr>
        <w:pStyle w:val="ListParagraph"/>
        <w:numPr>
          <w:ilvl w:val="2"/>
          <w:numId w:val="8"/>
        </w:numPr>
      </w:pPr>
      <w:commentRangeStart w:id="5"/>
      <w:r>
        <w:t>Explain why helpful to separate</w:t>
      </w:r>
      <w:commentRangeEnd w:id="5"/>
      <w:r w:rsidR="00177C88">
        <w:rPr>
          <w:rStyle w:val="CommentReference"/>
        </w:rPr>
        <w:commentReference w:id="5"/>
      </w:r>
    </w:p>
    <w:p w14:paraId="5D82657C" w14:textId="77777777" w:rsidR="00043C76" w:rsidRDefault="00043C76" w:rsidP="00043C76">
      <w:pPr>
        <w:pStyle w:val="ListParagraph"/>
        <w:numPr>
          <w:ilvl w:val="2"/>
          <w:numId w:val="8"/>
        </w:numPr>
      </w:pPr>
      <w:commentRangeStart w:id="6"/>
      <w:r>
        <w:t>Discuss considerations for which cases go to CDC (if an NNC)</w:t>
      </w:r>
      <w:commentRangeEnd w:id="6"/>
      <w:r w:rsidR="0014376B">
        <w:rPr>
          <w:rStyle w:val="CommentReference"/>
        </w:rPr>
        <w:commentReference w:id="6"/>
      </w:r>
    </w:p>
    <w:p w14:paraId="6E7C3C95" w14:textId="77777777" w:rsidR="00043C76" w:rsidRDefault="00043C76" w:rsidP="00043C76">
      <w:pPr>
        <w:pStyle w:val="ListParagraph"/>
        <w:numPr>
          <w:ilvl w:val="1"/>
          <w:numId w:val="8"/>
        </w:numPr>
      </w:pPr>
      <w:r>
        <w:t>Position:</w:t>
      </w:r>
      <w:r w:rsidR="008E7FA6">
        <w:t xml:space="preserve"> In the absence of clinical criteria, u</w:t>
      </w:r>
      <w:r>
        <w:t>se “specimen source” as a method to estimate intent of testing. Intent of testing can then be used in case classification logic.</w:t>
      </w:r>
    </w:p>
    <w:p w14:paraId="2F2D079B" w14:textId="77777777" w:rsidR="00043C76" w:rsidRDefault="004B3B4E" w:rsidP="00043C76">
      <w:pPr>
        <w:pStyle w:val="ListParagraph"/>
        <w:numPr>
          <w:ilvl w:val="2"/>
          <w:numId w:val="8"/>
        </w:numPr>
      </w:pPr>
      <w:r>
        <w:t>Intent = screening = colonization case</w:t>
      </w:r>
    </w:p>
    <w:p w14:paraId="6D89994D" w14:textId="77777777" w:rsidR="004B3B4E" w:rsidRDefault="004B3B4E" w:rsidP="00043C76">
      <w:pPr>
        <w:pStyle w:val="ListParagraph"/>
        <w:numPr>
          <w:ilvl w:val="2"/>
          <w:numId w:val="8"/>
        </w:numPr>
      </w:pPr>
      <w:r>
        <w:t>Intent = clinical testing = clinical case</w:t>
      </w:r>
    </w:p>
    <w:p w14:paraId="52CB1090" w14:textId="77777777" w:rsidR="00043C76" w:rsidRDefault="00043C76" w:rsidP="00043C76">
      <w:pPr>
        <w:pStyle w:val="ListParagraph"/>
        <w:numPr>
          <w:ilvl w:val="1"/>
          <w:numId w:val="8"/>
        </w:numPr>
      </w:pPr>
      <w:r>
        <w:t>Position</w:t>
      </w:r>
      <w:r w:rsidR="008E7FA6">
        <w:t>: Inclusion of clinical criteria in position statement vs inclusion in Operational Guidance</w:t>
      </w:r>
    </w:p>
    <w:p w14:paraId="53474C3D" w14:textId="77777777" w:rsidR="008E7FA6" w:rsidRPr="00043C76" w:rsidRDefault="008E7FA6" w:rsidP="008E7FA6">
      <w:pPr>
        <w:pStyle w:val="ListParagraph"/>
        <w:ind w:left="1440"/>
      </w:pPr>
    </w:p>
    <w:p w14:paraId="71449786" w14:textId="77777777" w:rsidR="008E7FA6" w:rsidRPr="00820D66" w:rsidRDefault="008E7FA6" w:rsidP="008E7FA6">
      <w:pPr>
        <w:pStyle w:val="ListParagraph"/>
        <w:numPr>
          <w:ilvl w:val="0"/>
          <w:numId w:val="1"/>
        </w:numPr>
        <w:rPr>
          <w:b/>
        </w:rPr>
      </w:pPr>
      <w:r w:rsidRPr="00B83ACC">
        <w:rPr>
          <w:b/>
        </w:rPr>
        <w:t>Options for consideration and next steps</w:t>
      </w:r>
      <w:r>
        <w:rPr>
          <w:b/>
        </w:rPr>
        <w:t xml:space="preserve"> </w:t>
      </w:r>
    </w:p>
    <w:p w14:paraId="6F75E7F0" w14:textId="77777777" w:rsidR="008E7FA6" w:rsidRPr="008E7FA6" w:rsidRDefault="008E7FA6" w:rsidP="008E7FA6">
      <w:pPr>
        <w:pStyle w:val="ListParagraph"/>
        <w:numPr>
          <w:ilvl w:val="0"/>
          <w:numId w:val="9"/>
        </w:numPr>
        <w:rPr>
          <w:b/>
        </w:rPr>
      </w:pPr>
      <w:r>
        <w:t>Considerations for implementation</w:t>
      </w:r>
    </w:p>
    <w:p w14:paraId="194FD08F" w14:textId="77777777" w:rsidR="008E7FA6" w:rsidRPr="008E7FA6" w:rsidRDefault="008E7FA6" w:rsidP="008E7FA6">
      <w:pPr>
        <w:pStyle w:val="ListParagraph"/>
        <w:numPr>
          <w:ilvl w:val="1"/>
          <w:numId w:val="9"/>
        </w:numPr>
      </w:pPr>
      <w:r w:rsidRPr="008E7FA6">
        <w:t>Language, message mapping guide</w:t>
      </w:r>
    </w:p>
    <w:p w14:paraId="2600C6DB" w14:textId="77777777" w:rsidR="00613B25" w:rsidRPr="008E7FA6" w:rsidRDefault="008E7FA6" w:rsidP="008E7FA6">
      <w:pPr>
        <w:pStyle w:val="ListParagraph"/>
        <w:numPr>
          <w:ilvl w:val="1"/>
          <w:numId w:val="9"/>
        </w:numPr>
      </w:pPr>
      <w:r w:rsidRPr="008E7FA6">
        <w:t>Capacity at the STLT level to conduct colonization surveillance: assessing and augmenting</w:t>
      </w:r>
      <w:r w:rsidR="003E1217">
        <w:t xml:space="preserve"> existing capacity</w:t>
      </w:r>
    </w:p>
    <w:p w14:paraId="06D98F49" w14:textId="77777777" w:rsidR="008E7FA6" w:rsidRPr="003E1217" w:rsidRDefault="008E7FA6" w:rsidP="008E7FA6">
      <w:pPr>
        <w:pStyle w:val="ListParagraph"/>
        <w:numPr>
          <w:ilvl w:val="0"/>
          <w:numId w:val="9"/>
        </w:numPr>
      </w:pPr>
      <w:r w:rsidRPr="003E1217">
        <w:t xml:space="preserve">Still need additional discussion on how to approach lab detections without an identified </w:t>
      </w:r>
      <w:proofErr w:type="spellStart"/>
      <w:r w:rsidRPr="003E1217">
        <w:t>organism.</w:t>
      </w:r>
    </w:p>
    <w:p w14:paraId="635AA12F" w14:textId="77777777" w:rsidR="008E7FA6" w:rsidRPr="003E1217" w:rsidRDefault="008E7FA6" w:rsidP="008E7FA6">
      <w:pPr>
        <w:pStyle w:val="ListParagraph"/>
        <w:numPr>
          <w:ilvl w:val="1"/>
          <w:numId w:val="9"/>
        </w:numPr>
      </w:pPr>
      <w:proofErr w:type="spellEnd"/>
      <w:r w:rsidRPr="003E1217">
        <w:t xml:space="preserve">Propose the future development of a resistance-mechanism focused, organism-agnostic position statement. CPO </w:t>
      </w:r>
      <w:r w:rsidR="003E1217" w:rsidRPr="003E1217">
        <w:t xml:space="preserve">could be the use case. </w:t>
      </w:r>
    </w:p>
    <w:p w14:paraId="26E674B9" w14:textId="77777777" w:rsidR="00613B25" w:rsidRDefault="003E1217" w:rsidP="003E1217">
      <w:pPr>
        <w:pStyle w:val="ListParagraph"/>
        <w:numPr>
          <w:ilvl w:val="0"/>
          <w:numId w:val="10"/>
        </w:numPr>
      </w:pPr>
      <w:r>
        <w:t>Expansion of this discussion beyond MDRO into other impacted program areas</w:t>
      </w:r>
    </w:p>
    <w:p w14:paraId="72189F37" w14:textId="77777777" w:rsidR="00613B25" w:rsidRPr="00613B25" w:rsidRDefault="00613B25" w:rsidP="00613B25">
      <w:pPr>
        <w:pStyle w:val="ListParagraph"/>
        <w:ind w:left="1440"/>
      </w:pPr>
    </w:p>
    <w:p w14:paraId="35A10228" w14:textId="77777777" w:rsidR="006F2E75" w:rsidRDefault="006F2E75" w:rsidP="00D32A57"/>
    <w:p w14:paraId="7CDC9810" w14:textId="77777777" w:rsidR="00492746" w:rsidRDefault="00492746"/>
    <w:sectPr w:rsidR="00492746" w:rsidSect="00DC37A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Brooke Beaulieu" w:date="2020-01-17T13:59:00Z" w:initials="BB">
    <w:p w14:paraId="1725F72A" w14:textId="43850996" w:rsidR="00973AB3" w:rsidRDefault="00973AB3">
      <w:pPr>
        <w:pStyle w:val="CommentText"/>
      </w:pPr>
      <w:r>
        <w:rPr>
          <w:rStyle w:val="CommentReference"/>
        </w:rPr>
        <w:annotationRef/>
      </w:r>
      <w:r>
        <w:t>Brooke</w:t>
      </w:r>
    </w:p>
  </w:comment>
  <w:comment w:id="1" w:author="Brooke Beaulieu" w:date="2020-01-17T13:59:00Z" w:initials="BB">
    <w:p w14:paraId="61CD8A7E" w14:textId="2F6ACB43" w:rsidR="00973AB3" w:rsidRDefault="00973AB3">
      <w:pPr>
        <w:pStyle w:val="CommentText"/>
      </w:pPr>
      <w:r>
        <w:rPr>
          <w:rStyle w:val="CommentReference"/>
        </w:rPr>
        <w:annotationRef/>
      </w:r>
      <w:r>
        <w:t xml:space="preserve">Scott + </w:t>
      </w:r>
      <w:r>
        <w:t>Melissa</w:t>
      </w:r>
      <w:bookmarkStart w:id="2" w:name="_GoBack"/>
      <w:bookmarkEnd w:id="2"/>
    </w:p>
  </w:comment>
  <w:comment w:id="3" w:author="Brooke Beaulieu" w:date="2020-01-17T13:34:00Z" w:initials="BB">
    <w:p w14:paraId="70FE2ABB" w14:textId="77777777" w:rsidR="0058603A" w:rsidRDefault="0058603A">
      <w:pPr>
        <w:pStyle w:val="CommentText"/>
      </w:pPr>
      <w:r>
        <w:rPr>
          <w:rStyle w:val="CommentReference"/>
        </w:rPr>
        <w:annotationRef/>
      </w:r>
      <w:r>
        <w:t xml:space="preserve">Any boiler plate language for this that already exists? </w:t>
      </w:r>
      <w:proofErr w:type="spellStart"/>
      <w:r>
        <w:t>Snigdha</w:t>
      </w:r>
      <w:proofErr w:type="spellEnd"/>
      <w:r>
        <w:t xml:space="preserve"> will look </w:t>
      </w:r>
      <w:r w:rsidR="00A34267">
        <w:t>to see what’s out there.</w:t>
      </w:r>
      <w:r w:rsidR="0015717C">
        <w:t xml:space="preserve"> Containment guidance may be helpful resource.</w:t>
      </w:r>
    </w:p>
    <w:p w14:paraId="61BA310E" w14:textId="77777777" w:rsidR="0015717C" w:rsidRDefault="0015717C">
      <w:pPr>
        <w:pStyle w:val="CommentText"/>
      </w:pPr>
    </w:p>
    <w:p w14:paraId="16C1E123" w14:textId="77777777" w:rsidR="0015717C" w:rsidRDefault="0015717C">
      <w:pPr>
        <w:pStyle w:val="CommentText"/>
      </w:pPr>
      <w:r>
        <w:t>MDRO IC Guidelines on CDC website – detecting asymptomatic colonization.</w:t>
      </w:r>
    </w:p>
    <w:p w14:paraId="7B20B95E" w14:textId="77777777" w:rsidR="0015717C" w:rsidRDefault="0015717C">
      <w:pPr>
        <w:pStyle w:val="CommentText"/>
      </w:pPr>
    </w:p>
    <w:p w14:paraId="4B319DD4" w14:textId="7115184B" w:rsidR="0015717C" w:rsidRDefault="0015717C">
      <w:pPr>
        <w:pStyle w:val="CommentText"/>
      </w:pPr>
      <w:r>
        <w:t>Could dig through materials used to communicate with patients about screening</w:t>
      </w:r>
      <w:r w:rsidR="00653C85">
        <w:t>.</w:t>
      </w:r>
    </w:p>
  </w:comment>
  <w:comment w:id="4" w:author="Brooke Beaulieu" w:date="2020-01-17T13:39:00Z" w:initials="BB">
    <w:p w14:paraId="4D84AE14" w14:textId="76171DB6" w:rsidR="00653C85" w:rsidRDefault="00653C85">
      <w:pPr>
        <w:pStyle w:val="CommentText"/>
      </w:pPr>
      <w:r>
        <w:rPr>
          <w:rStyle w:val="CommentReference"/>
        </w:rPr>
        <w:annotationRef/>
      </w:r>
    </w:p>
  </w:comment>
  <w:comment w:id="5" w:author="Brooke Beaulieu" w:date="2020-01-17T13:43:00Z" w:initials="BB">
    <w:p w14:paraId="0149AF05" w14:textId="77777777" w:rsidR="00177C88" w:rsidRDefault="00177C88">
      <w:pPr>
        <w:pStyle w:val="CommentText"/>
      </w:pPr>
      <w:r>
        <w:rPr>
          <w:rStyle w:val="CommentReference"/>
        </w:rPr>
        <w:annotationRef/>
      </w:r>
      <w:r>
        <w:t xml:space="preserve">Any </w:t>
      </w:r>
      <w:r w:rsidR="008E2C6E">
        <w:t>references to support this?</w:t>
      </w:r>
    </w:p>
    <w:p w14:paraId="69732D66" w14:textId="77777777" w:rsidR="008E2C6E" w:rsidRDefault="008E2C6E">
      <w:pPr>
        <w:pStyle w:val="CommentText"/>
      </w:pPr>
    </w:p>
    <w:p w14:paraId="56ACD7BE" w14:textId="77777777" w:rsidR="008E2C6E" w:rsidRDefault="008E2C6E">
      <w:pPr>
        <w:pStyle w:val="CommentText"/>
      </w:pPr>
      <w:r>
        <w:t>Better assess burden and evolution from colonization to active disease.</w:t>
      </w:r>
    </w:p>
    <w:p w14:paraId="3FDD6924" w14:textId="77777777" w:rsidR="00920CDE" w:rsidRDefault="00920CDE">
      <w:pPr>
        <w:pStyle w:val="CommentText"/>
      </w:pPr>
    </w:p>
    <w:p w14:paraId="3194801E" w14:textId="575BE20C" w:rsidR="0014376B" w:rsidRDefault="00920CDE">
      <w:pPr>
        <w:pStyle w:val="CommentText"/>
      </w:pPr>
      <w:r>
        <w:t>Address capacity issues here, pitfalls head on</w:t>
      </w:r>
      <w:r w:rsidR="0014376B">
        <w:t xml:space="preserve"> “Not all have capacity, but for those that do, capture data in a systematic way that it can be put to good use.”</w:t>
      </w:r>
    </w:p>
    <w:p w14:paraId="5425BE07" w14:textId="77777777" w:rsidR="00CE20A0" w:rsidRDefault="00CE20A0">
      <w:pPr>
        <w:pStyle w:val="CommentText"/>
      </w:pPr>
    </w:p>
    <w:p w14:paraId="46F8040F" w14:textId="68AA6996" w:rsidR="00CE20A0" w:rsidRDefault="00CE20A0">
      <w:pPr>
        <w:pStyle w:val="CommentText"/>
      </w:pPr>
      <w:r>
        <w:t>Not another equal mechanism to get this info long term (ARLN has some limitations)</w:t>
      </w:r>
    </w:p>
  </w:comment>
  <w:comment w:id="6" w:author="Brooke Beaulieu" w:date="2020-01-17T13:50:00Z" w:initials="BB">
    <w:p w14:paraId="4E533A18" w14:textId="18C1ED28" w:rsidR="0014376B" w:rsidRDefault="0014376B">
      <w:pPr>
        <w:pStyle w:val="CommentText"/>
      </w:pPr>
      <w:r>
        <w:rPr>
          <w:rStyle w:val="CommentReference"/>
        </w:rPr>
        <w:annotationRef/>
      </w:r>
      <w:r>
        <w:t>Print criteria could differ if all cases NNC</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725F72A" w15:done="0"/>
  <w15:commentEx w15:paraId="61CD8A7E" w15:done="0"/>
  <w15:commentEx w15:paraId="4B319DD4" w15:done="0"/>
  <w15:commentEx w15:paraId="4D84AE14" w15:paraIdParent="4B319DD4" w15:done="0"/>
  <w15:commentEx w15:paraId="46F8040F" w15:done="0"/>
  <w15:commentEx w15:paraId="4E533A1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16D0E"/>
    <w:multiLevelType w:val="hybridMultilevel"/>
    <w:tmpl w:val="95CAFD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920C6E"/>
    <w:multiLevelType w:val="hybridMultilevel"/>
    <w:tmpl w:val="31ECA2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9CB3511"/>
    <w:multiLevelType w:val="hybridMultilevel"/>
    <w:tmpl w:val="EDDC8F54"/>
    <w:lvl w:ilvl="0" w:tplc="1D1654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BB4A56"/>
    <w:multiLevelType w:val="hybridMultilevel"/>
    <w:tmpl w:val="2CF29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F4677E"/>
    <w:multiLevelType w:val="hybridMultilevel"/>
    <w:tmpl w:val="4DFE7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533A2D"/>
    <w:multiLevelType w:val="hybridMultilevel"/>
    <w:tmpl w:val="FBC69E7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9FE5EA8"/>
    <w:multiLevelType w:val="hybridMultilevel"/>
    <w:tmpl w:val="4A5403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D880F63"/>
    <w:multiLevelType w:val="hybridMultilevel"/>
    <w:tmpl w:val="63A29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1A23FFD"/>
    <w:multiLevelType w:val="hybridMultilevel"/>
    <w:tmpl w:val="6A1AF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83F1584"/>
    <w:multiLevelType w:val="hybridMultilevel"/>
    <w:tmpl w:val="F59CE348"/>
    <w:lvl w:ilvl="0" w:tplc="927039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7"/>
  </w:num>
  <w:num w:numId="4">
    <w:abstractNumId w:val="9"/>
  </w:num>
  <w:num w:numId="5">
    <w:abstractNumId w:val="0"/>
  </w:num>
  <w:num w:numId="6">
    <w:abstractNumId w:val="5"/>
  </w:num>
  <w:num w:numId="7">
    <w:abstractNumId w:val="1"/>
  </w:num>
  <w:num w:numId="8">
    <w:abstractNumId w:val="6"/>
  </w:num>
  <w:num w:numId="9">
    <w:abstractNumId w:val="8"/>
  </w:num>
  <w:num w:numId="10">
    <w:abstractNumId w:val="3"/>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rooke Beaulieu">
    <w15:presenceInfo w15:providerId="None" w15:userId="Brooke Beaulie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746"/>
    <w:rsid w:val="00043C76"/>
    <w:rsid w:val="0014376B"/>
    <w:rsid w:val="0015717C"/>
    <w:rsid w:val="00177C88"/>
    <w:rsid w:val="00212F64"/>
    <w:rsid w:val="003A3CF9"/>
    <w:rsid w:val="003E1217"/>
    <w:rsid w:val="00492746"/>
    <w:rsid w:val="004B3B4E"/>
    <w:rsid w:val="0058603A"/>
    <w:rsid w:val="00613B25"/>
    <w:rsid w:val="00653C85"/>
    <w:rsid w:val="00654718"/>
    <w:rsid w:val="006F2E75"/>
    <w:rsid w:val="007A2136"/>
    <w:rsid w:val="008E2C6E"/>
    <w:rsid w:val="008E7FA6"/>
    <w:rsid w:val="00920CDE"/>
    <w:rsid w:val="00970B7F"/>
    <w:rsid w:val="00973AB3"/>
    <w:rsid w:val="00A34267"/>
    <w:rsid w:val="00CE20A0"/>
    <w:rsid w:val="00D32A57"/>
    <w:rsid w:val="00DC37A6"/>
    <w:rsid w:val="00E8569D"/>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BC4213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92746"/>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2746"/>
    <w:pPr>
      <w:ind w:left="720"/>
      <w:contextualSpacing/>
    </w:pPr>
  </w:style>
  <w:style w:type="character" w:styleId="CommentReference">
    <w:name w:val="annotation reference"/>
    <w:basedOn w:val="DefaultParagraphFont"/>
    <w:uiPriority w:val="99"/>
    <w:semiHidden/>
    <w:unhideWhenUsed/>
    <w:rsid w:val="0058603A"/>
    <w:rPr>
      <w:sz w:val="18"/>
      <w:szCs w:val="18"/>
    </w:rPr>
  </w:style>
  <w:style w:type="paragraph" w:styleId="CommentText">
    <w:name w:val="annotation text"/>
    <w:basedOn w:val="Normal"/>
    <w:link w:val="CommentTextChar"/>
    <w:uiPriority w:val="99"/>
    <w:semiHidden/>
    <w:unhideWhenUsed/>
    <w:rsid w:val="0058603A"/>
    <w:pPr>
      <w:spacing w:line="240" w:lineRule="auto"/>
    </w:pPr>
    <w:rPr>
      <w:sz w:val="24"/>
      <w:szCs w:val="24"/>
    </w:rPr>
  </w:style>
  <w:style w:type="character" w:customStyle="1" w:styleId="CommentTextChar">
    <w:name w:val="Comment Text Char"/>
    <w:basedOn w:val="DefaultParagraphFont"/>
    <w:link w:val="CommentText"/>
    <w:uiPriority w:val="99"/>
    <w:semiHidden/>
    <w:rsid w:val="0058603A"/>
  </w:style>
  <w:style w:type="paragraph" w:styleId="CommentSubject">
    <w:name w:val="annotation subject"/>
    <w:basedOn w:val="CommentText"/>
    <w:next w:val="CommentText"/>
    <w:link w:val="CommentSubjectChar"/>
    <w:uiPriority w:val="99"/>
    <w:semiHidden/>
    <w:unhideWhenUsed/>
    <w:rsid w:val="0058603A"/>
    <w:rPr>
      <w:b/>
      <w:bCs/>
      <w:sz w:val="20"/>
      <w:szCs w:val="20"/>
    </w:rPr>
  </w:style>
  <w:style w:type="character" w:customStyle="1" w:styleId="CommentSubjectChar">
    <w:name w:val="Comment Subject Char"/>
    <w:basedOn w:val="CommentTextChar"/>
    <w:link w:val="CommentSubject"/>
    <w:uiPriority w:val="99"/>
    <w:semiHidden/>
    <w:rsid w:val="0058603A"/>
    <w:rPr>
      <w:b/>
      <w:bCs/>
      <w:sz w:val="20"/>
      <w:szCs w:val="20"/>
    </w:rPr>
  </w:style>
  <w:style w:type="paragraph" w:styleId="BalloonText">
    <w:name w:val="Balloon Text"/>
    <w:basedOn w:val="Normal"/>
    <w:link w:val="BalloonTextChar"/>
    <w:uiPriority w:val="99"/>
    <w:semiHidden/>
    <w:unhideWhenUsed/>
    <w:rsid w:val="0058603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8603A"/>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comments" Target="comments.xml"/><Relationship Id="rId6" Type="http://schemas.microsoft.com/office/2011/relationships/commentsExtended" Target="commentsExtended.xml"/><Relationship Id="rId7" Type="http://schemas.openxmlformats.org/officeDocument/2006/relationships/fontTable" Target="fontTable.xml"/><Relationship Id="rId8" Type="http://schemas.microsoft.com/office/2011/relationships/people" Target="peop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2</Pages>
  <Words>637</Words>
  <Characters>3635</Characters>
  <Application>Microsoft Macintosh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Beaulieu</dc:creator>
  <cp:keywords/>
  <dc:description/>
  <cp:lastModifiedBy>Brooke Beaulieu</cp:lastModifiedBy>
  <cp:revision>2</cp:revision>
  <dcterms:created xsi:type="dcterms:W3CDTF">2020-01-17T02:44:00Z</dcterms:created>
  <dcterms:modified xsi:type="dcterms:W3CDTF">2020-01-17T19:03:00Z</dcterms:modified>
</cp:coreProperties>
</file>