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A85" w:rsidRDefault="00981A85" w:rsidP="00981A85">
      <w:pPr>
        <w:rPr>
          <w:b/>
        </w:rPr>
      </w:pPr>
      <w:r w:rsidRPr="00851159">
        <w:rPr>
          <w:noProof/>
        </w:rPr>
        <w:drawing>
          <wp:anchor distT="0" distB="0" distL="114300" distR="114300" simplePos="0" relativeHeight="251659264" behindDoc="1" locked="0" layoutInCell="1" allowOverlap="1" wp14:anchorId="237BEBDA" wp14:editId="6413BCEB">
            <wp:simplePos x="0" y="0"/>
            <wp:positionH relativeFrom="margin">
              <wp:posOffset>2128165</wp:posOffset>
            </wp:positionH>
            <wp:positionV relativeFrom="paragraph">
              <wp:posOffset>558</wp:posOffset>
            </wp:positionV>
            <wp:extent cx="1623695" cy="395605"/>
            <wp:effectExtent l="0" t="0" r="0" b="444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3695" cy="3956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81A85" w:rsidRDefault="00981A85" w:rsidP="00981A85">
      <w:pPr>
        <w:jc w:val="center"/>
        <w:rPr>
          <w:b/>
        </w:rPr>
      </w:pPr>
      <w:r>
        <w:rPr>
          <w:b/>
        </w:rPr>
        <w:t xml:space="preserve">Standard Report Out </w:t>
      </w:r>
    </w:p>
    <w:p w:rsidR="00CE784A" w:rsidRDefault="00CE784A" w:rsidP="00981A85">
      <w:pPr>
        <w:jc w:val="center"/>
        <w:rPr>
          <w:b/>
        </w:rPr>
      </w:pPr>
      <w:r>
        <w:rPr>
          <w:b/>
        </w:rPr>
        <w:t>Draft 5.1.17</w:t>
      </w:r>
    </w:p>
    <w:p w:rsidR="00FA256E" w:rsidRPr="00FA256E" w:rsidRDefault="00FA256E" w:rsidP="00FA256E">
      <w:pPr>
        <w:jc w:val="center"/>
        <w:rPr>
          <w:b/>
        </w:rPr>
      </w:pPr>
      <w:r w:rsidRPr="00FA256E">
        <w:rPr>
          <w:b/>
        </w:rPr>
        <w:t>Workgroup A: Detection and Reporting</w:t>
      </w:r>
    </w:p>
    <w:p w:rsidR="00FA256E" w:rsidRDefault="00FA256E"/>
    <w:tbl>
      <w:tblPr>
        <w:tblStyle w:val="TableGrid"/>
        <w:tblW w:w="11430" w:type="dxa"/>
        <w:tblInd w:w="-905" w:type="dxa"/>
        <w:tblLook w:val="04A0" w:firstRow="1" w:lastRow="0" w:firstColumn="1" w:lastColumn="0" w:noHBand="0" w:noVBand="1"/>
      </w:tblPr>
      <w:tblGrid>
        <w:gridCol w:w="2430"/>
        <w:gridCol w:w="4708"/>
        <w:gridCol w:w="4292"/>
      </w:tblGrid>
      <w:tr w:rsidR="00906CF8" w:rsidTr="00906CF8">
        <w:trPr>
          <w:trHeight w:val="530"/>
        </w:trPr>
        <w:tc>
          <w:tcPr>
            <w:tcW w:w="2430" w:type="dxa"/>
          </w:tcPr>
          <w:p w:rsidR="00906CF8" w:rsidRDefault="00906CF8" w:rsidP="009400B8">
            <w:pPr>
              <w:rPr>
                <w:b/>
              </w:rPr>
            </w:pPr>
            <w:r>
              <w:rPr>
                <w:b/>
              </w:rPr>
              <w:t>Strategic Map</w:t>
            </w:r>
          </w:p>
          <w:p w:rsidR="00906CDA" w:rsidRPr="009400B8" w:rsidRDefault="00906CDA" w:rsidP="009400B8">
            <w:pPr>
              <w:rPr>
                <w:b/>
              </w:rPr>
            </w:pPr>
            <w:r>
              <w:rPr>
                <w:b/>
              </w:rPr>
              <w:t>Column A</w:t>
            </w:r>
          </w:p>
        </w:tc>
        <w:tc>
          <w:tcPr>
            <w:tcW w:w="4708" w:type="dxa"/>
          </w:tcPr>
          <w:p w:rsidR="00906CF8" w:rsidRPr="00906CF8" w:rsidRDefault="00906CF8">
            <w:pPr>
              <w:rPr>
                <w:b/>
              </w:rPr>
            </w:pPr>
            <w:r w:rsidRPr="00906CF8">
              <w:rPr>
                <w:b/>
              </w:rPr>
              <w:t>Workgroup</w:t>
            </w:r>
            <w:r w:rsidR="00906CDA">
              <w:rPr>
                <w:b/>
              </w:rPr>
              <w:t xml:space="preserve"> </w:t>
            </w:r>
            <w:proofErr w:type="gramStart"/>
            <w:r w:rsidR="00906CDA">
              <w:rPr>
                <w:b/>
              </w:rPr>
              <w:t>A</w:t>
            </w:r>
            <w:proofErr w:type="gramEnd"/>
            <w:r w:rsidR="00B227C9">
              <w:rPr>
                <w:b/>
              </w:rPr>
              <w:t xml:space="preserve"> Objectives</w:t>
            </w:r>
          </w:p>
        </w:tc>
        <w:tc>
          <w:tcPr>
            <w:tcW w:w="4292" w:type="dxa"/>
          </w:tcPr>
          <w:p w:rsidR="00906CF8" w:rsidRPr="00906CF8" w:rsidRDefault="00906CF8" w:rsidP="00906CF8">
            <w:pPr>
              <w:rPr>
                <w:b/>
              </w:rPr>
            </w:pPr>
            <w:r>
              <w:rPr>
                <w:b/>
              </w:rPr>
              <w:t>Activities</w:t>
            </w:r>
          </w:p>
        </w:tc>
      </w:tr>
      <w:tr w:rsidR="00836335" w:rsidTr="00836335">
        <w:trPr>
          <w:trHeight w:val="2510"/>
        </w:trPr>
        <w:tc>
          <w:tcPr>
            <w:tcW w:w="2430" w:type="dxa"/>
            <w:vMerge w:val="restart"/>
          </w:tcPr>
          <w:p w:rsidR="00836335" w:rsidRDefault="00836335" w:rsidP="009400B8">
            <w:r>
              <w:rPr>
                <w:b/>
              </w:rPr>
              <w:t xml:space="preserve">(1) </w:t>
            </w:r>
            <w:r w:rsidRPr="009400B8">
              <w:rPr>
                <w:b/>
              </w:rPr>
              <w:t>Create standard definitions for outbreaks and exposure events and thresholds for reporting.</w:t>
            </w:r>
          </w:p>
        </w:tc>
        <w:tc>
          <w:tcPr>
            <w:tcW w:w="4708" w:type="dxa"/>
          </w:tcPr>
          <w:p w:rsidR="00836335" w:rsidRDefault="00836335">
            <w:r>
              <w:t xml:space="preserve">1.1) Evaluate existing standards and best practices in place from across the country </w:t>
            </w:r>
            <w:proofErr w:type="gramStart"/>
            <w:r>
              <w:t>with regard to</w:t>
            </w:r>
            <w:proofErr w:type="gramEnd"/>
            <w:r>
              <w:t xml:space="preserve"> the number of cases needed to constitute an outbreak for each pathogen or infection type, by setting.</w:t>
            </w:r>
          </w:p>
        </w:tc>
        <w:tc>
          <w:tcPr>
            <w:tcW w:w="4292" w:type="dxa"/>
            <w:vMerge w:val="restart"/>
          </w:tcPr>
          <w:p w:rsidR="00836335" w:rsidRPr="008A177F" w:rsidRDefault="00836335" w:rsidP="001B7906">
            <w:pPr>
              <w:pStyle w:val="ListParagraph"/>
              <w:numPr>
                <w:ilvl w:val="0"/>
                <w:numId w:val="2"/>
              </w:numPr>
              <w:ind w:left="310"/>
            </w:pPr>
            <w:r w:rsidRPr="001B7906">
              <w:rPr>
                <w:b/>
              </w:rPr>
              <w:t>Scan of Reporting Requirements</w:t>
            </w:r>
            <w:r>
              <w:t xml:space="preserve">.  Purpose: </w:t>
            </w:r>
            <w:r w:rsidRPr="008A177F">
              <w:t xml:space="preserve">Understand what reporting requirements currently exist among states </w:t>
            </w:r>
            <w:proofErr w:type="gramStart"/>
            <w:r w:rsidRPr="008A177F">
              <w:t>for the purpose of</w:t>
            </w:r>
            <w:proofErr w:type="gramEnd"/>
            <w:r w:rsidRPr="008A177F">
              <w:t xml:space="preserve"> reporting HAI outbreaks; use a scan to compare what is reported or required for reporting vs. what is ideal reporting</w:t>
            </w:r>
          </w:p>
          <w:p w:rsidR="00836335" w:rsidRPr="008A177F" w:rsidRDefault="00836335" w:rsidP="001B7906">
            <w:pPr>
              <w:pStyle w:val="ListParagraph"/>
              <w:numPr>
                <w:ilvl w:val="0"/>
                <w:numId w:val="2"/>
              </w:numPr>
              <w:ind w:left="310"/>
            </w:pPr>
            <w:r w:rsidRPr="001B7906">
              <w:rPr>
                <w:b/>
              </w:rPr>
              <w:t>Table Shell of selected outbreak definitions</w:t>
            </w:r>
            <w:r w:rsidRPr="008A177F">
              <w:t xml:space="preserve">.  Purpose: to define outbreaks of selected organisms and single cases that might signal an outbreak; focusing first on CRE, MDR Gram negatives, C difficile, extrapulmonary NTM, Candida </w:t>
            </w:r>
            <w:proofErr w:type="spellStart"/>
            <w:r w:rsidRPr="008A177F">
              <w:t>auris</w:t>
            </w:r>
            <w:proofErr w:type="spellEnd"/>
            <w:r w:rsidRPr="008A177F">
              <w:t>, scabies, single cases to be reported regardless of organism (e.g., associated with endoscopic procedure, contaminated product suspected, etc.)</w:t>
            </w:r>
          </w:p>
          <w:p w:rsidR="00836335" w:rsidRPr="008A177F" w:rsidRDefault="00836335" w:rsidP="007611E5"/>
        </w:tc>
      </w:tr>
      <w:tr w:rsidR="00836335" w:rsidTr="001B7906">
        <w:trPr>
          <w:trHeight w:val="290"/>
        </w:trPr>
        <w:tc>
          <w:tcPr>
            <w:tcW w:w="2430" w:type="dxa"/>
            <w:vMerge/>
          </w:tcPr>
          <w:p w:rsidR="00836335" w:rsidRPr="00DC0CCC" w:rsidRDefault="00836335">
            <w:pPr>
              <w:rPr>
                <w:b/>
              </w:rPr>
            </w:pPr>
          </w:p>
        </w:tc>
        <w:tc>
          <w:tcPr>
            <w:tcW w:w="4708" w:type="dxa"/>
          </w:tcPr>
          <w:p w:rsidR="00836335" w:rsidRDefault="00836335">
            <w:r>
              <w:t>1.2) Articulate recommended thresholds: number of cases (by setting) that constitute an outbreak.</w:t>
            </w:r>
          </w:p>
        </w:tc>
        <w:tc>
          <w:tcPr>
            <w:tcW w:w="4292" w:type="dxa"/>
            <w:vMerge/>
          </w:tcPr>
          <w:p w:rsidR="00836335" w:rsidRPr="001B7906" w:rsidRDefault="00836335">
            <w:pPr>
              <w:rPr>
                <w:b/>
              </w:rPr>
            </w:pPr>
          </w:p>
        </w:tc>
      </w:tr>
      <w:tr w:rsidR="009400B8" w:rsidTr="001B7906">
        <w:trPr>
          <w:trHeight w:val="100"/>
        </w:trPr>
        <w:tc>
          <w:tcPr>
            <w:tcW w:w="2430" w:type="dxa"/>
            <w:vMerge w:val="restart"/>
          </w:tcPr>
          <w:p w:rsidR="009400B8" w:rsidRDefault="00146597">
            <w:r>
              <w:rPr>
                <w:b/>
              </w:rPr>
              <w:t xml:space="preserve">(2) </w:t>
            </w:r>
            <w:r w:rsidR="009400B8" w:rsidRPr="00DC0CCC">
              <w:rPr>
                <w:b/>
              </w:rPr>
              <w:t>Improve reporting of outbreaks and exposure events to public health.</w:t>
            </w:r>
          </w:p>
        </w:tc>
        <w:tc>
          <w:tcPr>
            <w:tcW w:w="4708" w:type="dxa"/>
          </w:tcPr>
          <w:p w:rsidR="009400B8" w:rsidRDefault="00146597">
            <w:r>
              <w:t xml:space="preserve">2.1) </w:t>
            </w:r>
            <w:r w:rsidR="009400B8">
              <w:t>Identify a standard set of qualitative and quantitative data elements to be included in the reporting response to the public health agency of jurisdiction to facilitate timely and accurate response to the outbreak</w:t>
            </w:r>
          </w:p>
        </w:tc>
        <w:tc>
          <w:tcPr>
            <w:tcW w:w="4292" w:type="dxa"/>
            <w:vMerge w:val="restart"/>
          </w:tcPr>
          <w:p w:rsidR="00C376B2" w:rsidRPr="008A177F" w:rsidRDefault="00C376B2" w:rsidP="00C376B2">
            <w:pPr>
              <w:pStyle w:val="ListParagraph"/>
              <w:numPr>
                <w:ilvl w:val="0"/>
                <w:numId w:val="2"/>
              </w:numPr>
              <w:ind w:left="310"/>
            </w:pPr>
            <w:r w:rsidRPr="001B7906">
              <w:rPr>
                <w:b/>
              </w:rPr>
              <w:t>Scan of Reporting Requirements</w:t>
            </w:r>
            <w:r>
              <w:t xml:space="preserve">.  Purpose: </w:t>
            </w:r>
            <w:r w:rsidRPr="008A177F">
              <w:t xml:space="preserve">Understand what reporting requirements currently exist among states </w:t>
            </w:r>
            <w:proofErr w:type="gramStart"/>
            <w:r w:rsidRPr="008A177F">
              <w:t>for the purpose of</w:t>
            </w:r>
            <w:proofErr w:type="gramEnd"/>
            <w:r w:rsidRPr="008A177F">
              <w:t xml:space="preserve"> reporting HAI outbreaks; use a scan to compare what is reported or required for reporting vs. what is ideal reporting</w:t>
            </w:r>
          </w:p>
          <w:p w:rsidR="009400B8" w:rsidRDefault="00C376B2" w:rsidP="00C376B2">
            <w:pPr>
              <w:pStyle w:val="ListParagraph"/>
              <w:numPr>
                <w:ilvl w:val="0"/>
                <w:numId w:val="2"/>
              </w:numPr>
              <w:ind w:left="310"/>
            </w:pPr>
            <w:r w:rsidRPr="00C376B2">
              <w:rPr>
                <w:b/>
              </w:rPr>
              <w:t>Table Shell of selected outbreak definitions</w:t>
            </w:r>
            <w:r w:rsidRPr="008A177F">
              <w:t xml:space="preserve">.  Purpose: to define outbreaks of selected organisms and single cases that might signal an outbreak; focusing first on CRE, MDR Gram negatives, C difficile, extrapulmonary NTM, Candida </w:t>
            </w:r>
            <w:proofErr w:type="spellStart"/>
            <w:r w:rsidRPr="008A177F">
              <w:t>auris</w:t>
            </w:r>
            <w:proofErr w:type="spellEnd"/>
            <w:r w:rsidRPr="008A177F">
              <w:t>, scabies, single cases to be reported regardless of organism (e.g., associated with endoscopic procedure, contaminated product suspected, etc.)</w:t>
            </w:r>
          </w:p>
        </w:tc>
      </w:tr>
      <w:tr w:rsidR="009400B8" w:rsidTr="001B7906">
        <w:trPr>
          <w:trHeight w:val="96"/>
        </w:trPr>
        <w:tc>
          <w:tcPr>
            <w:tcW w:w="2430" w:type="dxa"/>
            <w:vMerge/>
          </w:tcPr>
          <w:p w:rsidR="009400B8" w:rsidRPr="00DC0CCC" w:rsidRDefault="009400B8">
            <w:pPr>
              <w:rPr>
                <w:b/>
              </w:rPr>
            </w:pPr>
          </w:p>
        </w:tc>
        <w:tc>
          <w:tcPr>
            <w:tcW w:w="4708" w:type="dxa"/>
          </w:tcPr>
          <w:p w:rsidR="009400B8" w:rsidRDefault="00146597">
            <w:r>
              <w:t xml:space="preserve">2.2) </w:t>
            </w:r>
            <w:r w:rsidR="009400B8">
              <w:t>Evaluate existing best practices in place throughout the country which lead to thorough, timely, and accurate reporting of outbreaks from various clinical settings to public health agencies</w:t>
            </w:r>
          </w:p>
        </w:tc>
        <w:tc>
          <w:tcPr>
            <w:tcW w:w="4292" w:type="dxa"/>
            <w:vMerge/>
          </w:tcPr>
          <w:p w:rsidR="009400B8" w:rsidRDefault="009400B8"/>
        </w:tc>
      </w:tr>
      <w:tr w:rsidR="009400B8" w:rsidTr="001B7906">
        <w:trPr>
          <w:trHeight w:val="96"/>
        </w:trPr>
        <w:tc>
          <w:tcPr>
            <w:tcW w:w="2430" w:type="dxa"/>
            <w:vMerge/>
          </w:tcPr>
          <w:p w:rsidR="009400B8" w:rsidRPr="00DC0CCC" w:rsidRDefault="009400B8">
            <w:pPr>
              <w:rPr>
                <w:b/>
              </w:rPr>
            </w:pPr>
          </w:p>
        </w:tc>
        <w:tc>
          <w:tcPr>
            <w:tcW w:w="4708" w:type="dxa"/>
          </w:tcPr>
          <w:p w:rsidR="009400B8" w:rsidRDefault="00146597">
            <w:r>
              <w:t xml:space="preserve">2.3) </w:t>
            </w:r>
            <w:r w:rsidR="009400B8">
              <w:t>Understand clearly the qualitative and quantitative reporting requirements of public health agencies necessary to evaluate and respond to each pathogen or infection type, by setting</w:t>
            </w:r>
          </w:p>
        </w:tc>
        <w:tc>
          <w:tcPr>
            <w:tcW w:w="4292" w:type="dxa"/>
            <w:vMerge/>
          </w:tcPr>
          <w:p w:rsidR="009400B8" w:rsidRDefault="009400B8"/>
        </w:tc>
      </w:tr>
      <w:tr w:rsidR="009400B8" w:rsidTr="001B7906">
        <w:trPr>
          <w:trHeight w:val="96"/>
        </w:trPr>
        <w:tc>
          <w:tcPr>
            <w:tcW w:w="2430" w:type="dxa"/>
            <w:vMerge/>
          </w:tcPr>
          <w:p w:rsidR="009400B8" w:rsidRPr="00DC0CCC" w:rsidRDefault="009400B8">
            <w:pPr>
              <w:rPr>
                <w:b/>
              </w:rPr>
            </w:pPr>
          </w:p>
        </w:tc>
        <w:tc>
          <w:tcPr>
            <w:tcW w:w="4708" w:type="dxa"/>
          </w:tcPr>
          <w:p w:rsidR="009400B8" w:rsidRDefault="00146597" w:rsidP="009400B8">
            <w:pPr>
              <w:tabs>
                <w:tab w:val="left" w:pos="1580"/>
              </w:tabs>
            </w:pPr>
            <w:r>
              <w:t xml:space="preserve">2.4) </w:t>
            </w:r>
            <w:r w:rsidR="009400B8">
              <w:t xml:space="preserve">Understand clearly the resource and informational limitations in each healthcare setting, for each infection type, which affect the </w:t>
            </w:r>
            <w:r w:rsidR="009400B8">
              <w:lastRenderedPageBreak/>
              <w:t>thorough, timely and accurate reporting of outbreaks.</w:t>
            </w:r>
          </w:p>
        </w:tc>
        <w:tc>
          <w:tcPr>
            <w:tcW w:w="4292" w:type="dxa"/>
            <w:vMerge/>
          </w:tcPr>
          <w:p w:rsidR="009400B8" w:rsidRDefault="009400B8"/>
        </w:tc>
      </w:tr>
      <w:tr w:rsidR="009400B8" w:rsidTr="001B7906">
        <w:trPr>
          <w:trHeight w:val="96"/>
        </w:trPr>
        <w:tc>
          <w:tcPr>
            <w:tcW w:w="2430" w:type="dxa"/>
            <w:vMerge/>
          </w:tcPr>
          <w:p w:rsidR="009400B8" w:rsidRPr="00DC0CCC" w:rsidRDefault="009400B8">
            <w:pPr>
              <w:rPr>
                <w:b/>
              </w:rPr>
            </w:pPr>
          </w:p>
        </w:tc>
        <w:tc>
          <w:tcPr>
            <w:tcW w:w="4708" w:type="dxa"/>
          </w:tcPr>
          <w:p w:rsidR="009400B8" w:rsidRDefault="00146597" w:rsidP="009400B8">
            <w:pPr>
              <w:pStyle w:val="PlainText"/>
            </w:pPr>
            <w:r>
              <w:t xml:space="preserve">2.5) </w:t>
            </w:r>
            <w:r w:rsidR="009400B8">
              <w:t>Articulate recommended standards to guide the thorough, timely and accurate reporting of outbreaks from various healthcare settings and provider types to public health agencies.</w:t>
            </w:r>
          </w:p>
        </w:tc>
        <w:tc>
          <w:tcPr>
            <w:tcW w:w="4292" w:type="dxa"/>
            <w:vMerge/>
          </w:tcPr>
          <w:p w:rsidR="009400B8" w:rsidRDefault="009400B8"/>
        </w:tc>
      </w:tr>
      <w:tr w:rsidR="009400B8" w:rsidTr="001B7906">
        <w:trPr>
          <w:trHeight w:val="96"/>
        </w:trPr>
        <w:tc>
          <w:tcPr>
            <w:tcW w:w="2430" w:type="dxa"/>
            <w:vMerge/>
          </w:tcPr>
          <w:p w:rsidR="009400B8" w:rsidRPr="00DC0CCC" w:rsidRDefault="009400B8">
            <w:pPr>
              <w:rPr>
                <w:b/>
              </w:rPr>
            </w:pPr>
          </w:p>
        </w:tc>
        <w:tc>
          <w:tcPr>
            <w:tcW w:w="4708" w:type="dxa"/>
          </w:tcPr>
          <w:p w:rsidR="009400B8" w:rsidRDefault="00146597" w:rsidP="009400B8">
            <w:r>
              <w:t xml:space="preserve">2.6) </w:t>
            </w:r>
            <w:r w:rsidR="009400B8">
              <w:t>Evaluate, identify, or develop if necessary, training materials aimed at improving the practice of healthcare settings/providers to the thorough, timely and accurate reporting of outbreaks to public health agencies.</w:t>
            </w:r>
          </w:p>
        </w:tc>
        <w:tc>
          <w:tcPr>
            <w:tcW w:w="4292" w:type="dxa"/>
            <w:vMerge/>
          </w:tcPr>
          <w:p w:rsidR="009400B8" w:rsidRDefault="009400B8"/>
        </w:tc>
      </w:tr>
      <w:tr w:rsidR="009400B8" w:rsidTr="001B7906">
        <w:trPr>
          <w:trHeight w:val="449"/>
        </w:trPr>
        <w:tc>
          <w:tcPr>
            <w:tcW w:w="2430" w:type="dxa"/>
            <w:vMerge w:val="restart"/>
          </w:tcPr>
          <w:p w:rsidR="009400B8" w:rsidRDefault="00146597">
            <w:r>
              <w:rPr>
                <w:b/>
              </w:rPr>
              <w:t xml:space="preserve">(3) </w:t>
            </w:r>
            <w:r w:rsidR="009400B8" w:rsidRPr="00DC0CCC">
              <w:rPr>
                <w:b/>
              </w:rPr>
              <w:t>Improve the use of existing surveillance systems to detect outbreaks</w:t>
            </w:r>
          </w:p>
        </w:tc>
        <w:tc>
          <w:tcPr>
            <w:tcW w:w="4708" w:type="dxa"/>
          </w:tcPr>
          <w:p w:rsidR="009400B8" w:rsidRDefault="00146597">
            <w:r>
              <w:t xml:space="preserve">3.1) </w:t>
            </w:r>
            <w:r w:rsidR="009400B8">
              <w:t>Identify and evaluate existing reporting systems in use which are intended to facilitate the exchange of thorough, timely and accurate information for purpose of reporting outbreaks.</w:t>
            </w:r>
          </w:p>
        </w:tc>
        <w:tc>
          <w:tcPr>
            <w:tcW w:w="4292" w:type="dxa"/>
            <w:vMerge w:val="restart"/>
          </w:tcPr>
          <w:p w:rsidR="00C376B2" w:rsidRPr="000D25EB" w:rsidRDefault="005A04F9" w:rsidP="00C376B2">
            <w:pPr>
              <w:pStyle w:val="ListParagraph"/>
              <w:numPr>
                <w:ilvl w:val="1"/>
                <w:numId w:val="5"/>
              </w:numPr>
              <w:ind w:left="310"/>
              <w:contextualSpacing w:val="0"/>
            </w:pPr>
            <w:r w:rsidRPr="005A04F9">
              <w:rPr>
                <w:b/>
              </w:rPr>
              <w:t>Survey to Healthcare Facilities</w:t>
            </w:r>
            <w:r>
              <w:t>: d</w:t>
            </w:r>
            <w:r w:rsidR="00C376B2" w:rsidRPr="000D25EB">
              <w:t xml:space="preserve">etermining how surveillance data is used to detect outbreaks in Healthcare Facilities </w:t>
            </w:r>
          </w:p>
          <w:p w:rsidR="005A04F9" w:rsidRDefault="005A04F9" w:rsidP="00C376B2">
            <w:pPr>
              <w:pStyle w:val="ListParagraph"/>
              <w:numPr>
                <w:ilvl w:val="1"/>
                <w:numId w:val="5"/>
              </w:numPr>
              <w:ind w:left="310"/>
              <w:contextualSpacing w:val="0"/>
            </w:pPr>
            <w:r w:rsidRPr="005A04F9">
              <w:rPr>
                <w:b/>
              </w:rPr>
              <w:t>Survey to Public Health</w:t>
            </w:r>
            <w:r>
              <w:t>: d</w:t>
            </w:r>
            <w:r w:rsidR="00C376B2" w:rsidRPr="000D25EB">
              <w:t xml:space="preserve">etermining how surveillance data is used to detect outbreaks in Public Health </w:t>
            </w:r>
          </w:p>
          <w:p w:rsidR="00C376B2" w:rsidRPr="000D25EB" w:rsidRDefault="005A04F9" w:rsidP="00C376B2">
            <w:pPr>
              <w:pStyle w:val="ListParagraph"/>
              <w:numPr>
                <w:ilvl w:val="1"/>
                <w:numId w:val="5"/>
              </w:numPr>
              <w:ind w:left="310"/>
              <w:contextualSpacing w:val="0"/>
            </w:pPr>
            <w:r w:rsidRPr="005A04F9">
              <w:rPr>
                <w:b/>
              </w:rPr>
              <w:t>TBD</w:t>
            </w:r>
            <w:r>
              <w:t xml:space="preserve">: </w:t>
            </w:r>
            <w:r w:rsidR="00C376B2" w:rsidRPr="000D25EB">
              <w:t>Developing a tool to use to identify outbreaks from surveillance data</w:t>
            </w:r>
          </w:p>
          <w:p w:rsidR="009400B8" w:rsidRPr="00FA256E" w:rsidRDefault="009400B8">
            <w:pPr>
              <w:rPr>
                <w:b/>
              </w:rPr>
            </w:pPr>
          </w:p>
        </w:tc>
      </w:tr>
      <w:tr w:rsidR="009400B8" w:rsidTr="001B7906">
        <w:trPr>
          <w:trHeight w:val="447"/>
        </w:trPr>
        <w:tc>
          <w:tcPr>
            <w:tcW w:w="2430" w:type="dxa"/>
            <w:vMerge/>
          </w:tcPr>
          <w:p w:rsidR="009400B8" w:rsidRPr="00DC0CCC" w:rsidRDefault="009400B8">
            <w:pPr>
              <w:rPr>
                <w:b/>
              </w:rPr>
            </w:pPr>
          </w:p>
        </w:tc>
        <w:tc>
          <w:tcPr>
            <w:tcW w:w="4708" w:type="dxa"/>
          </w:tcPr>
          <w:p w:rsidR="009400B8" w:rsidRDefault="00146597">
            <w:r>
              <w:t xml:space="preserve">3.2) </w:t>
            </w:r>
            <w:r w:rsidR="009400B8">
              <w:t>Understand clearly and evaluate the workflow processes and performance of public health agencies' use of these systems for outbreak identification.  From this, identify best practices in use of these systems which ensure timely and accurate response to information these surveillance systems provide</w:t>
            </w:r>
          </w:p>
        </w:tc>
        <w:tc>
          <w:tcPr>
            <w:tcW w:w="4292" w:type="dxa"/>
            <w:vMerge/>
          </w:tcPr>
          <w:p w:rsidR="009400B8" w:rsidRDefault="009400B8"/>
        </w:tc>
      </w:tr>
      <w:tr w:rsidR="009400B8" w:rsidTr="001B7906">
        <w:trPr>
          <w:trHeight w:val="447"/>
        </w:trPr>
        <w:tc>
          <w:tcPr>
            <w:tcW w:w="2430" w:type="dxa"/>
            <w:vMerge/>
          </w:tcPr>
          <w:p w:rsidR="009400B8" w:rsidRPr="00DC0CCC" w:rsidRDefault="009400B8">
            <w:pPr>
              <w:rPr>
                <w:b/>
              </w:rPr>
            </w:pPr>
          </w:p>
        </w:tc>
        <w:tc>
          <w:tcPr>
            <w:tcW w:w="4708" w:type="dxa"/>
          </w:tcPr>
          <w:p w:rsidR="009400B8" w:rsidRDefault="00146597">
            <w:r>
              <w:t xml:space="preserve">3.3) </w:t>
            </w:r>
            <w:r w:rsidR="009400B8">
              <w:t>Evaluate, identify, or develop if necessary, training materials aimed at improving public health agencies' use of surveillance systems to ensure timely and accurate response to information provided through existing systems.</w:t>
            </w:r>
          </w:p>
        </w:tc>
        <w:tc>
          <w:tcPr>
            <w:tcW w:w="4292" w:type="dxa"/>
            <w:vMerge/>
          </w:tcPr>
          <w:p w:rsidR="009400B8" w:rsidRDefault="009400B8"/>
        </w:tc>
      </w:tr>
    </w:tbl>
    <w:p w:rsidR="002127CA" w:rsidRDefault="002127CA"/>
    <w:p w:rsidR="00B227C9" w:rsidRDefault="00B227C9" w:rsidP="00B227C9">
      <w:pPr>
        <w:jc w:val="center"/>
        <w:rPr>
          <w:b/>
        </w:rPr>
      </w:pPr>
    </w:p>
    <w:p w:rsidR="00B227C9" w:rsidRDefault="00B227C9" w:rsidP="00B227C9">
      <w:pPr>
        <w:jc w:val="center"/>
        <w:rPr>
          <w:b/>
        </w:rPr>
      </w:pPr>
    </w:p>
    <w:p w:rsidR="00B227C9" w:rsidRDefault="00B227C9" w:rsidP="00B227C9">
      <w:pPr>
        <w:jc w:val="center"/>
        <w:rPr>
          <w:b/>
        </w:rPr>
      </w:pPr>
    </w:p>
    <w:p w:rsidR="00B227C9" w:rsidRDefault="00B227C9" w:rsidP="00B227C9">
      <w:pPr>
        <w:jc w:val="center"/>
        <w:rPr>
          <w:b/>
        </w:rPr>
      </w:pPr>
    </w:p>
    <w:p w:rsidR="00B227C9" w:rsidRDefault="00B227C9" w:rsidP="00B227C9">
      <w:pPr>
        <w:jc w:val="center"/>
        <w:rPr>
          <w:b/>
        </w:rPr>
      </w:pPr>
    </w:p>
    <w:p w:rsidR="00B227C9" w:rsidRDefault="00B227C9" w:rsidP="00B227C9">
      <w:pPr>
        <w:jc w:val="center"/>
        <w:rPr>
          <w:b/>
        </w:rPr>
      </w:pPr>
    </w:p>
    <w:p w:rsidR="00B227C9" w:rsidRDefault="00B227C9" w:rsidP="00B227C9">
      <w:pPr>
        <w:jc w:val="center"/>
        <w:rPr>
          <w:b/>
        </w:rPr>
      </w:pPr>
    </w:p>
    <w:p w:rsidR="00B227C9" w:rsidRDefault="00B227C9" w:rsidP="00B227C9">
      <w:pPr>
        <w:jc w:val="center"/>
        <w:rPr>
          <w:b/>
        </w:rPr>
      </w:pPr>
    </w:p>
    <w:p w:rsidR="00B227C9" w:rsidRDefault="00B227C9" w:rsidP="00B227C9">
      <w:pPr>
        <w:jc w:val="center"/>
        <w:rPr>
          <w:b/>
        </w:rPr>
      </w:pPr>
    </w:p>
    <w:p w:rsidR="00B227C9" w:rsidRDefault="00B227C9" w:rsidP="00B227C9">
      <w:pPr>
        <w:jc w:val="center"/>
        <w:rPr>
          <w:b/>
        </w:rPr>
      </w:pPr>
    </w:p>
    <w:p w:rsidR="00127F9B" w:rsidRDefault="00127F9B" w:rsidP="00127F9B">
      <w:pPr>
        <w:rPr>
          <w:b/>
        </w:rPr>
      </w:pPr>
    </w:p>
    <w:p w:rsidR="00B227C9" w:rsidRDefault="00B227C9" w:rsidP="00127F9B">
      <w:pPr>
        <w:jc w:val="center"/>
        <w:rPr>
          <w:b/>
        </w:rPr>
      </w:pPr>
      <w:bookmarkStart w:id="0" w:name="_GoBack"/>
      <w:bookmarkEnd w:id="0"/>
      <w:r w:rsidRPr="00B227C9">
        <w:rPr>
          <w:b/>
        </w:rPr>
        <w:lastRenderedPageBreak/>
        <w:t>Workgroup B: Investigation and Control</w:t>
      </w:r>
    </w:p>
    <w:p w:rsidR="00EF6976" w:rsidRPr="00B227C9" w:rsidRDefault="00EF6976" w:rsidP="00B227C9">
      <w:pPr>
        <w:jc w:val="center"/>
        <w:rPr>
          <w:b/>
        </w:rPr>
      </w:pPr>
    </w:p>
    <w:tbl>
      <w:tblPr>
        <w:tblStyle w:val="TableGrid"/>
        <w:tblW w:w="10620" w:type="dxa"/>
        <w:tblInd w:w="-905" w:type="dxa"/>
        <w:tblLayout w:type="fixed"/>
        <w:tblLook w:val="04A0" w:firstRow="1" w:lastRow="0" w:firstColumn="1" w:lastColumn="0" w:noHBand="0" w:noVBand="1"/>
      </w:tblPr>
      <w:tblGrid>
        <w:gridCol w:w="1710"/>
        <w:gridCol w:w="4320"/>
        <w:gridCol w:w="4590"/>
      </w:tblGrid>
      <w:tr w:rsidR="00B227C9" w:rsidTr="008B0A50">
        <w:trPr>
          <w:trHeight w:val="530"/>
        </w:trPr>
        <w:tc>
          <w:tcPr>
            <w:tcW w:w="1710" w:type="dxa"/>
          </w:tcPr>
          <w:p w:rsidR="00B227C9" w:rsidRDefault="00B227C9" w:rsidP="00D5560A">
            <w:pPr>
              <w:rPr>
                <w:b/>
              </w:rPr>
            </w:pPr>
            <w:r>
              <w:rPr>
                <w:b/>
              </w:rPr>
              <w:t>Strategic Map</w:t>
            </w:r>
          </w:p>
          <w:p w:rsidR="00B227C9" w:rsidRPr="009400B8" w:rsidRDefault="00B227C9" w:rsidP="00D5560A">
            <w:pPr>
              <w:rPr>
                <w:b/>
              </w:rPr>
            </w:pPr>
            <w:r>
              <w:rPr>
                <w:b/>
              </w:rPr>
              <w:t>Column B</w:t>
            </w:r>
          </w:p>
        </w:tc>
        <w:tc>
          <w:tcPr>
            <w:tcW w:w="4320" w:type="dxa"/>
          </w:tcPr>
          <w:p w:rsidR="00B227C9" w:rsidRPr="00906CF8" w:rsidRDefault="00B227C9" w:rsidP="00D5560A">
            <w:pPr>
              <w:rPr>
                <w:b/>
              </w:rPr>
            </w:pPr>
            <w:r w:rsidRPr="00906CF8">
              <w:rPr>
                <w:b/>
              </w:rPr>
              <w:t>Workgroup</w:t>
            </w:r>
            <w:r>
              <w:rPr>
                <w:b/>
              </w:rPr>
              <w:t xml:space="preserve"> B Objectives</w:t>
            </w:r>
          </w:p>
        </w:tc>
        <w:tc>
          <w:tcPr>
            <w:tcW w:w="4590" w:type="dxa"/>
          </w:tcPr>
          <w:p w:rsidR="00B227C9" w:rsidRPr="00906CF8" w:rsidRDefault="00B227C9" w:rsidP="00D5560A">
            <w:pPr>
              <w:rPr>
                <w:b/>
              </w:rPr>
            </w:pPr>
            <w:r>
              <w:rPr>
                <w:b/>
              </w:rPr>
              <w:t>Activities</w:t>
            </w:r>
          </w:p>
        </w:tc>
      </w:tr>
      <w:tr w:rsidR="007211B3" w:rsidTr="008B0A50">
        <w:trPr>
          <w:trHeight w:val="290"/>
        </w:trPr>
        <w:tc>
          <w:tcPr>
            <w:tcW w:w="1710" w:type="dxa"/>
            <w:vMerge w:val="restart"/>
          </w:tcPr>
          <w:p w:rsidR="007211B3" w:rsidRDefault="00146597" w:rsidP="00D5560A">
            <w:r>
              <w:rPr>
                <w:b/>
              </w:rPr>
              <w:t xml:space="preserve">(1) </w:t>
            </w:r>
            <w:r w:rsidR="007211B3">
              <w:rPr>
                <w:b/>
              </w:rPr>
              <w:t>Define appropriate levels of response</w:t>
            </w:r>
            <w:r w:rsidR="007211B3" w:rsidRPr="00DC0CCC">
              <w:rPr>
                <w:b/>
              </w:rPr>
              <w:t xml:space="preserve">.  </w:t>
            </w:r>
          </w:p>
        </w:tc>
        <w:tc>
          <w:tcPr>
            <w:tcW w:w="4320" w:type="dxa"/>
          </w:tcPr>
          <w:p w:rsidR="007211B3" w:rsidRDefault="00146597" w:rsidP="00D5560A">
            <w:r>
              <w:t xml:space="preserve">1.1) </w:t>
            </w:r>
            <w:r w:rsidR="007211B3">
              <w:t xml:space="preserve">Evaluate existing standards and best practices in place from across the country </w:t>
            </w:r>
            <w:proofErr w:type="gramStart"/>
            <w:r w:rsidR="007211B3">
              <w:t>with regard to</w:t>
            </w:r>
            <w:proofErr w:type="gramEnd"/>
            <w:r w:rsidR="007211B3">
              <w:t xml:space="preserve"> the levels of response needed for infection and exposure events for each pathogen or infection type, by setting.</w:t>
            </w:r>
          </w:p>
        </w:tc>
        <w:tc>
          <w:tcPr>
            <w:tcW w:w="4590" w:type="dxa"/>
          </w:tcPr>
          <w:p w:rsidR="008B0A50" w:rsidRDefault="008B0A50" w:rsidP="008B0A50">
            <w:pPr>
              <w:pStyle w:val="ListParagraph"/>
              <w:numPr>
                <w:ilvl w:val="0"/>
                <w:numId w:val="7"/>
              </w:numPr>
              <w:ind w:left="310"/>
            </w:pPr>
            <w:r w:rsidRPr="00CA7043">
              <w:rPr>
                <w:b/>
              </w:rPr>
              <w:t>Identification of existing tools, resources, and materials on select pathogens</w:t>
            </w:r>
            <w:r>
              <w:t xml:space="preserve"> (CRE, CDI, scabies)</w:t>
            </w:r>
          </w:p>
          <w:p w:rsidR="008B0A50" w:rsidRPr="00147FA2" w:rsidRDefault="008B0A50" w:rsidP="008B0A50">
            <w:pPr>
              <w:pStyle w:val="ListParagraph"/>
              <w:numPr>
                <w:ilvl w:val="0"/>
                <w:numId w:val="7"/>
              </w:numPr>
              <w:ind w:left="310"/>
              <w:rPr>
                <w:rStyle w:val="Hyperlink"/>
                <w:color w:val="auto"/>
                <w:u w:val="none"/>
              </w:rPr>
            </w:pPr>
            <w:r>
              <w:t xml:space="preserve">Organized via </w:t>
            </w:r>
            <w:hyperlink r:id="rId6" w:history="1">
              <w:r>
                <w:rPr>
                  <w:rStyle w:val="Hyperlink"/>
                </w:rPr>
                <w:t>this template</w:t>
              </w:r>
            </w:hyperlink>
          </w:p>
          <w:p w:rsidR="00147FA2" w:rsidRPr="008A177F" w:rsidRDefault="00C80866" w:rsidP="008B0A50">
            <w:pPr>
              <w:pStyle w:val="ListParagraph"/>
              <w:numPr>
                <w:ilvl w:val="0"/>
                <w:numId w:val="7"/>
              </w:numPr>
              <w:ind w:left="310"/>
            </w:pPr>
            <w:r>
              <w:t>Survey to h</w:t>
            </w:r>
            <w:r w:rsidR="00147FA2">
              <w:t>ealthcare facilities and public health</w:t>
            </w:r>
          </w:p>
        </w:tc>
      </w:tr>
      <w:tr w:rsidR="007211B3" w:rsidTr="008B0A50">
        <w:trPr>
          <w:trHeight w:val="290"/>
        </w:trPr>
        <w:tc>
          <w:tcPr>
            <w:tcW w:w="1710" w:type="dxa"/>
            <w:vMerge/>
          </w:tcPr>
          <w:p w:rsidR="007211B3" w:rsidRPr="00DC0CCC" w:rsidRDefault="007211B3" w:rsidP="00D5560A">
            <w:pPr>
              <w:rPr>
                <w:b/>
              </w:rPr>
            </w:pPr>
          </w:p>
        </w:tc>
        <w:tc>
          <w:tcPr>
            <w:tcW w:w="4320" w:type="dxa"/>
          </w:tcPr>
          <w:p w:rsidR="007211B3" w:rsidRDefault="00146597" w:rsidP="00D5560A">
            <w:r>
              <w:t xml:space="preserve">1.2) </w:t>
            </w:r>
            <w:r w:rsidR="007211B3">
              <w:t>Articulate recommended thresholds: number of cases (by setting) that warrant investigation and control for a suspected outbreak.</w:t>
            </w:r>
          </w:p>
        </w:tc>
        <w:tc>
          <w:tcPr>
            <w:tcW w:w="4590" w:type="dxa"/>
          </w:tcPr>
          <w:p w:rsidR="007211B3" w:rsidRPr="001B7906" w:rsidRDefault="007211B3" w:rsidP="00D5560A">
            <w:pPr>
              <w:rPr>
                <w:b/>
              </w:rPr>
            </w:pPr>
            <w:r w:rsidRPr="001B7906">
              <w:rPr>
                <w:b/>
              </w:rPr>
              <w:t>TBD</w:t>
            </w:r>
          </w:p>
        </w:tc>
      </w:tr>
      <w:tr w:rsidR="007211B3" w:rsidTr="008B0A50">
        <w:trPr>
          <w:trHeight w:val="290"/>
        </w:trPr>
        <w:tc>
          <w:tcPr>
            <w:tcW w:w="1710" w:type="dxa"/>
            <w:vMerge/>
          </w:tcPr>
          <w:p w:rsidR="007211B3" w:rsidRPr="00DC0CCC" w:rsidRDefault="007211B3" w:rsidP="00D5560A">
            <w:pPr>
              <w:rPr>
                <w:b/>
              </w:rPr>
            </w:pPr>
          </w:p>
        </w:tc>
        <w:tc>
          <w:tcPr>
            <w:tcW w:w="4320" w:type="dxa"/>
          </w:tcPr>
          <w:p w:rsidR="007211B3" w:rsidRDefault="00146597" w:rsidP="007211B3">
            <w:pPr>
              <w:pStyle w:val="PlainText"/>
            </w:pPr>
            <w:r>
              <w:t xml:space="preserve">1.3) </w:t>
            </w:r>
            <w:r w:rsidR="007211B3">
              <w:t>Identify a standard set of qualitative and quantitative data elements to be assessed in the investigation and control of a suspected outbreak.</w:t>
            </w:r>
          </w:p>
          <w:p w:rsidR="007211B3" w:rsidRDefault="007211B3" w:rsidP="00D5560A"/>
        </w:tc>
        <w:tc>
          <w:tcPr>
            <w:tcW w:w="4590" w:type="dxa"/>
          </w:tcPr>
          <w:p w:rsidR="007211B3" w:rsidRPr="008B0A50" w:rsidRDefault="008B0A50" w:rsidP="008B0A50">
            <w:pPr>
              <w:pStyle w:val="ListParagraph"/>
              <w:numPr>
                <w:ilvl w:val="0"/>
                <w:numId w:val="6"/>
              </w:numPr>
              <w:ind w:left="310"/>
              <w:rPr>
                <w:b/>
              </w:rPr>
            </w:pPr>
            <w:r>
              <w:rPr>
                <w:b/>
              </w:rPr>
              <w:t xml:space="preserve">Response Activity Tracking System Data Fields: </w:t>
            </w:r>
            <w:r>
              <w:t>Purpose: Provide health departments with suggested list of data fields to capture in their outbreak tracking system/existing tracking systems, or elements to include if building one</w:t>
            </w:r>
          </w:p>
        </w:tc>
      </w:tr>
      <w:tr w:rsidR="00B227C9" w:rsidTr="008B0A50">
        <w:trPr>
          <w:trHeight w:val="100"/>
        </w:trPr>
        <w:tc>
          <w:tcPr>
            <w:tcW w:w="1710" w:type="dxa"/>
            <w:vMerge w:val="restart"/>
          </w:tcPr>
          <w:p w:rsidR="00B227C9" w:rsidRDefault="00146597" w:rsidP="00D5560A">
            <w:r>
              <w:rPr>
                <w:b/>
              </w:rPr>
              <w:t xml:space="preserve">(2) </w:t>
            </w:r>
            <w:r w:rsidR="006F6214" w:rsidRPr="007D1289">
              <w:rPr>
                <w:b/>
              </w:rPr>
              <w:t>Improve response to investigation and control of outbreaks to public health.</w:t>
            </w:r>
          </w:p>
        </w:tc>
        <w:tc>
          <w:tcPr>
            <w:tcW w:w="4320" w:type="dxa"/>
          </w:tcPr>
          <w:p w:rsidR="00B227C9" w:rsidRDefault="00146597" w:rsidP="00D5560A">
            <w:r>
              <w:t xml:space="preserve">2.1) </w:t>
            </w:r>
            <w:r w:rsidR="00D378D2">
              <w:t>Evaluate existing best practices in place throughout the country which lead to thorough, timely, and accurate investigation and control of outbreaks from various clinical settings to public health agencies.</w:t>
            </w:r>
          </w:p>
        </w:tc>
        <w:tc>
          <w:tcPr>
            <w:tcW w:w="4590" w:type="dxa"/>
            <w:vMerge w:val="restart"/>
          </w:tcPr>
          <w:p w:rsidR="008B0A50" w:rsidRDefault="008B0A50" w:rsidP="008B0A50">
            <w:pPr>
              <w:pStyle w:val="ListParagraph"/>
              <w:numPr>
                <w:ilvl w:val="0"/>
                <w:numId w:val="7"/>
              </w:numPr>
              <w:ind w:left="310"/>
            </w:pPr>
            <w:r w:rsidRPr="00CA7043">
              <w:rPr>
                <w:b/>
              </w:rPr>
              <w:t>Identification of existing tools, resources, and materials on select pathogens</w:t>
            </w:r>
            <w:r>
              <w:t xml:space="preserve"> (CRE, CDI, scabies)</w:t>
            </w:r>
          </w:p>
          <w:p w:rsidR="008B0A50" w:rsidRDefault="008B0A50" w:rsidP="008B0A50">
            <w:pPr>
              <w:pStyle w:val="ListParagraph"/>
              <w:numPr>
                <w:ilvl w:val="0"/>
                <w:numId w:val="2"/>
              </w:numPr>
              <w:ind w:left="310"/>
            </w:pPr>
            <w:r>
              <w:t xml:space="preserve">Organized via </w:t>
            </w:r>
            <w:hyperlink r:id="rId7" w:history="1">
              <w:r>
                <w:rPr>
                  <w:rStyle w:val="Hyperlink"/>
                </w:rPr>
                <w:t>this template</w:t>
              </w:r>
            </w:hyperlink>
            <w:r>
              <w:t xml:space="preserve"> </w:t>
            </w:r>
          </w:p>
          <w:p w:rsidR="00147FA2" w:rsidRDefault="00147FA2" w:rsidP="008B0A50">
            <w:pPr>
              <w:pStyle w:val="ListParagraph"/>
              <w:numPr>
                <w:ilvl w:val="0"/>
                <w:numId w:val="2"/>
              </w:numPr>
              <w:ind w:left="310"/>
            </w:pPr>
            <w:r>
              <w:t>Survey to healthcare facilities and public health</w:t>
            </w:r>
          </w:p>
        </w:tc>
      </w:tr>
      <w:tr w:rsidR="00B227C9" w:rsidTr="008B0A50">
        <w:trPr>
          <w:trHeight w:val="96"/>
        </w:trPr>
        <w:tc>
          <w:tcPr>
            <w:tcW w:w="1710" w:type="dxa"/>
            <w:vMerge/>
          </w:tcPr>
          <w:p w:rsidR="00B227C9" w:rsidRPr="00DC0CCC" w:rsidRDefault="00B227C9" w:rsidP="00D5560A">
            <w:pPr>
              <w:rPr>
                <w:b/>
              </w:rPr>
            </w:pPr>
          </w:p>
        </w:tc>
        <w:tc>
          <w:tcPr>
            <w:tcW w:w="4320" w:type="dxa"/>
          </w:tcPr>
          <w:p w:rsidR="00D378D2" w:rsidRDefault="00146597" w:rsidP="00D378D2">
            <w:pPr>
              <w:pStyle w:val="PlainText"/>
            </w:pPr>
            <w:r>
              <w:t xml:space="preserve">2.2) </w:t>
            </w:r>
            <w:r w:rsidR="00D378D2">
              <w:t>Understand clearly the qualitative and quantitative information requirements of public health agencies necessary to investigate and control outbreaks for each pathogen or infection type, by setting.</w:t>
            </w:r>
          </w:p>
          <w:p w:rsidR="00B227C9" w:rsidRDefault="00B227C9" w:rsidP="00D378D2">
            <w:pPr>
              <w:pStyle w:val="PlainText"/>
            </w:pPr>
          </w:p>
        </w:tc>
        <w:tc>
          <w:tcPr>
            <w:tcW w:w="4590" w:type="dxa"/>
            <w:vMerge/>
          </w:tcPr>
          <w:p w:rsidR="00B227C9" w:rsidRDefault="00B227C9" w:rsidP="00D5560A"/>
        </w:tc>
      </w:tr>
      <w:tr w:rsidR="00B227C9" w:rsidTr="008B0A50">
        <w:trPr>
          <w:trHeight w:val="96"/>
        </w:trPr>
        <w:tc>
          <w:tcPr>
            <w:tcW w:w="1710" w:type="dxa"/>
            <w:vMerge/>
          </w:tcPr>
          <w:p w:rsidR="00B227C9" w:rsidRPr="00DC0CCC" w:rsidRDefault="00B227C9" w:rsidP="00D5560A">
            <w:pPr>
              <w:rPr>
                <w:b/>
              </w:rPr>
            </w:pPr>
          </w:p>
        </w:tc>
        <w:tc>
          <w:tcPr>
            <w:tcW w:w="4320" w:type="dxa"/>
          </w:tcPr>
          <w:p w:rsidR="00D378D2" w:rsidRDefault="00146597" w:rsidP="00D378D2">
            <w:pPr>
              <w:pStyle w:val="PlainText"/>
            </w:pPr>
            <w:r>
              <w:t xml:space="preserve">2.3) </w:t>
            </w:r>
            <w:r w:rsidR="00D378D2">
              <w:t>Understand clearly the resource and informational limitations in each healthcare setting, for each infection type, which affect the thorough, timely and accurate investigation of suspected outbreaks.</w:t>
            </w:r>
          </w:p>
          <w:p w:rsidR="00B227C9" w:rsidRDefault="00B227C9" w:rsidP="00D5560A"/>
        </w:tc>
        <w:tc>
          <w:tcPr>
            <w:tcW w:w="4590" w:type="dxa"/>
            <w:vMerge/>
          </w:tcPr>
          <w:p w:rsidR="00B227C9" w:rsidRDefault="00B227C9" w:rsidP="00D5560A"/>
        </w:tc>
      </w:tr>
      <w:tr w:rsidR="00B227C9" w:rsidTr="008B0A50">
        <w:trPr>
          <w:trHeight w:val="96"/>
        </w:trPr>
        <w:tc>
          <w:tcPr>
            <w:tcW w:w="1710" w:type="dxa"/>
            <w:vMerge/>
          </w:tcPr>
          <w:p w:rsidR="00B227C9" w:rsidRPr="00DC0CCC" w:rsidRDefault="00B227C9" w:rsidP="00D5560A">
            <w:pPr>
              <w:rPr>
                <w:b/>
              </w:rPr>
            </w:pPr>
          </w:p>
        </w:tc>
        <w:tc>
          <w:tcPr>
            <w:tcW w:w="4320" w:type="dxa"/>
          </w:tcPr>
          <w:p w:rsidR="00B227C9" w:rsidRDefault="00146597" w:rsidP="00D5560A">
            <w:pPr>
              <w:tabs>
                <w:tab w:val="left" w:pos="1580"/>
              </w:tabs>
            </w:pPr>
            <w:r>
              <w:t xml:space="preserve">2.4) </w:t>
            </w:r>
            <w:r w:rsidR="00D378D2">
              <w:t>Articulate recommended standards to guide the thorough, timely and accurate investigation and control reporting of outbreaks from various healthcare settings.</w:t>
            </w:r>
          </w:p>
        </w:tc>
        <w:tc>
          <w:tcPr>
            <w:tcW w:w="4590" w:type="dxa"/>
            <w:vMerge/>
          </w:tcPr>
          <w:p w:rsidR="00B227C9" w:rsidRDefault="00B227C9" w:rsidP="00D5560A"/>
        </w:tc>
      </w:tr>
      <w:tr w:rsidR="00B227C9" w:rsidTr="008B0A50">
        <w:trPr>
          <w:trHeight w:val="96"/>
        </w:trPr>
        <w:tc>
          <w:tcPr>
            <w:tcW w:w="1710" w:type="dxa"/>
            <w:vMerge/>
          </w:tcPr>
          <w:p w:rsidR="00B227C9" w:rsidRPr="00DC0CCC" w:rsidRDefault="00B227C9" w:rsidP="00D5560A">
            <w:pPr>
              <w:rPr>
                <w:b/>
              </w:rPr>
            </w:pPr>
          </w:p>
        </w:tc>
        <w:tc>
          <w:tcPr>
            <w:tcW w:w="4320" w:type="dxa"/>
          </w:tcPr>
          <w:p w:rsidR="00B227C9" w:rsidRDefault="00146597" w:rsidP="00D5560A">
            <w:pPr>
              <w:pStyle w:val="PlainText"/>
            </w:pPr>
            <w:r>
              <w:t xml:space="preserve">2.5) </w:t>
            </w:r>
            <w:r w:rsidR="00D378D2">
              <w:t xml:space="preserve">Evaluate, identify, or develop if necessary, resources and training materials aimed at improving the practice of healthcare settings for the thorough, timely and </w:t>
            </w:r>
            <w:r w:rsidR="00D378D2">
              <w:lastRenderedPageBreak/>
              <w:t>accurate investigation and control of suspected outbreaks.</w:t>
            </w:r>
          </w:p>
        </w:tc>
        <w:tc>
          <w:tcPr>
            <w:tcW w:w="4590" w:type="dxa"/>
            <w:vMerge/>
          </w:tcPr>
          <w:p w:rsidR="00B227C9" w:rsidRDefault="00B227C9" w:rsidP="00D5560A"/>
        </w:tc>
      </w:tr>
      <w:tr w:rsidR="00B227C9" w:rsidTr="008B0A50">
        <w:trPr>
          <w:trHeight w:val="449"/>
        </w:trPr>
        <w:tc>
          <w:tcPr>
            <w:tcW w:w="1710" w:type="dxa"/>
            <w:vMerge w:val="restart"/>
          </w:tcPr>
          <w:p w:rsidR="00B227C9" w:rsidRDefault="00146597" w:rsidP="00D5560A">
            <w:r>
              <w:rPr>
                <w:b/>
              </w:rPr>
              <w:t xml:space="preserve">(3) </w:t>
            </w:r>
            <w:r w:rsidR="006F6214" w:rsidRPr="00DC0CCC">
              <w:rPr>
                <w:b/>
              </w:rPr>
              <w:t xml:space="preserve">Improve </w:t>
            </w:r>
            <w:r w:rsidR="006F6214">
              <w:rPr>
                <w:b/>
              </w:rPr>
              <w:t>data management for outbreak investigation and tracking.</w:t>
            </w:r>
          </w:p>
        </w:tc>
        <w:tc>
          <w:tcPr>
            <w:tcW w:w="4320" w:type="dxa"/>
          </w:tcPr>
          <w:p w:rsidR="00B227C9" w:rsidRDefault="00146597" w:rsidP="00D5560A">
            <w:r>
              <w:t xml:space="preserve">3.1) </w:t>
            </w:r>
            <w:r w:rsidR="00D378D2">
              <w:t>Identify and evaluate existing data management systems in use which are intended to facilitate the management of outbreak investigation and tracking.</w:t>
            </w:r>
          </w:p>
        </w:tc>
        <w:tc>
          <w:tcPr>
            <w:tcW w:w="4590" w:type="dxa"/>
            <w:vMerge w:val="restart"/>
          </w:tcPr>
          <w:p w:rsidR="00B227C9" w:rsidRPr="00C80866" w:rsidRDefault="008B0A50" w:rsidP="00D378D2">
            <w:pPr>
              <w:pStyle w:val="ListParagraph"/>
              <w:numPr>
                <w:ilvl w:val="1"/>
                <w:numId w:val="5"/>
              </w:numPr>
              <w:ind w:left="310"/>
              <w:contextualSpacing w:val="0"/>
              <w:rPr>
                <w:b/>
              </w:rPr>
            </w:pPr>
            <w:r>
              <w:rPr>
                <w:b/>
              </w:rPr>
              <w:t xml:space="preserve">Response Activity Tracking System Data Fields: </w:t>
            </w:r>
            <w:r>
              <w:t>Purpose: Provide health departments with suggested list of data fields to capture in their outbreak tracking system/existing tracking systems, or elements to include if building one</w:t>
            </w:r>
          </w:p>
          <w:p w:rsidR="00C80866" w:rsidRPr="00FA256E" w:rsidRDefault="00C80866" w:rsidP="00D378D2">
            <w:pPr>
              <w:pStyle w:val="ListParagraph"/>
              <w:numPr>
                <w:ilvl w:val="1"/>
                <w:numId w:val="5"/>
              </w:numPr>
              <w:ind w:left="310"/>
              <w:contextualSpacing w:val="0"/>
              <w:rPr>
                <w:b/>
              </w:rPr>
            </w:pPr>
            <w:r>
              <w:t>Survey to healthcare facilities and public health</w:t>
            </w:r>
          </w:p>
        </w:tc>
      </w:tr>
      <w:tr w:rsidR="00B227C9" w:rsidTr="008B0A50">
        <w:trPr>
          <w:trHeight w:val="447"/>
        </w:trPr>
        <w:tc>
          <w:tcPr>
            <w:tcW w:w="1710" w:type="dxa"/>
            <w:vMerge/>
          </w:tcPr>
          <w:p w:rsidR="00B227C9" w:rsidRPr="00DC0CCC" w:rsidRDefault="00B227C9" w:rsidP="00D5560A">
            <w:pPr>
              <w:rPr>
                <w:b/>
              </w:rPr>
            </w:pPr>
          </w:p>
        </w:tc>
        <w:tc>
          <w:tcPr>
            <w:tcW w:w="4320" w:type="dxa"/>
          </w:tcPr>
          <w:p w:rsidR="00B227C9" w:rsidRDefault="00146597" w:rsidP="00D5560A">
            <w:r>
              <w:t xml:space="preserve">3.2) </w:t>
            </w:r>
            <w:r w:rsidR="00D378D2">
              <w:t>Understand clearly and evaluate the workflow processes and performance of public health agencies' use of data management systems for outbreak investigation and control.  From this, identify best practices in use of these systems which ensure timely and accurate investigation of suspected outbreaks in response to information these surveillance systems provide.</w:t>
            </w:r>
          </w:p>
        </w:tc>
        <w:tc>
          <w:tcPr>
            <w:tcW w:w="4590" w:type="dxa"/>
            <w:vMerge/>
          </w:tcPr>
          <w:p w:rsidR="00B227C9" w:rsidRDefault="00B227C9" w:rsidP="00D5560A"/>
        </w:tc>
      </w:tr>
      <w:tr w:rsidR="00B227C9" w:rsidTr="008B0A50">
        <w:trPr>
          <w:trHeight w:val="447"/>
        </w:trPr>
        <w:tc>
          <w:tcPr>
            <w:tcW w:w="1710" w:type="dxa"/>
            <w:vMerge/>
          </w:tcPr>
          <w:p w:rsidR="00B227C9" w:rsidRPr="00DC0CCC" w:rsidRDefault="00B227C9" w:rsidP="00D5560A">
            <w:pPr>
              <w:rPr>
                <w:b/>
              </w:rPr>
            </w:pPr>
          </w:p>
        </w:tc>
        <w:tc>
          <w:tcPr>
            <w:tcW w:w="4320" w:type="dxa"/>
          </w:tcPr>
          <w:p w:rsidR="00B227C9" w:rsidRDefault="00146597" w:rsidP="00D5560A">
            <w:r>
              <w:t xml:space="preserve">3.3) </w:t>
            </w:r>
            <w:r w:rsidR="00D378D2">
              <w:t>Evaluate, identify, or develop if necessary, training materials aimed at improving public health agencies' use of surveillance systems to ensure timely and accurate response to information provided through existing systems</w:t>
            </w:r>
          </w:p>
        </w:tc>
        <w:tc>
          <w:tcPr>
            <w:tcW w:w="4590" w:type="dxa"/>
            <w:vMerge/>
          </w:tcPr>
          <w:p w:rsidR="00B227C9" w:rsidRDefault="00B227C9" w:rsidP="00D5560A"/>
        </w:tc>
      </w:tr>
    </w:tbl>
    <w:p w:rsidR="00B227C9" w:rsidRDefault="00B227C9"/>
    <w:sectPr w:rsidR="00B227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B0318"/>
    <w:multiLevelType w:val="hybridMultilevel"/>
    <w:tmpl w:val="00DC4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03002A"/>
    <w:multiLevelType w:val="hybridMultilevel"/>
    <w:tmpl w:val="0CBA8B2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B674B8"/>
    <w:multiLevelType w:val="hybridMultilevel"/>
    <w:tmpl w:val="66A67576"/>
    <w:lvl w:ilvl="0" w:tplc="6D40C7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175C88"/>
    <w:multiLevelType w:val="hybridMultilevel"/>
    <w:tmpl w:val="2BE8E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CF228A"/>
    <w:multiLevelType w:val="hybridMultilevel"/>
    <w:tmpl w:val="9DEC17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C149DB"/>
    <w:multiLevelType w:val="hybridMultilevel"/>
    <w:tmpl w:val="2D3E0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75544D"/>
    <w:multiLevelType w:val="hybridMultilevel"/>
    <w:tmpl w:val="A9AA8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0B8"/>
    <w:rsid w:val="000D25EB"/>
    <w:rsid w:val="00127F9B"/>
    <w:rsid w:val="00146597"/>
    <w:rsid w:val="00147FA2"/>
    <w:rsid w:val="001B7906"/>
    <w:rsid w:val="001C290A"/>
    <w:rsid w:val="002127CA"/>
    <w:rsid w:val="0028700C"/>
    <w:rsid w:val="003858EC"/>
    <w:rsid w:val="003B0350"/>
    <w:rsid w:val="00485EEC"/>
    <w:rsid w:val="00493416"/>
    <w:rsid w:val="004A39E0"/>
    <w:rsid w:val="005A04F9"/>
    <w:rsid w:val="005F737B"/>
    <w:rsid w:val="006F6214"/>
    <w:rsid w:val="007211B3"/>
    <w:rsid w:val="00836335"/>
    <w:rsid w:val="008A177F"/>
    <w:rsid w:val="008B0A50"/>
    <w:rsid w:val="00906CDA"/>
    <w:rsid w:val="00906CF8"/>
    <w:rsid w:val="009400B8"/>
    <w:rsid w:val="00954A99"/>
    <w:rsid w:val="00981A85"/>
    <w:rsid w:val="00A75FF1"/>
    <w:rsid w:val="00A86B85"/>
    <w:rsid w:val="00B113A1"/>
    <w:rsid w:val="00B227C9"/>
    <w:rsid w:val="00C376B2"/>
    <w:rsid w:val="00C80866"/>
    <w:rsid w:val="00C9295C"/>
    <w:rsid w:val="00CA7043"/>
    <w:rsid w:val="00CE784A"/>
    <w:rsid w:val="00D378D2"/>
    <w:rsid w:val="00E743D8"/>
    <w:rsid w:val="00EF6976"/>
    <w:rsid w:val="00FA2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68FAA"/>
  <w15:chartTrackingRefBased/>
  <w15:docId w15:val="{255CF271-1EBE-420A-8A91-49853C702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9400B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400B8"/>
    <w:rPr>
      <w:rFonts w:ascii="Calibri" w:hAnsi="Calibri"/>
      <w:szCs w:val="21"/>
    </w:rPr>
  </w:style>
  <w:style w:type="paragraph" w:styleId="ListParagraph">
    <w:name w:val="List Paragraph"/>
    <w:basedOn w:val="Normal"/>
    <w:uiPriority w:val="34"/>
    <w:qFormat/>
    <w:rsid w:val="009400B8"/>
    <w:pPr>
      <w:ind w:left="720"/>
      <w:contextualSpacing/>
    </w:pPr>
  </w:style>
  <w:style w:type="character" w:styleId="Hyperlink">
    <w:name w:val="Hyperlink"/>
    <w:basedOn w:val="DefaultParagraphFont"/>
    <w:uiPriority w:val="99"/>
    <w:unhideWhenUsed/>
    <w:rsid w:val="00C376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spreadsheets/d/1xsOABR0O4Ao3dFxxCBKcy1YECoSLmLnJuv_G3G0AAp0/edit?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spreadsheets/d/1xsOABR0O4Ao3dFxxCBKcy1YECoSLmLnJuv_G3G0AAp0/edit?usp=sharing"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Helms</dc:creator>
  <cp:keywords/>
  <dc:description/>
  <cp:lastModifiedBy>Jessica Helms</cp:lastModifiedBy>
  <cp:revision>5</cp:revision>
  <dcterms:created xsi:type="dcterms:W3CDTF">2017-04-26T20:11:00Z</dcterms:created>
  <dcterms:modified xsi:type="dcterms:W3CDTF">2017-05-02T21:19:00Z</dcterms:modified>
</cp:coreProperties>
</file>