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163D5009" w:rsidR="00502383" w:rsidRPr="00B13911" w:rsidRDefault="00A93932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14:paraId="0F38037A" w14:textId="1BC58B85" w:rsidR="00502383" w:rsidRPr="00B13911" w:rsidRDefault="00247BCD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August 23</w:t>
      </w:r>
      <w:r w:rsidR="00184BFA">
        <w:rPr>
          <w:rFonts w:ascii="Trebuchet MS" w:hAnsi="Trebuchet MS"/>
          <w:b/>
          <w:sz w:val="24"/>
          <w:szCs w:val="24"/>
        </w:rPr>
        <w:t>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4932742D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  <w:proofErr w:type="spellStart"/>
      <w:r w:rsidR="009A5D51">
        <w:rPr>
          <w:rFonts w:ascii="Trebuchet MS" w:hAnsi="Trebuchet MS"/>
        </w:rPr>
        <w:t>Preetha</w:t>
      </w:r>
      <w:proofErr w:type="spellEnd"/>
      <w:r w:rsidR="009A5D51">
        <w:rPr>
          <w:rFonts w:ascii="Trebuchet MS" w:hAnsi="Trebuchet MS"/>
        </w:rPr>
        <w:t xml:space="preserve"> </w:t>
      </w:r>
      <w:proofErr w:type="spellStart"/>
      <w:r w:rsidR="009A5D51">
        <w:rPr>
          <w:rFonts w:ascii="Trebuchet MS" w:hAnsi="Trebuchet MS"/>
        </w:rPr>
        <w:t>Kutty</w:t>
      </w:r>
      <w:proofErr w:type="spellEnd"/>
      <w:r w:rsidR="009A5D51">
        <w:rPr>
          <w:rFonts w:ascii="Trebuchet MS" w:hAnsi="Trebuchet MS"/>
        </w:rPr>
        <w:t xml:space="preserve">, Steven Franklin, Alexa </w:t>
      </w:r>
      <w:proofErr w:type="spellStart"/>
      <w:r w:rsidR="009A5D51">
        <w:rPr>
          <w:rFonts w:ascii="Trebuchet MS" w:hAnsi="Trebuchet MS"/>
        </w:rPr>
        <w:t>Limeres</w:t>
      </w:r>
      <w:proofErr w:type="spellEnd"/>
      <w:r w:rsidR="004918B4">
        <w:rPr>
          <w:rFonts w:ascii="Trebuchet MS" w:hAnsi="Trebuchet MS"/>
        </w:rPr>
        <w:t xml:space="preserve">, </w:t>
      </w:r>
      <w:proofErr w:type="spellStart"/>
      <w:r w:rsidR="004918B4">
        <w:rPr>
          <w:rFonts w:ascii="Trebuchet MS" w:hAnsi="Trebuchet MS"/>
        </w:rPr>
        <w:t>Maroya</w:t>
      </w:r>
      <w:proofErr w:type="spellEnd"/>
      <w:r w:rsidR="004918B4">
        <w:rPr>
          <w:rFonts w:ascii="Trebuchet MS" w:hAnsi="Trebuchet MS"/>
        </w:rPr>
        <w:t xml:space="preserve"> Walters</w:t>
      </w:r>
    </w:p>
    <w:p w14:paraId="0ACA3505" w14:textId="01F6DB74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9A5D51">
        <w:rPr>
          <w:rFonts w:ascii="Trebuchet MS" w:hAnsi="Trebuchet MS"/>
        </w:rPr>
        <w:t xml:space="preserve">Nicole Bryan, </w:t>
      </w:r>
      <w:r w:rsidR="00844262">
        <w:rPr>
          <w:rFonts w:ascii="Trebuchet MS" w:hAnsi="Trebuchet MS"/>
        </w:rPr>
        <w:t xml:space="preserve">Wendy Bamberg, </w:t>
      </w:r>
      <w:r w:rsidR="009A5D51">
        <w:rPr>
          <w:rFonts w:ascii="Trebuchet MS" w:hAnsi="Trebuchet MS"/>
        </w:rPr>
        <w:t xml:space="preserve">Andrea </w:t>
      </w:r>
      <w:proofErr w:type="spellStart"/>
      <w:r w:rsidR="009A5D51">
        <w:rPr>
          <w:rFonts w:ascii="Trebuchet MS" w:hAnsi="Trebuchet MS"/>
        </w:rPr>
        <w:t>Flinchum</w:t>
      </w:r>
      <w:proofErr w:type="spellEnd"/>
      <w:r w:rsidR="00FC7F82">
        <w:rPr>
          <w:rFonts w:ascii="Trebuchet MS" w:hAnsi="Trebuchet MS"/>
        </w:rPr>
        <w:t>, Maureen Tierney</w:t>
      </w:r>
      <w:r w:rsidR="004918B4">
        <w:rPr>
          <w:rFonts w:ascii="Trebuchet MS" w:hAnsi="Trebuchet MS"/>
        </w:rPr>
        <w:t>, Marion Kainer</w:t>
      </w:r>
    </w:p>
    <w:p w14:paraId="0A60AD7A" w14:textId="4D506C35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844262">
        <w:rPr>
          <w:rFonts w:ascii="Trebuchet MS" w:hAnsi="Trebuchet MS"/>
        </w:rPr>
        <w:t xml:space="preserve">Erin Laird, </w:t>
      </w:r>
      <w:r w:rsidR="00FC7F82">
        <w:rPr>
          <w:rFonts w:ascii="Trebuchet MS" w:hAnsi="Trebuchet MS"/>
        </w:rPr>
        <w:t xml:space="preserve">Lilly Kan, </w:t>
      </w:r>
      <w:r w:rsidR="00844262">
        <w:rPr>
          <w:rFonts w:ascii="Trebuchet MS" w:hAnsi="Trebuchet MS"/>
        </w:rPr>
        <w:t>Stephanie Black</w:t>
      </w:r>
    </w:p>
    <w:p w14:paraId="39EBDEB0" w14:textId="14429341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9A5D51">
        <w:rPr>
          <w:rFonts w:ascii="Trebuchet MS" w:hAnsi="Trebuchet MS"/>
        </w:rPr>
        <w:t>Kate Heyer</w:t>
      </w:r>
      <w:r w:rsidR="00684525">
        <w:rPr>
          <w:rFonts w:ascii="Trebuchet MS" w:hAnsi="Trebuchet MS"/>
        </w:rPr>
        <w:t>, Martha Ngoh</w:t>
      </w:r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1C803EC0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proofErr w:type="spellStart"/>
      <w:r w:rsidR="009A5D51">
        <w:rPr>
          <w:rFonts w:ascii="Trebuchet MS" w:hAnsi="Trebuchet MS"/>
        </w:rPr>
        <w:t>MaryAlice</w:t>
      </w:r>
      <w:proofErr w:type="spellEnd"/>
      <w:r w:rsidR="009A5D51">
        <w:rPr>
          <w:rFonts w:ascii="Trebuchet MS" w:hAnsi="Trebuchet MS"/>
        </w:rPr>
        <w:t xml:space="preserve"> Lavin</w:t>
      </w:r>
    </w:p>
    <w:p w14:paraId="5D851E59" w14:textId="7B723FE4"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14:paraId="690A1239" w14:textId="21540C0A" w:rsidR="003655BA" w:rsidRDefault="003655BA" w:rsidP="003655B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Sharing products with the governance committee – scabies, NTM, survey</w:t>
      </w:r>
    </w:p>
    <w:p w14:paraId="305EACDB" w14:textId="779BF478" w:rsidR="00FC7F82" w:rsidRDefault="00FC7F82" w:rsidP="00FC7F8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Share scabies and survey for </w:t>
      </w:r>
    </w:p>
    <w:p w14:paraId="44B8C31A" w14:textId="0E1A4E29" w:rsidR="00FC7F82" w:rsidRDefault="00FC7F82" w:rsidP="00FC7F8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Hold NTM -  have another call to clarify outbreak definition</w:t>
      </w:r>
    </w:p>
    <w:p w14:paraId="56EA29F3" w14:textId="77777777" w:rsidR="004401AE" w:rsidRPr="00722939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4D382A38" w14:textId="47380BC3" w:rsidR="00184BFA" w:rsidRDefault="00247BC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C. difficile discussion</w:t>
      </w:r>
      <w:r w:rsidR="00B5337F">
        <w:rPr>
          <w:rFonts w:ascii="Trebuchet MS" w:hAnsi="Trebuchet MS"/>
        </w:rPr>
        <w:t>: Definitions – Wendy, Linda, Nicole</w:t>
      </w:r>
    </w:p>
    <w:p w14:paraId="18E18F43" w14:textId="77777777" w:rsidR="00B5337F" w:rsidRDefault="00B5337F" w:rsidP="00B5337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C. diff (2)</w:t>
      </w:r>
    </w:p>
    <w:p w14:paraId="10D828FA" w14:textId="4D909BAB" w:rsidR="00B5337F" w:rsidRP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Threshold for reporting:  </w:t>
      </w:r>
      <w:r w:rsidRPr="00B5337F">
        <w:rPr>
          <w:rFonts w:ascii="Trebuchet MS" w:hAnsi="Trebuchet MS"/>
        </w:rPr>
        <w:t xml:space="preserve">&gt; = 4 cases per month on a given unit </w:t>
      </w:r>
      <w:r>
        <w:rPr>
          <w:rFonts w:ascii="Trebuchet MS" w:hAnsi="Trebuchet MS"/>
        </w:rPr>
        <w:t>(across all settings except outpatient)</w:t>
      </w:r>
    </w:p>
    <w:p w14:paraId="710FB371" w14:textId="72397714" w:rsidR="00B5337F" w:rsidRP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Threshold for facility investigation:  </w:t>
      </w:r>
      <w:r>
        <w:rPr>
          <w:rFonts w:ascii="Arial" w:hAnsi="Arial" w:cs="Arial"/>
          <w:color w:val="000000"/>
        </w:rPr>
        <w:t>&gt; more than 2 cases on a given unit in a 2 week period</w:t>
      </w:r>
      <w:r>
        <w:rPr>
          <w:rFonts w:ascii="Arial" w:hAnsi="Arial" w:cs="Arial"/>
          <w:color w:val="000000"/>
        </w:rPr>
        <w:t xml:space="preserve"> (across all settings except outpatient)</w:t>
      </w:r>
    </w:p>
    <w:p w14:paraId="5DAE67AF" w14:textId="77777777" w:rsidR="00B5337F" w:rsidRP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 xml:space="preserve">Outbreak definition:  </w:t>
      </w:r>
      <w:r>
        <w:rPr>
          <w:rFonts w:ascii="Arial" w:hAnsi="Arial" w:cs="Arial"/>
          <w:color w:val="000000"/>
        </w:rPr>
        <w:t>&gt; 4 cases per month on a given unit</w:t>
      </w:r>
      <w:r>
        <w:rPr>
          <w:rFonts w:ascii="Arial" w:hAnsi="Arial" w:cs="Arial"/>
          <w:color w:val="000000"/>
        </w:rPr>
        <w:t xml:space="preserve"> (across all settings except outpatient</w:t>
      </w:r>
    </w:p>
    <w:p w14:paraId="4F618B76" w14:textId="2C4B7E4B" w:rsidR="004918B4" w:rsidRDefault="00B5337F" w:rsidP="004918B4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C. diff (3)</w:t>
      </w:r>
    </w:p>
    <w:p w14:paraId="1C068C05" w14:textId="77777777" w:rsid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Threshold for reporting:  </w:t>
      </w:r>
    </w:p>
    <w:p w14:paraId="39AAB31A" w14:textId="11C3B514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&gt;=3 cases per month on a given unit, or 20% increase or &gt;=3 cases above baseline</w:t>
      </w:r>
      <w:r>
        <w:rPr>
          <w:rFonts w:ascii="Arial" w:hAnsi="Arial" w:cs="Arial"/>
          <w:color w:val="000000"/>
        </w:rPr>
        <w:t xml:space="preserve"> for ACH, CAH, LTACH.  </w:t>
      </w:r>
    </w:p>
    <w:p w14:paraId="3DCB366C" w14:textId="592BE00E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&gt;=3 cases per month on a given unit or entire facility, or 20% increase or &gt;=2 cases above baseline</w:t>
      </w:r>
      <w:r>
        <w:rPr>
          <w:rFonts w:ascii="Arial" w:hAnsi="Arial" w:cs="Arial"/>
          <w:color w:val="000000"/>
        </w:rPr>
        <w:t xml:space="preserve"> for LTC</w:t>
      </w:r>
    </w:p>
    <w:p w14:paraId="01365CAE" w14:textId="77777777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&gt;=3 cases per month on a given unit</w:t>
      </w:r>
      <w:r>
        <w:rPr>
          <w:rFonts w:ascii="Arial" w:hAnsi="Arial" w:cs="Arial"/>
          <w:color w:val="000000"/>
        </w:rPr>
        <w:t xml:space="preserve"> for dialysis </w:t>
      </w:r>
    </w:p>
    <w:p w14:paraId="29D6728F" w14:textId="31F32D2F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 w:rsidRPr="00B5337F">
        <w:rPr>
          <w:rFonts w:ascii="Arial" w:hAnsi="Arial" w:cs="Arial"/>
          <w:color w:val="000000"/>
        </w:rPr>
        <w:t>20% increase or &gt;=3 cases above baseline</w:t>
      </w:r>
      <w:r>
        <w:rPr>
          <w:rFonts w:ascii="Arial" w:hAnsi="Arial" w:cs="Arial"/>
          <w:color w:val="000000"/>
        </w:rPr>
        <w:t xml:space="preserve"> for outpatient</w:t>
      </w:r>
    </w:p>
    <w:p w14:paraId="64A5B8F2" w14:textId="38D08706" w:rsid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Threshold for facility investigation</w:t>
      </w:r>
      <w:r>
        <w:rPr>
          <w:rFonts w:ascii="Trebuchet MS" w:hAnsi="Trebuchet MS"/>
        </w:rPr>
        <w:t xml:space="preserve">: </w:t>
      </w:r>
    </w:p>
    <w:p w14:paraId="7CA68EE9" w14:textId="36213AAF" w:rsidR="00B5337F" w:rsidRPr="00B5337F" w:rsidRDefault="00B5337F" w:rsidP="00B5337F">
      <w:pPr>
        <w:pStyle w:val="ListParagraph"/>
        <w:numPr>
          <w:ilvl w:val="4"/>
          <w:numId w:val="1"/>
        </w:numPr>
        <w:rPr>
          <w:rFonts w:ascii="Trebuchet MS" w:hAnsi="Trebuchet MS"/>
        </w:rPr>
      </w:pPr>
      <w:r w:rsidRPr="00B5337F">
        <w:rPr>
          <w:rFonts w:ascii="Trebuchet MS" w:hAnsi="Trebuchet MS"/>
        </w:rPr>
        <w:lastRenderedPageBreak/>
        <w:t>&gt;=3 cases per month on a given unit, or 20% increase or &gt;=3 cases above baseline</w:t>
      </w:r>
      <w:r>
        <w:rPr>
          <w:rFonts w:ascii="Trebuchet MS" w:hAnsi="Trebuchet MS"/>
        </w:rPr>
        <w:t xml:space="preserve"> for ACH, CAH, LTACH</w:t>
      </w:r>
    </w:p>
    <w:p w14:paraId="32D8CFAA" w14:textId="2783D0B3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&gt;=3 cases per month on a given unit or entire facility, or 20% increase or &gt;=2 cases above baseline</w:t>
      </w:r>
      <w:r>
        <w:rPr>
          <w:rFonts w:ascii="Arial" w:hAnsi="Arial" w:cs="Arial"/>
          <w:color w:val="000000"/>
        </w:rPr>
        <w:t xml:space="preserve"> for LTC</w:t>
      </w:r>
    </w:p>
    <w:p w14:paraId="06EA3920" w14:textId="77C2CD0E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&gt;=3 cases per month on a given unit</w:t>
      </w:r>
      <w:r>
        <w:rPr>
          <w:rFonts w:ascii="Arial" w:hAnsi="Arial" w:cs="Arial"/>
          <w:color w:val="000000"/>
        </w:rPr>
        <w:t xml:space="preserve"> for dialysis</w:t>
      </w:r>
    </w:p>
    <w:p w14:paraId="074183C2" w14:textId="109D5C99" w:rsidR="00B5337F" w:rsidRPr="00B5337F" w:rsidRDefault="00B5337F" w:rsidP="00B5337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20% increase or &gt;=3 cases above baseline</w:t>
      </w:r>
      <w:r>
        <w:rPr>
          <w:rFonts w:ascii="Arial" w:hAnsi="Arial" w:cs="Arial"/>
          <w:color w:val="000000"/>
        </w:rPr>
        <w:t xml:space="preserve"> for outpatient</w:t>
      </w:r>
    </w:p>
    <w:p w14:paraId="44B50736" w14:textId="6738CF99" w:rsidR="00B5337F" w:rsidRP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Outbreak definition:  &gt;=3 epi-linked cases within a month</w:t>
      </w:r>
      <w:r>
        <w:rPr>
          <w:rFonts w:ascii="Arial" w:hAnsi="Arial" w:cs="Arial"/>
          <w:color w:val="000000"/>
        </w:rPr>
        <w:t xml:space="preserve"> (across all settings)</w:t>
      </w:r>
    </w:p>
    <w:p w14:paraId="349AECD4" w14:textId="580D92D8" w:rsidR="00B5337F" w:rsidRDefault="00B5337F" w:rsidP="00B5337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C. diff (4</w:t>
      </w:r>
      <w:r>
        <w:rPr>
          <w:rFonts w:ascii="Trebuchet MS" w:hAnsi="Trebuchet MS"/>
        </w:rPr>
        <w:t>)</w:t>
      </w:r>
    </w:p>
    <w:p w14:paraId="367C5888" w14:textId="16380EE2" w:rsidR="00B5337F" w:rsidRDefault="00B5337F" w:rsidP="00B5337F">
      <w:pPr>
        <w:pStyle w:val="ListParagraph"/>
        <w:numPr>
          <w:ilvl w:val="3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Threshold for reporting:  </w:t>
      </w:r>
      <w:r w:rsidRPr="00B5337F">
        <w:rPr>
          <w:rFonts w:ascii="Trebuchet MS" w:hAnsi="Trebuchet MS"/>
        </w:rPr>
        <w:t>4 or more cases within a unit in a 10 day period</w:t>
      </w:r>
      <w:r>
        <w:rPr>
          <w:rFonts w:ascii="Trebuchet MS" w:hAnsi="Trebuchet MS"/>
        </w:rPr>
        <w:t xml:space="preserve"> </w:t>
      </w:r>
      <w:r>
        <w:rPr>
          <w:rFonts w:ascii="Arial" w:hAnsi="Arial" w:cs="Arial"/>
          <w:color w:val="000000"/>
        </w:rPr>
        <w:t>3 or more cases within a unit (or epi linked) in a 10 day period (across all settings)</w:t>
      </w:r>
    </w:p>
    <w:p w14:paraId="04BF72D9" w14:textId="77777777" w:rsidR="00B5337F" w:rsidRPr="00B5337F" w:rsidRDefault="00B5337F" w:rsidP="00B5337F">
      <w:pPr>
        <w:pStyle w:val="ListParagraph"/>
        <w:ind w:left="2880"/>
        <w:rPr>
          <w:rFonts w:ascii="Trebuchet MS" w:hAnsi="Trebuchet MS"/>
        </w:rPr>
      </w:pPr>
    </w:p>
    <w:p w14:paraId="5B5D393D" w14:textId="4AD09AB7" w:rsidR="00B5337F" w:rsidRP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Threshold for facility investigation:  </w:t>
      </w:r>
      <w:r w:rsidRPr="00B5337F">
        <w:rPr>
          <w:rFonts w:ascii="Trebuchet MS" w:hAnsi="Trebuchet MS"/>
        </w:rPr>
        <w:t>3 or more cases within a unit (or epi linked) in a 10 day period</w:t>
      </w:r>
      <w:r>
        <w:rPr>
          <w:rFonts w:ascii="Trebuchet MS" w:hAnsi="Trebuchet MS"/>
        </w:rPr>
        <w:t xml:space="preserve"> </w:t>
      </w:r>
      <w:r>
        <w:rPr>
          <w:rFonts w:ascii="Arial" w:hAnsi="Arial" w:cs="Arial"/>
          <w:color w:val="000000"/>
        </w:rPr>
        <w:t>3 or more cases within a unit (or epi linked) in a 10 day period (across all settings)</w:t>
      </w:r>
    </w:p>
    <w:p w14:paraId="2269BF37" w14:textId="628E05BE" w:rsidR="00B5337F" w:rsidRPr="00B5337F" w:rsidRDefault="00B5337F" w:rsidP="00B5337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Arial" w:hAnsi="Arial" w:cs="Arial"/>
          <w:color w:val="000000"/>
        </w:rPr>
        <w:t>Outbreak definition:  3 or more cases within a unit (or epi linked) in a 10 day period</w:t>
      </w:r>
      <w:r>
        <w:rPr>
          <w:rFonts w:ascii="Arial" w:hAnsi="Arial" w:cs="Arial"/>
          <w:color w:val="000000"/>
        </w:rPr>
        <w:t xml:space="preserve"> (across all settings)</w:t>
      </w:r>
    </w:p>
    <w:p w14:paraId="1AE56795" w14:textId="6DD6D5FE" w:rsidR="004918B4" w:rsidRDefault="00D91356" w:rsidP="004918B4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Discussion </w:t>
      </w:r>
    </w:p>
    <w:p w14:paraId="65DC5693" w14:textId="0E3E93A8" w:rsidR="00D91356" w:rsidRDefault="00D91356" w:rsidP="00D9135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B5337F">
        <w:rPr>
          <w:rFonts w:ascii="Trebuchet MS" w:hAnsi="Trebuchet MS"/>
        </w:rPr>
        <w:t xml:space="preserve">ncrease above baseline is what </w:t>
      </w:r>
      <w:r>
        <w:rPr>
          <w:rFonts w:ascii="Trebuchet MS" w:hAnsi="Trebuchet MS"/>
        </w:rPr>
        <w:t>i</w:t>
      </w:r>
      <w:r w:rsidR="00B5337F">
        <w:rPr>
          <w:rFonts w:ascii="Trebuchet MS" w:hAnsi="Trebuchet MS"/>
        </w:rPr>
        <w:t>s</w:t>
      </w:r>
      <w:r>
        <w:rPr>
          <w:rFonts w:ascii="Trebuchet MS" w:hAnsi="Trebuchet MS"/>
        </w:rPr>
        <w:t xml:space="preserve"> </w:t>
      </w:r>
      <w:r w:rsidR="00B5337F">
        <w:rPr>
          <w:rFonts w:ascii="Trebuchet MS" w:hAnsi="Trebuchet MS"/>
        </w:rPr>
        <w:t>considered outbreak</w:t>
      </w:r>
    </w:p>
    <w:p w14:paraId="0A565144" w14:textId="75725DD4" w:rsidR="00D91356" w:rsidRDefault="00D91356" w:rsidP="00D9135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7 or more cases </w:t>
      </w:r>
    </w:p>
    <w:p w14:paraId="3F867A70" w14:textId="68FEB54C" w:rsidR="00D91356" w:rsidRDefault="00D91356" w:rsidP="00D9135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Are the cases all based on lab positivity? </w:t>
      </w:r>
    </w:p>
    <w:p w14:paraId="0E7E136F" w14:textId="345B3667" w:rsidR="00D91356" w:rsidRDefault="00B5337F" w:rsidP="00D9135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</w:t>
      </w:r>
      <w:r w:rsidR="00D91356">
        <w:rPr>
          <w:rFonts w:ascii="Trebuchet MS" w:hAnsi="Trebuchet MS"/>
        </w:rPr>
        <w:t>o</w:t>
      </w:r>
      <w:r>
        <w:rPr>
          <w:rFonts w:ascii="Trebuchet MS" w:hAnsi="Trebuchet MS"/>
        </w:rPr>
        <w:t>w</w:t>
      </w:r>
      <w:r w:rsidR="00D91356">
        <w:rPr>
          <w:rFonts w:ascii="Trebuchet MS" w:hAnsi="Trebuchet MS"/>
        </w:rPr>
        <w:t xml:space="preserve"> much does NHSN play a role (or not) for reporting?</w:t>
      </w:r>
    </w:p>
    <w:p w14:paraId="1A7DD122" w14:textId="141225DD" w:rsidR="00D91356" w:rsidRDefault="00D91356" w:rsidP="00D91356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do you get the information?</w:t>
      </w:r>
    </w:p>
    <w:p w14:paraId="17434157" w14:textId="1024BF92" w:rsidR="00D91356" w:rsidRDefault="00D91356" w:rsidP="00D91356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does a hospital relay information to states when they do have cases</w:t>
      </w:r>
    </w:p>
    <w:p w14:paraId="6CD60D3E" w14:textId="6A113617" w:rsidR="00D91356" w:rsidRDefault="00D91356" w:rsidP="00D91356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Phone call</w:t>
      </w:r>
    </w:p>
    <w:p w14:paraId="31551295" w14:textId="1F99D66E" w:rsidR="00D91356" w:rsidRDefault="00D91356" w:rsidP="00D91356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Learning how technology is used for surveillance </w:t>
      </w:r>
    </w:p>
    <w:p w14:paraId="6BC3F6BA" w14:textId="4CBF913E" w:rsidR="00D91356" w:rsidRDefault="00D91356" w:rsidP="00D91356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By unit and by facility and by region – using </w:t>
      </w:r>
      <w:proofErr w:type="spellStart"/>
      <w:r>
        <w:rPr>
          <w:rFonts w:ascii="Trebuchet MS" w:hAnsi="Trebuchet MS"/>
        </w:rPr>
        <w:t>labID</w:t>
      </w:r>
      <w:proofErr w:type="spellEnd"/>
      <w:r>
        <w:rPr>
          <w:rFonts w:ascii="Trebuchet MS" w:hAnsi="Trebuchet MS"/>
        </w:rPr>
        <w:t xml:space="preserve"> event data</w:t>
      </w:r>
    </w:p>
    <w:p w14:paraId="6C33C393" w14:textId="0B317EE8" w:rsidR="0060219A" w:rsidRDefault="0060219A" w:rsidP="0060219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Include clinical symptoms as well</w:t>
      </w:r>
    </w:p>
    <w:p w14:paraId="04DE5058" w14:textId="5B85BDE6" w:rsidR="0060219A" w:rsidRDefault="0060219A" w:rsidP="0060219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For each threshold – incorporate some lab testing, </w:t>
      </w:r>
      <w:proofErr w:type="spellStart"/>
      <w:r>
        <w:rPr>
          <w:rFonts w:ascii="Trebuchet MS" w:hAnsi="Trebuchet MS"/>
        </w:rPr>
        <w:t>sx</w:t>
      </w:r>
      <w:proofErr w:type="spellEnd"/>
      <w:r>
        <w:rPr>
          <w:rFonts w:ascii="Trebuchet MS" w:hAnsi="Trebuchet MS"/>
        </w:rPr>
        <w:t xml:space="preserve">, or classification (to include in </w:t>
      </w:r>
      <w:r w:rsidR="00940B81">
        <w:rPr>
          <w:rFonts w:ascii="Trebuchet MS" w:hAnsi="Trebuchet MS"/>
        </w:rPr>
        <w:t>outbreak</w:t>
      </w:r>
      <w:r>
        <w:rPr>
          <w:rFonts w:ascii="Trebuchet MS" w:hAnsi="Trebuchet MS"/>
        </w:rPr>
        <w:t xml:space="preserve"> definition only) keep reporting to PH and threshold for investigation </w:t>
      </w:r>
    </w:p>
    <w:p w14:paraId="7ED613A8" w14:textId="6BC09AB5" w:rsidR="0060219A" w:rsidRDefault="0060219A" w:rsidP="0060219A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Include complexities for only those who report through NHSN – they are familiar with definitions </w:t>
      </w:r>
    </w:p>
    <w:p w14:paraId="56FC00DF" w14:textId="3E039042" w:rsidR="0060219A" w:rsidRDefault="0060219A" w:rsidP="0060219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When do states want to know when the cases are happening? </w:t>
      </w:r>
    </w:p>
    <w:p w14:paraId="29C2026E" w14:textId="072B8D14" w:rsidR="00116B6B" w:rsidRDefault="00116B6B" w:rsidP="0060219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Consider size of facility ?</w:t>
      </w:r>
    </w:p>
    <w:p w14:paraId="2CCFFA47" w14:textId="4C9840A2" w:rsidR="00116B6B" w:rsidRDefault="00116B6B" w:rsidP="0060219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Are we willing to accept a certain level of endemicity of c diff?</w:t>
      </w:r>
    </w:p>
    <w:p w14:paraId="07F460C5" w14:textId="6284EE2E" w:rsidR="00116B6B" w:rsidRDefault="00116B6B" w:rsidP="00116B6B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Baselines make it seem that we accept a certain level of c diff</w:t>
      </w:r>
    </w:p>
    <w:p w14:paraId="20B24988" w14:textId="18B94181" w:rsidR="00116B6B" w:rsidRDefault="00116B6B" w:rsidP="00116B6B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Benchmarks make it seem like this is a ‘cost of doing business’</w:t>
      </w:r>
    </w:p>
    <w:p w14:paraId="1612B7ED" w14:textId="5AFFFDF4" w:rsidR="00940B81" w:rsidRDefault="00940B81" w:rsidP="00116B6B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KY – 2 or more cases of c diff.</w:t>
      </w:r>
    </w:p>
    <w:p w14:paraId="29BE6889" w14:textId="310CC453" w:rsidR="00940B81" w:rsidRDefault="00940B81" w:rsidP="00940B81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Keep it simple – no baseline and % increase, keep simple across facility types, also use healthcare onset</w:t>
      </w:r>
    </w:p>
    <w:p w14:paraId="4704C979" w14:textId="6CD1D663" w:rsidR="00940B81" w:rsidRDefault="00940B81" w:rsidP="00940B81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Labs and </w:t>
      </w:r>
      <w:proofErr w:type="spellStart"/>
      <w:r>
        <w:rPr>
          <w:rFonts w:ascii="Trebuchet MS" w:hAnsi="Trebuchet MS"/>
        </w:rPr>
        <w:t>sx</w:t>
      </w:r>
      <w:proofErr w:type="spellEnd"/>
      <w:r>
        <w:rPr>
          <w:rFonts w:ascii="Trebuchet MS" w:hAnsi="Trebuchet MS"/>
        </w:rPr>
        <w:t xml:space="preserve">? Points for consideration? Or put in the definition? </w:t>
      </w:r>
    </w:p>
    <w:p w14:paraId="491A8914" w14:textId="132D7B5F" w:rsidR="00940B81" w:rsidRDefault="00B45EDB" w:rsidP="00B45EDB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Sx</w:t>
      </w:r>
      <w:proofErr w:type="spellEnd"/>
      <w:r>
        <w:rPr>
          <w:rFonts w:ascii="Trebuchet MS" w:hAnsi="Trebuchet MS"/>
        </w:rPr>
        <w:t xml:space="preserve"> should be in points for consideration </w:t>
      </w:r>
    </w:p>
    <w:p w14:paraId="52E2A6C7" w14:textId="7084FC33" w:rsidR="00047E0D" w:rsidRDefault="00047E0D" w:rsidP="00B45EDB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Colonization?</w:t>
      </w:r>
    </w:p>
    <w:p w14:paraId="38CC1B13" w14:textId="15746BE7" w:rsidR="007122E2" w:rsidRDefault="007122E2" w:rsidP="007122E2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 </w:t>
      </w:r>
      <w:r w:rsidR="00E1756C">
        <w:rPr>
          <w:rFonts w:ascii="Trebuchet MS" w:hAnsi="Trebuchet MS"/>
        </w:rPr>
        <w:t xml:space="preserve">diff infection for the outbreak definition, which </w:t>
      </w:r>
      <w:r w:rsidR="00B5337F">
        <w:rPr>
          <w:rFonts w:ascii="Trebuchet MS" w:hAnsi="Trebuchet MS"/>
        </w:rPr>
        <w:t>has</w:t>
      </w:r>
      <w:r w:rsidR="00E1756C">
        <w:rPr>
          <w:rFonts w:ascii="Trebuchet MS" w:hAnsi="Trebuchet MS"/>
        </w:rPr>
        <w:t xml:space="preserve"> lab and </w:t>
      </w:r>
      <w:proofErr w:type="spellStart"/>
      <w:r w:rsidR="00E1756C">
        <w:rPr>
          <w:rFonts w:ascii="Trebuchet MS" w:hAnsi="Trebuchet MS"/>
        </w:rPr>
        <w:t>sx</w:t>
      </w:r>
      <w:proofErr w:type="spellEnd"/>
      <w:r w:rsidR="00E1756C">
        <w:rPr>
          <w:rFonts w:ascii="Trebuchet MS" w:hAnsi="Trebuchet MS"/>
        </w:rPr>
        <w:t xml:space="preserve"> and can be spelled ou</w:t>
      </w:r>
      <w:r w:rsidR="00B5337F">
        <w:rPr>
          <w:rFonts w:ascii="Trebuchet MS" w:hAnsi="Trebuchet MS"/>
        </w:rPr>
        <w:t>t</w:t>
      </w:r>
      <w:r w:rsidR="00E1756C">
        <w:rPr>
          <w:rFonts w:ascii="Trebuchet MS" w:hAnsi="Trebuchet MS"/>
        </w:rPr>
        <w:t xml:space="preserve"> in points for </w:t>
      </w:r>
      <w:r w:rsidR="00B5337F">
        <w:rPr>
          <w:rFonts w:ascii="Trebuchet MS" w:hAnsi="Trebuchet MS"/>
        </w:rPr>
        <w:t>consideration</w:t>
      </w:r>
    </w:p>
    <w:p w14:paraId="43F48B7C" w14:textId="09B6B3D4" w:rsidR="007122E2" w:rsidRDefault="00E1756C" w:rsidP="007122E2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Keep thresholds for reporting and investigation simpler</w:t>
      </w:r>
    </w:p>
    <w:p w14:paraId="411D70E1" w14:textId="4431F36B" w:rsidR="00560421" w:rsidRDefault="00560421" w:rsidP="007122E2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Replace word ‘cases’ with ‘patients with positive c diff tests’</w:t>
      </w:r>
    </w:p>
    <w:p w14:paraId="4B5421B1" w14:textId="0BD4E8C2" w:rsidR="007524FD" w:rsidRDefault="00B5337F" w:rsidP="007122E2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Recurrent C. diff – might not</w:t>
      </w:r>
      <w:r w:rsidR="0084595D">
        <w:rPr>
          <w:rFonts w:ascii="Trebuchet MS" w:hAnsi="Trebuchet MS"/>
        </w:rPr>
        <w:t xml:space="preserve"> capture transmission – if they are readmitted</w:t>
      </w:r>
    </w:p>
    <w:p w14:paraId="3E848072" w14:textId="077BB787" w:rsidR="0084595D" w:rsidRDefault="0084595D" w:rsidP="0084595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Not just obtained them, but being the source</w:t>
      </w:r>
    </w:p>
    <w:p w14:paraId="303C6E8A" w14:textId="33A53C01" w:rsidR="005A3C1E" w:rsidRDefault="005A3C1E" w:rsidP="0084595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Include as point of consideration – recurrent case could be source of transmission</w:t>
      </w:r>
    </w:p>
    <w:p w14:paraId="64FBBBA4" w14:textId="229B4059" w:rsidR="005A3C1E" w:rsidRDefault="005A3C1E" w:rsidP="0084595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Consider incident vs recurrent vs duplicate as you’re counting cases, </w:t>
      </w:r>
    </w:p>
    <w:p w14:paraId="39005A71" w14:textId="295087D6" w:rsidR="005A3C1E" w:rsidRDefault="005A3C1E" w:rsidP="005A3C1E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Define recurrent: </w:t>
      </w:r>
    </w:p>
    <w:p w14:paraId="1177F04A" w14:textId="0750DF0E" w:rsidR="005A3C1E" w:rsidRDefault="005A3C1E" w:rsidP="005A3C1E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Laxative use?</w:t>
      </w:r>
    </w:p>
    <w:p w14:paraId="4489D6C1" w14:textId="46DE4E10" w:rsidR="005A3C1E" w:rsidRDefault="004E70BA" w:rsidP="005A3C1E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3 </w:t>
      </w:r>
      <w:r w:rsidR="005A3C1E">
        <w:rPr>
          <w:rFonts w:ascii="Trebuchet MS" w:hAnsi="Trebuchet MS"/>
        </w:rPr>
        <w:t>Within a 24 hour period</w:t>
      </w:r>
      <w:r>
        <w:rPr>
          <w:rFonts w:ascii="Trebuchet MS" w:hAnsi="Trebuchet MS"/>
        </w:rPr>
        <w:t xml:space="preserve"> for 2 or more days</w:t>
      </w:r>
    </w:p>
    <w:p w14:paraId="59659F77" w14:textId="40B34284" w:rsidR="004E70BA" w:rsidRDefault="004E70BA" w:rsidP="005A3C1E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What is the definition of loose? Stool conforms to shape of container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60416B85" w14:textId="392158AB" w:rsidR="00013951" w:rsidRPr="00184BFA" w:rsidRDefault="00247BC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where we are on PH and ACH survey</w:t>
      </w:r>
    </w:p>
    <w:p w14:paraId="48C6BE15" w14:textId="77777777"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1D054D6B" w14:textId="713B9C24" w:rsidR="004401AE" w:rsidRDefault="007A7D8A" w:rsidP="00247BCD">
      <w:pPr>
        <w:ind w:left="1440" w:hanging="1440"/>
        <w:rPr>
          <w:rFonts w:ascii="Trebuchet MS" w:hAnsi="Trebuchet MS"/>
        </w:rPr>
      </w:pPr>
      <w:r>
        <w:rPr>
          <w:rFonts w:ascii="Trebuchet MS" w:hAnsi="Trebuchet MS"/>
        </w:rPr>
        <w:tab/>
        <w:t>September 6</w:t>
      </w:r>
      <w:r w:rsidR="004401AE">
        <w:rPr>
          <w:rFonts w:ascii="Trebuchet MS" w:hAnsi="Trebuchet MS"/>
        </w:rPr>
        <w:t xml:space="preserve">:  </w:t>
      </w:r>
      <w:r w:rsidR="004401AE" w:rsidRPr="00E64D12">
        <w:rPr>
          <w:rFonts w:ascii="Trebuchet MS" w:hAnsi="Trebuchet MS"/>
        </w:rPr>
        <w:t xml:space="preserve">C. difficile </w:t>
      </w:r>
      <w:bookmarkStart w:id="0" w:name="_GoBack"/>
      <w:bookmarkEnd w:id="0"/>
      <w:r w:rsidR="004401AE" w:rsidRPr="00E64D12">
        <w:rPr>
          <w:rFonts w:ascii="Trebuchet MS" w:hAnsi="Trebuchet MS"/>
        </w:rPr>
        <w:t>(continued</w:t>
      </w:r>
      <w:r w:rsidR="006F3774">
        <w:rPr>
          <w:rFonts w:ascii="Trebuchet MS" w:hAnsi="Trebuchet MS"/>
        </w:rPr>
        <w:t xml:space="preserve"> – experts </w:t>
      </w:r>
      <w:r w:rsidR="0012151B">
        <w:rPr>
          <w:rFonts w:ascii="Trebuchet MS" w:hAnsi="Trebuchet MS"/>
        </w:rPr>
        <w:t>CONFIRMED</w:t>
      </w:r>
      <w:r w:rsidR="004401AE">
        <w:rPr>
          <w:rFonts w:ascii="Trebuchet MS" w:hAnsi="Trebuchet MS"/>
        </w:rPr>
        <w:t>)</w:t>
      </w:r>
    </w:p>
    <w:p w14:paraId="5B268EA3" w14:textId="6A40CC65"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September 20:  </w:t>
      </w:r>
      <w:r w:rsidR="003655BA">
        <w:rPr>
          <w:rFonts w:ascii="Trebuchet MS" w:hAnsi="Trebuchet MS"/>
        </w:rPr>
        <w:t xml:space="preserve">C. </w:t>
      </w:r>
      <w:proofErr w:type="spellStart"/>
      <w:r w:rsidR="003655BA">
        <w:rPr>
          <w:rFonts w:ascii="Trebuchet MS" w:hAnsi="Trebuchet MS"/>
        </w:rPr>
        <w:t>auris</w:t>
      </w:r>
      <w:proofErr w:type="spellEnd"/>
      <w:r w:rsidR="003655BA">
        <w:rPr>
          <w:rFonts w:ascii="Trebuchet MS" w:hAnsi="Trebuchet MS"/>
        </w:rPr>
        <w:t xml:space="preserve"> (Experts – CONFIRMED); legal scan (Alexa)?</w:t>
      </w:r>
    </w:p>
    <w:p w14:paraId="40512942" w14:textId="7A7E2C2B" w:rsidR="007A7D8A" w:rsidRDefault="007A7D8A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October 4:  </w:t>
      </w:r>
      <w:r w:rsidR="00DA206D">
        <w:rPr>
          <w:rFonts w:ascii="Trebuchet MS" w:hAnsi="Trebuchet MS"/>
        </w:rPr>
        <w:t>(IDSA</w:t>
      </w:r>
      <w:r w:rsidR="00247BCD">
        <w:rPr>
          <w:rFonts w:ascii="Trebuchet MS" w:hAnsi="Trebuchet MS"/>
        </w:rPr>
        <w:t>, likely cancel</w:t>
      </w:r>
      <w:r w:rsidR="00DA206D">
        <w:rPr>
          <w:rFonts w:ascii="Trebuchet MS" w:hAnsi="Trebuchet MS"/>
        </w:rPr>
        <w:t>)</w:t>
      </w:r>
    </w:p>
    <w:p w14:paraId="713AE152" w14:textId="66569F90" w:rsidR="00547231" w:rsidRDefault="00DA206D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October 18: CRE?</w:t>
      </w:r>
    </w:p>
    <w:p w14:paraId="24343DAB" w14:textId="124B1577" w:rsidR="003655BA" w:rsidRPr="00247BCD" w:rsidRDefault="003655B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Others need to schedule – NTM, Baseline definition, Singletons and conditions to be reported regardless of pathogens (e.g., case related to scope, product contamination, etc.)</w:t>
      </w: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47E0D"/>
    <w:rsid w:val="000B6FD9"/>
    <w:rsid w:val="00116B6B"/>
    <w:rsid w:val="0012151B"/>
    <w:rsid w:val="001264EB"/>
    <w:rsid w:val="001432AF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7BCD"/>
    <w:rsid w:val="00271213"/>
    <w:rsid w:val="002719B9"/>
    <w:rsid w:val="002726DB"/>
    <w:rsid w:val="003421F5"/>
    <w:rsid w:val="00353CA7"/>
    <w:rsid w:val="003655BA"/>
    <w:rsid w:val="003D155D"/>
    <w:rsid w:val="00400446"/>
    <w:rsid w:val="004139BE"/>
    <w:rsid w:val="00427D9A"/>
    <w:rsid w:val="00435ED7"/>
    <w:rsid w:val="004400EB"/>
    <w:rsid w:val="004401AE"/>
    <w:rsid w:val="004918B4"/>
    <w:rsid w:val="004E70BA"/>
    <w:rsid w:val="00502383"/>
    <w:rsid w:val="00510AEF"/>
    <w:rsid w:val="00547231"/>
    <w:rsid w:val="00560421"/>
    <w:rsid w:val="005605CF"/>
    <w:rsid w:val="00573EFC"/>
    <w:rsid w:val="005A3C1E"/>
    <w:rsid w:val="005B3AEA"/>
    <w:rsid w:val="005C0BE6"/>
    <w:rsid w:val="005C3AE9"/>
    <w:rsid w:val="005E6FE6"/>
    <w:rsid w:val="005F04BA"/>
    <w:rsid w:val="005F274C"/>
    <w:rsid w:val="005F5C0A"/>
    <w:rsid w:val="0060219A"/>
    <w:rsid w:val="00604364"/>
    <w:rsid w:val="006168E7"/>
    <w:rsid w:val="00625B4E"/>
    <w:rsid w:val="0063344A"/>
    <w:rsid w:val="00643235"/>
    <w:rsid w:val="006445A5"/>
    <w:rsid w:val="00684525"/>
    <w:rsid w:val="00686A1D"/>
    <w:rsid w:val="006A72CD"/>
    <w:rsid w:val="006F3774"/>
    <w:rsid w:val="007122E2"/>
    <w:rsid w:val="00722939"/>
    <w:rsid w:val="0073446C"/>
    <w:rsid w:val="007524FD"/>
    <w:rsid w:val="00781843"/>
    <w:rsid w:val="007A5F42"/>
    <w:rsid w:val="007A7D8A"/>
    <w:rsid w:val="007C1AB1"/>
    <w:rsid w:val="007E421D"/>
    <w:rsid w:val="007F157C"/>
    <w:rsid w:val="008119D8"/>
    <w:rsid w:val="008425E7"/>
    <w:rsid w:val="00844262"/>
    <w:rsid w:val="0084595D"/>
    <w:rsid w:val="00870B31"/>
    <w:rsid w:val="00894647"/>
    <w:rsid w:val="008B1529"/>
    <w:rsid w:val="008C04E9"/>
    <w:rsid w:val="00940B81"/>
    <w:rsid w:val="0094716E"/>
    <w:rsid w:val="00986202"/>
    <w:rsid w:val="009A5D51"/>
    <w:rsid w:val="009D1FDB"/>
    <w:rsid w:val="00A07A7C"/>
    <w:rsid w:val="00A13FDC"/>
    <w:rsid w:val="00A3188D"/>
    <w:rsid w:val="00A4344E"/>
    <w:rsid w:val="00A66926"/>
    <w:rsid w:val="00A816AA"/>
    <w:rsid w:val="00A93932"/>
    <w:rsid w:val="00AF6C5C"/>
    <w:rsid w:val="00B13911"/>
    <w:rsid w:val="00B17819"/>
    <w:rsid w:val="00B41AB2"/>
    <w:rsid w:val="00B45EDB"/>
    <w:rsid w:val="00B5337F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67B8D"/>
    <w:rsid w:val="00CB0113"/>
    <w:rsid w:val="00CD5B42"/>
    <w:rsid w:val="00CF2BAB"/>
    <w:rsid w:val="00D0538E"/>
    <w:rsid w:val="00D41356"/>
    <w:rsid w:val="00D638FC"/>
    <w:rsid w:val="00D91356"/>
    <w:rsid w:val="00DA206D"/>
    <w:rsid w:val="00DB584B"/>
    <w:rsid w:val="00DF4403"/>
    <w:rsid w:val="00E14F3A"/>
    <w:rsid w:val="00E1756C"/>
    <w:rsid w:val="00E206A6"/>
    <w:rsid w:val="00E50E19"/>
    <w:rsid w:val="00E54C0D"/>
    <w:rsid w:val="00E62C64"/>
    <w:rsid w:val="00E64D12"/>
    <w:rsid w:val="00E8198D"/>
    <w:rsid w:val="00E91494"/>
    <w:rsid w:val="00EC61BF"/>
    <w:rsid w:val="00EF6140"/>
    <w:rsid w:val="00F30728"/>
    <w:rsid w:val="00F3700C"/>
    <w:rsid w:val="00F819F7"/>
    <w:rsid w:val="00F8321B"/>
    <w:rsid w:val="00FC7F82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5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17</cp:revision>
  <dcterms:created xsi:type="dcterms:W3CDTF">2017-08-23T18:52:00Z</dcterms:created>
  <dcterms:modified xsi:type="dcterms:W3CDTF">2017-09-05T12:30:00Z</dcterms:modified>
</cp:coreProperties>
</file>