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8C31B" w14:textId="77777777" w:rsidR="001432AF" w:rsidRPr="00B13911" w:rsidRDefault="00502383" w:rsidP="00B13911">
      <w:pPr>
        <w:jc w:val="center"/>
        <w:rPr>
          <w:rFonts w:ascii="Trebuchet MS" w:hAnsi="Trebuchet MS"/>
          <w:b/>
          <w:sz w:val="24"/>
          <w:szCs w:val="24"/>
        </w:rPr>
      </w:pPr>
      <w:r w:rsidRPr="00B13911">
        <w:rPr>
          <w:rFonts w:ascii="Trebuchet MS" w:hAnsi="Trebuchet MS"/>
          <w:b/>
          <w:sz w:val="24"/>
          <w:szCs w:val="24"/>
        </w:rPr>
        <w:t>CORHA</w:t>
      </w:r>
    </w:p>
    <w:p w14:paraId="0811A739" w14:textId="77777777" w:rsidR="00502383" w:rsidRPr="00B13911" w:rsidRDefault="00502383" w:rsidP="00B13911">
      <w:pPr>
        <w:jc w:val="center"/>
        <w:rPr>
          <w:rFonts w:ascii="Trebuchet MS" w:hAnsi="Trebuchet MS"/>
          <w:b/>
          <w:sz w:val="24"/>
          <w:szCs w:val="24"/>
        </w:rPr>
      </w:pPr>
      <w:r w:rsidRPr="00B13911">
        <w:rPr>
          <w:rFonts w:ascii="Trebuchet MS" w:hAnsi="Trebuchet MS"/>
          <w:b/>
          <w:sz w:val="24"/>
          <w:szCs w:val="24"/>
        </w:rPr>
        <w:t>Workgroup A: Detection and Reporting</w:t>
      </w:r>
    </w:p>
    <w:p w14:paraId="2848E2F8" w14:textId="77777777" w:rsidR="00502383" w:rsidRPr="00B13911" w:rsidRDefault="00502383" w:rsidP="00B13911">
      <w:pPr>
        <w:jc w:val="center"/>
        <w:rPr>
          <w:rFonts w:ascii="Trebuchet MS" w:hAnsi="Trebuchet MS"/>
          <w:b/>
          <w:sz w:val="24"/>
          <w:szCs w:val="24"/>
        </w:rPr>
      </w:pPr>
      <w:r w:rsidRPr="00B13911">
        <w:rPr>
          <w:rFonts w:ascii="Trebuchet MS" w:hAnsi="Trebuchet MS"/>
          <w:b/>
          <w:sz w:val="24"/>
          <w:szCs w:val="24"/>
        </w:rPr>
        <w:t>Agenda</w:t>
      </w:r>
    </w:p>
    <w:p w14:paraId="0F38037A" w14:textId="08C49AF2" w:rsidR="00502383" w:rsidRPr="00B13911" w:rsidRDefault="00A944AA" w:rsidP="00B13911">
      <w:pPr>
        <w:jc w:val="center"/>
        <w:rPr>
          <w:rFonts w:ascii="Trebuchet MS" w:hAnsi="Trebuchet MS"/>
          <w:b/>
          <w:sz w:val="24"/>
          <w:szCs w:val="24"/>
        </w:rPr>
      </w:pPr>
      <w:r>
        <w:rPr>
          <w:rFonts w:ascii="Trebuchet MS" w:hAnsi="Trebuchet MS"/>
          <w:b/>
          <w:sz w:val="24"/>
          <w:szCs w:val="24"/>
        </w:rPr>
        <w:t>September 6, 2017</w:t>
      </w:r>
    </w:p>
    <w:p w14:paraId="72EA1D2C" w14:textId="77777777" w:rsidR="00502383" w:rsidRDefault="00502383" w:rsidP="00604364">
      <w:pPr>
        <w:pStyle w:val="ListParagraph"/>
        <w:numPr>
          <w:ilvl w:val="0"/>
          <w:numId w:val="1"/>
        </w:numPr>
        <w:contextualSpacing w:val="0"/>
        <w:rPr>
          <w:rFonts w:ascii="Trebuchet MS" w:hAnsi="Trebuchet MS"/>
        </w:rPr>
      </w:pPr>
      <w:r w:rsidRPr="00B13911">
        <w:rPr>
          <w:rFonts w:ascii="Trebuchet MS" w:hAnsi="Trebuchet MS"/>
        </w:rPr>
        <w:t>Roll call</w:t>
      </w:r>
    </w:p>
    <w:p w14:paraId="1A6E0BDF" w14:textId="2530BF9D" w:rsidR="008119D8" w:rsidRDefault="009D1FDB" w:rsidP="00C85405">
      <w:pPr>
        <w:pStyle w:val="ListParagraph"/>
        <w:numPr>
          <w:ilvl w:val="1"/>
          <w:numId w:val="1"/>
        </w:numPr>
        <w:contextualSpacing w:val="0"/>
        <w:rPr>
          <w:rFonts w:ascii="Trebuchet MS" w:hAnsi="Trebuchet MS"/>
        </w:rPr>
      </w:pPr>
      <w:r w:rsidRPr="008119D8">
        <w:rPr>
          <w:rFonts w:ascii="Trebuchet MS" w:hAnsi="Trebuchet MS"/>
        </w:rPr>
        <w:t>CDC</w:t>
      </w:r>
      <w:r w:rsidR="008119D8">
        <w:rPr>
          <w:rFonts w:ascii="Trebuchet MS" w:hAnsi="Trebuchet MS"/>
        </w:rPr>
        <w:t xml:space="preserve"> </w:t>
      </w:r>
      <w:r w:rsidR="001971BB">
        <w:rPr>
          <w:rFonts w:ascii="Trebuchet MS" w:hAnsi="Trebuchet MS"/>
        </w:rPr>
        <w:t>–</w:t>
      </w:r>
      <w:r w:rsidR="00435ED7">
        <w:rPr>
          <w:rFonts w:ascii="Trebuchet MS" w:hAnsi="Trebuchet MS"/>
        </w:rPr>
        <w:t xml:space="preserve"> </w:t>
      </w:r>
      <w:proofErr w:type="spellStart"/>
      <w:r w:rsidR="001B49D1">
        <w:rPr>
          <w:rFonts w:ascii="Trebuchet MS" w:hAnsi="Trebuchet MS"/>
        </w:rPr>
        <w:t>Preeth</w:t>
      </w:r>
      <w:proofErr w:type="spellEnd"/>
      <w:r w:rsidR="001B49D1">
        <w:rPr>
          <w:rFonts w:ascii="Trebuchet MS" w:hAnsi="Trebuchet MS"/>
        </w:rPr>
        <w:t xml:space="preserve"> </w:t>
      </w:r>
      <w:proofErr w:type="spellStart"/>
      <w:r w:rsidR="001B49D1">
        <w:rPr>
          <w:rFonts w:ascii="Trebuchet MS" w:hAnsi="Trebuchet MS"/>
        </w:rPr>
        <w:t>Kutty</w:t>
      </w:r>
      <w:proofErr w:type="spellEnd"/>
      <w:r w:rsidR="001B49D1">
        <w:rPr>
          <w:rFonts w:ascii="Trebuchet MS" w:hAnsi="Trebuchet MS"/>
        </w:rPr>
        <w:t xml:space="preserve">, Alexa </w:t>
      </w:r>
      <w:proofErr w:type="spellStart"/>
      <w:r w:rsidR="001B49D1">
        <w:rPr>
          <w:rFonts w:ascii="Trebuchet MS" w:hAnsi="Trebuchet MS"/>
        </w:rPr>
        <w:t>Limeres</w:t>
      </w:r>
      <w:proofErr w:type="spellEnd"/>
      <w:r w:rsidR="001B49D1">
        <w:rPr>
          <w:rFonts w:ascii="Trebuchet MS" w:hAnsi="Trebuchet MS"/>
        </w:rPr>
        <w:t>, Kiran Perkins</w:t>
      </w:r>
    </w:p>
    <w:p w14:paraId="0ACA3505" w14:textId="688F8A13" w:rsidR="009D1FDB" w:rsidRPr="008119D8" w:rsidRDefault="008119D8" w:rsidP="00C85405">
      <w:pPr>
        <w:pStyle w:val="ListParagraph"/>
        <w:numPr>
          <w:ilvl w:val="1"/>
          <w:numId w:val="1"/>
        </w:numPr>
        <w:contextualSpacing w:val="0"/>
        <w:rPr>
          <w:rFonts w:ascii="Trebuchet MS" w:hAnsi="Trebuchet MS"/>
        </w:rPr>
      </w:pPr>
      <w:r>
        <w:rPr>
          <w:rFonts w:ascii="Trebuchet MS" w:hAnsi="Trebuchet MS"/>
        </w:rPr>
        <w:t>C</w:t>
      </w:r>
      <w:r w:rsidR="009D1FDB" w:rsidRPr="008119D8">
        <w:rPr>
          <w:rFonts w:ascii="Trebuchet MS" w:hAnsi="Trebuchet MS"/>
        </w:rPr>
        <w:t>STE/States</w:t>
      </w:r>
      <w:r w:rsidR="00C60AD5" w:rsidRPr="008119D8">
        <w:rPr>
          <w:rFonts w:ascii="Trebuchet MS" w:hAnsi="Trebuchet MS"/>
        </w:rPr>
        <w:t xml:space="preserve"> </w:t>
      </w:r>
      <w:r w:rsidR="00435ED7">
        <w:rPr>
          <w:rFonts w:ascii="Trebuchet MS" w:hAnsi="Trebuchet MS"/>
        </w:rPr>
        <w:t>–</w:t>
      </w:r>
      <w:r w:rsidR="00DB584B">
        <w:rPr>
          <w:rFonts w:ascii="Trebuchet MS" w:hAnsi="Trebuchet MS"/>
        </w:rPr>
        <w:t xml:space="preserve"> </w:t>
      </w:r>
      <w:r w:rsidR="001B49D1">
        <w:rPr>
          <w:rFonts w:ascii="Trebuchet MS" w:hAnsi="Trebuchet MS"/>
        </w:rPr>
        <w:t xml:space="preserve">Nicole Bryan, Wendy Bamberg, Andrea </w:t>
      </w:r>
      <w:proofErr w:type="spellStart"/>
      <w:r w:rsidR="001B49D1">
        <w:rPr>
          <w:rFonts w:ascii="Trebuchet MS" w:hAnsi="Trebuchet MS"/>
        </w:rPr>
        <w:t>Flinchum</w:t>
      </w:r>
      <w:proofErr w:type="spellEnd"/>
      <w:r w:rsidR="001B49D1">
        <w:rPr>
          <w:rFonts w:ascii="Trebuchet MS" w:hAnsi="Trebuchet MS"/>
        </w:rPr>
        <w:t>, Maureen Tierney</w:t>
      </w:r>
    </w:p>
    <w:p w14:paraId="0A60AD7A" w14:textId="259C5C83" w:rsidR="009D1FDB" w:rsidRDefault="009D1FDB" w:rsidP="009D1FDB">
      <w:pPr>
        <w:pStyle w:val="ListParagraph"/>
        <w:numPr>
          <w:ilvl w:val="1"/>
          <w:numId w:val="1"/>
        </w:numPr>
        <w:contextualSpacing w:val="0"/>
        <w:rPr>
          <w:rFonts w:ascii="Trebuchet MS" w:hAnsi="Trebuchet MS"/>
        </w:rPr>
      </w:pPr>
      <w:r>
        <w:rPr>
          <w:rFonts w:ascii="Trebuchet MS" w:hAnsi="Trebuchet MS"/>
        </w:rPr>
        <w:t>NACCHO</w:t>
      </w:r>
      <w:r w:rsidR="004139BE">
        <w:rPr>
          <w:rFonts w:ascii="Trebuchet MS" w:hAnsi="Trebuchet MS"/>
        </w:rPr>
        <w:t>/LPHAs</w:t>
      </w:r>
      <w:r w:rsidR="00C60AD5">
        <w:rPr>
          <w:rFonts w:ascii="Trebuchet MS" w:hAnsi="Trebuchet MS"/>
        </w:rPr>
        <w:t xml:space="preserve"> </w:t>
      </w:r>
      <w:r w:rsidR="00435ED7">
        <w:rPr>
          <w:rFonts w:ascii="Trebuchet MS" w:hAnsi="Trebuchet MS"/>
        </w:rPr>
        <w:t>–</w:t>
      </w:r>
      <w:r w:rsidR="00DB584B">
        <w:rPr>
          <w:rFonts w:ascii="Trebuchet MS" w:hAnsi="Trebuchet MS"/>
        </w:rPr>
        <w:t xml:space="preserve"> </w:t>
      </w:r>
      <w:r w:rsidR="001B49D1">
        <w:rPr>
          <w:rFonts w:ascii="Trebuchet MS" w:hAnsi="Trebuchet MS"/>
        </w:rPr>
        <w:t>Erin Laird</w:t>
      </w:r>
    </w:p>
    <w:p w14:paraId="39EBDEB0" w14:textId="34BE9212" w:rsidR="001D56A5" w:rsidRDefault="001D56A5" w:rsidP="009D1FDB">
      <w:pPr>
        <w:pStyle w:val="ListParagraph"/>
        <w:numPr>
          <w:ilvl w:val="1"/>
          <w:numId w:val="1"/>
        </w:numPr>
        <w:contextualSpacing w:val="0"/>
        <w:rPr>
          <w:rFonts w:ascii="Trebuchet MS" w:hAnsi="Trebuchet MS"/>
        </w:rPr>
      </w:pPr>
      <w:r>
        <w:rPr>
          <w:rFonts w:ascii="Trebuchet MS" w:hAnsi="Trebuchet MS"/>
        </w:rPr>
        <w:t>ASTHO</w:t>
      </w:r>
      <w:r w:rsidR="00C60AD5">
        <w:rPr>
          <w:rFonts w:ascii="Trebuchet MS" w:hAnsi="Trebuchet MS"/>
        </w:rPr>
        <w:t xml:space="preserve"> </w:t>
      </w:r>
      <w:r w:rsidR="001971BB">
        <w:rPr>
          <w:rFonts w:ascii="Trebuchet MS" w:hAnsi="Trebuchet MS"/>
        </w:rPr>
        <w:t>–</w:t>
      </w:r>
      <w:r w:rsidR="00DB584B">
        <w:rPr>
          <w:rFonts w:ascii="Trebuchet MS" w:hAnsi="Trebuchet MS"/>
        </w:rPr>
        <w:t xml:space="preserve"> </w:t>
      </w:r>
    </w:p>
    <w:p w14:paraId="28CAD6B6" w14:textId="77777777" w:rsidR="009D1FDB" w:rsidRDefault="00E50E19" w:rsidP="009D1FDB">
      <w:pPr>
        <w:pStyle w:val="ListParagraph"/>
        <w:numPr>
          <w:ilvl w:val="1"/>
          <w:numId w:val="1"/>
        </w:numPr>
        <w:contextualSpacing w:val="0"/>
        <w:rPr>
          <w:rFonts w:ascii="Trebuchet MS" w:hAnsi="Trebuchet MS"/>
        </w:rPr>
      </w:pPr>
      <w:r>
        <w:rPr>
          <w:rFonts w:ascii="Trebuchet MS" w:hAnsi="Trebuchet MS"/>
        </w:rPr>
        <w:t>SHEA</w:t>
      </w:r>
      <w:r w:rsidR="00DB584B">
        <w:rPr>
          <w:rFonts w:ascii="Trebuchet MS" w:hAnsi="Trebuchet MS"/>
        </w:rPr>
        <w:t xml:space="preserve"> - </w:t>
      </w:r>
    </w:p>
    <w:p w14:paraId="089BD69E" w14:textId="5D0E5EB5" w:rsidR="009D1FDB" w:rsidRDefault="009D1FDB" w:rsidP="009D1FDB">
      <w:pPr>
        <w:pStyle w:val="ListParagraph"/>
        <w:numPr>
          <w:ilvl w:val="1"/>
          <w:numId w:val="1"/>
        </w:numPr>
        <w:contextualSpacing w:val="0"/>
        <w:rPr>
          <w:rFonts w:ascii="Trebuchet MS" w:hAnsi="Trebuchet MS"/>
        </w:rPr>
      </w:pPr>
      <w:r>
        <w:rPr>
          <w:rFonts w:ascii="Trebuchet MS" w:hAnsi="Trebuchet MS"/>
        </w:rPr>
        <w:t>APIC</w:t>
      </w:r>
      <w:r w:rsidR="00013951">
        <w:rPr>
          <w:rFonts w:ascii="Trebuchet MS" w:hAnsi="Trebuchet MS"/>
        </w:rPr>
        <w:t xml:space="preserve"> </w:t>
      </w:r>
      <w:r w:rsidR="005F5C0A">
        <w:rPr>
          <w:rFonts w:ascii="Trebuchet MS" w:hAnsi="Trebuchet MS"/>
        </w:rPr>
        <w:t>–</w:t>
      </w:r>
      <w:r w:rsidR="00DB584B">
        <w:rPr>
          <w:rFonts w:ascii="Trebuchet MS" w:hAnsi="Trebuchet MS"/>
        </w:rPr>
        <w:t xml:space="preserve"> </w:t>
      </w:r>
      <w:r w:rsidR="001B49D1">
        <w:rPr>
          <w:rFonts w:ascii="Trebuchet MS" w:hAnsi="Trebuchet MS"/>
        </w:rPr>
        <w:t>Linda Greene</w:t>
      </w:r>
    </w:p>
    <w:p w14:paraId="5D851E59" w14:textId="7B723FE4" w:rsidR="004401AE" w:rsidRDefault="00502383" w:rsidP="004401AE">
      <w:pPr>
        <w:pStyle w:val="ListParagraph"/>
        <w:numPr>
          <w:ilvl w:val="0"/>
          <w:numId w:val="1"/>
        </w:numPr>
        <w:contextualSpacing w:val="0"/>
        <w:rPr>
          <w:rFonts w:ascii="Trebuchet MS" w:hAnsi="Trebuchet MS"/>
        </w:rPr>
      </w:pPr>
      <w:r w:rsidRPr="00E64D12">
        <w:rPr>
          <w:rFonts w:ascii="Trebuchet MS" w:hAnsi="Trebuchet MS"/>
        </w:rPr>
        <w:t>Updates</w:t>
      </w:r>
    </w:p>
    <w:p w14:paraId="690A1239" w14:textId="7A95CEED" w:rsidR="003655BA" w:rsidRDefault="00A944AA" w:rsidP="003655BA">
      <w:pPr>
        <w:pStyle w:val="ListParagraph"/>
        <w:numPr>
          <w:ilvl w:val="1"/>
          <w:numId w:val="1"/>
        </w:numPr>
        <w:contextualSpacing w:val="0"/>
        <w:rPr>
          <w:rFonts w:ascii="Trebuchet MS" w:hAnsi="Trebuchet MS"/>
        </w:rPr>
      </w:pPr>
      <w:r>
        <w:rPr>
          <w:rFonts w:ascii="Trebuchet MS" w:hAnsi="Trebuchet MS"/>
        </w:rPr>
        <w:t>Producing final products for CORHA</w:t>
      </w:r>
    </w:p>
    <w:p w14:paraId="52DB6D81" w14:textId="77777777" w:rsidR="001B49D1" w:rsidRDefault="001B49D1" w:rsidP="001B49D1">
      <w:pPr>
        <w:pStyle w:val="ListParagraph"/>
        <w:numPr>
          <w:ilvl w:val="2"/>
          <w:numId w:val="1"/>
        </w:numPr>
        <w:contextualSpacing w:val="0"/>
        <w:rPr>
          <w:rFonts w:ascii="Trebuchet MS" w:hAnsi="Trebuchet MS"/>
        </w:rPr>
      </w:pPr>
      <w:r>
        <w:rPr>
          <w:rFonts w:ascii="Trebuchet MS" w:hAnsi="Trebuchet MS"/>
        </w:rPr>
        <w:t>Scabies presented on All CORHA call</w:t>
      </w:r>
    </w:p>
    <w:p w14:paraId="65B69535" w14:textId="77777777" w:rsidR="001B49D1" w:rsidRDefault="001B49D1" w:rsidP="001B49D1">
      <w:pPr>
        <w:pStyle w:val="ListParagraph"/>
        <w:numPr>
          <w:ilvl w:val="2"/>
          <w:numId w:val="1"/>
        </w:numPr>
        <w:contextualSpacing w:val="0"/>
        <w:rPr>
          <w:rFonts w:ascii="Trebuchet MS" w:hAnsi="Trebuchet MS"/>
        </w:rPr>
      </w:pPr>
      <w:r>
        <w:rPr>
          <w:rFonts w:ascii="Trebuchet MS" w:hAnsi="Trebuchet MS"/>
        </w:rPr>
        <w:t xml:space="preserve">Suggestions: </w:t>
      </w:r>
    </w:p>
    <w:p w14:paraId="603042EC" w14:textId="28870F3C" w:rsidR="001B49D1" w:rsidRDefault="001B49D1" w:rsidP="001B49D1">
      <w:pPr>
        <w:pStyle w:val="ListParagraph"/>
        <w:numPr>
          <w:ilvl w:val="3"/>
          <w:numId w:val="1"/>
        </w:numPr>
        <w:contextualSpacing w:val="0"/>
        <w:rPr>
          <w:rFonts w:ascii="Trebuchet MS" w:hAnsi="Trebuchet MS"/>
        </w:rPr>
      </w:pPr>
      <w:r>
        <w:rPr>
          <w:rFonts w:ascii="Trebuchet MS" w:hAnsi="Trebuchet MS"/>
        </w:rPr>
        <w:t xml:space="preserve">Time frame for scabies – incubation period too long </w:t>
      </w:r>
    </w:p>
    <w:p w14:paraId="606049BC" w14:textId="3E6C3ED9" w:rsidR="001B49D1" w:rsidRDefault="001B49D1" w:rsidP="001B49D1">
      <w:pPr>
        <w:pStyle w:val="ListParagraph"/>
        <w:numPr>
          <w:ilvl w:val="3"/>
          <w:numId w:val="1"/>
        </w:numPr>
        <w:contextualSpacing w:val="0"/>
        <w:rPr>
          <w:rFonts w:ascii="Trebuchet MS" w:hAnsi="Trebuchet MS"/>
        </w:rPr>
      </w:pPr>
      <w:r>
        <w:rPr>
          <w:rFonts w:ascii="Trebuchet MS" w:hAnsi="Trebuchet MS"/>
        </w:rPr>
        <w:t>Record of sources used and reason for how determinations are made</w:t>
      </w:r>
    </w:p>
    <w:p w14:paraId="556C75AB" w14:textId="418861FC" w:rsidR="001B49D1" w:rsidRDefault="001B49D1" w:rsidP="001B49D1">
      <w:pPr>
        <w:pStyle w:val="ListParagraph"/>
        <w:numPr>
          <w:ilvl w:val="2"/>
          <w:numId w:val="1"/>
        </w:numPr>
        <w:contextualSpacing w:val="0"/>
        <w:rPr>
          <w:rFonts w:ascii="Trebuchet MS" w:hAnsi="Trebuchet MS"/>
        </w:rPr>
      </w:pPr>
      <w:r>
        <w:rPr>
          <w:rFonts w:ascii="Trebuchet MS" w:hAnsi="Trebuchet MS"/>
        </w:rPr>
        <w:t xml:space="preserve">Members of workgroups A and B as well as SMEs come together to discuss the final product for scabies </w:t>
      </w:r>
    </w:p>
    <w:p w14:paraId="56EA29F3" w14:textId="77777777" w:rsidR="004401AE" w:rsidRPr="00722939" w:rsidRDefault="004401AE" w:rsidP="004401AE">
      <w:pPr>
        <w:pStyle w:val="ListParagraph"/>
        <w:numPr>
          <w:ilvl w:val="0"/>
          <w:numId w:val="1"/>
        </w:numPr>
        <w:contextualSpacing w:val="0"/>
        <w:rPr>
          <w:rFonts w:ascii="Trebuchet MS" w:hAnsi="Trebuchet MS"/>
        </w:rPr>
      </w:pPr>
      <w:r w:rsidRPr="00722939">
        <w:rPr>
          <w:rFonts w:ascii="Trebuchet MS" w:hAnsi="Trebuchet MS"/>
        </w:rPr>
        <w:t>Creating pathogen-specific outbreak definitions (table shell)</w:t>
      </w:r>
    </w:p>
    <w:p w14:paraId="4D382A38" w14:textId="0706B2DE" w:rsidR="00184BFA" w:rsidRDefault="00247BCD" w:rsidP="00184BFA">
      <w:pPr>
        <w:pStyle w:val="ListParagraph"/>
        <w:numPr>
          <w:ilvl w:val="1"/>
          <w:numId w:val="1"/>
        </w:numPr>
        <w:contextualSpacing w:val="0"/>
        <w:rPr>
          <w:rFonts w:ascii="Trebuchet MS" w:hAnsi="Trebuchet MS"/>
        </w:rPr>
      </w:pPr>
      <w:r>
        <w:rPr>
          <w:rFonts w:ascii="Trebuchet MS" w:hAnsi="Trebuchet MS"/>
        </w:rPr>
        <w:t>C. difficile discussion</w:t>
      </w:r>
    </w:p>
    <w:p w14:paraId="2708B54F" w14:textId="3AB538A6" w:rsidR="003E5988" w:rsidRDefault="003E5988" w:rsidP="003E5988">
      <w:pPr>
        <w:pStyle w:val="ListParagraph"/>
        <w:numPr>
          <w:ilvl w:val="2"/>
          <w:numId w:val="1"/>
        </w:numPr>
        <w:contextualSpacing w:val="0"/>
        <w:rPr>
          <w:rFonts w:ascii="Trebuchet MS" w:hAnsi="Trebuchet MS"/>
        </w:rPr>
      </w:pPr>
      <w:r>
        <w:rPr>
          <w:rFonts w:ascii="Trebuchet MS" w:hAnsi="Trebuchet MS"/>
        </w:rPr>
        <w:t>For ACH, CAH, and LTACH – at least 3 cases</w:t>
      </w:r>
    </w:p>
    <w:p w14:paraId="554B1D15" w14:textId="7E522057" w:rsidR="003E5988" w:rsidRDefault="003E5988" w:rsidP="003E5988">
      <w:pPr>
        <w:pStyle w:val="ListParagraph"/>
        <w:numPr>
          <w:ilvl w:val="2"/>
          <w:numId w:val="1"/>
        </w:numPr>
        <w:contextualSpacing w:val="0"/>
        <w:rPr>
          <w:rFonts w:ascii="Trebuchet MS" w:hAnsi="Trebuchet MS"/>
        </w:rPr>
      </w:pPr>
      <w:r>
        <w:rPr>
          <w:rFonts w:ascii="Trebuchet MS" w:hAnsi="Trebuchet MS"/>
        </w:rPr>
        <w:t>Add epi-linked for all parts of definition</w:t>
      </w:r>
    </w:p>
    <w:p w14:paraId="3D857296" w14:textId="633837EC" w:rsidR="003E5988" w:rsidRDefault="003E5988" w:rsidP="003E5988">
      <w:pPr>
        <w:pStyle w:val="ListParagraph"/>
        <w:numPr>
          <w:ilvl w:val="2"/>
          <w:numId w:val="1"/>
        </w:numPr>
        <w:contextualSpacing w:val="0"/>
        <w:rPr>
          <w:rFonts w:ascii="Trebuchet MS" w:hAnsi="Trebuchet MS"/>
        </w:rPr>
      </w:pPr>
      <w:r>
        <w:rPr>
          <w:rFonts w:ascii="Trebuchet MS" w:hAnsi="Trebuchet MS"/>
        </w:rPr>
        <w:t>Added positive lab tests</w:t>
      </w:r>
    </w:p>
    <w:p w14:paraId="21BB55B8" w14:textId="77777777" w:rsidR="003E5988" w:rsidRDefault="003E5988" w:rsidP="003E5988">
      <w:pPr>
        <w:pStyle w:val="ListParagraph"/>
        <w:numPr>
          <w:ilvl w:val="2"/>
          <w:numId w:val="1"/>
        </w:numPr>
        <w:rPr>
          <w:rFonts w:ascii="Trebuchet MS" w:hAnsi="Trebuchet MS"/>
        </w:rPr>
      </w:pPr>
      <w:r>
        <w:rPr>
          <w:rFonts w:ascii="Trebuchet MS" w:hAnsi="Trebuchet MS"/>
        </w:rPr>
        <w:t xml:space="preserve">Points for consideration: </w:t>
      </w:r>
    </w:p>
    <w:p w14:paraId="6DE7AFEF" w14:textId="422F0ABA" w:rsidR="003E5988" w:rsidRPr="003E5988" w:rsidRDefault="003E5988" w:rsidP="003E5988">
      <w:pPr>
        <w:pStyle w:val="ListParagraph"/>
        <w:numPr>
          <w:ilvl w:val="3"/>
          <w:numId w:val="1"/>
        </w:numPr>
        <w:rPr>
          <w:rFonts w:ascii="Trebuchet MS" w:hAnsi="Trebuchet MS"/>
        </w:rPr>
      </w:pPr>
      <w:r w:rsidRPr="003E5988">
        <w:rPr>
          <w:rFonts w:ascii="Trebuchet MS" w:hAnsi="Trebuchet MS"/>
        </w:rPr>
        <w:t>Hospital-onset = specimen obtained on hospital day 4 or later (admission date = day 1)</w:t>
      </w:r>
    </w:p>
    <w:p w14:paraId="6C554441" w14:textId="77777777" w:rsidR="003E5988" w:rsidRPr="003E5988" w:rsidRDefault="003E5988" w:rsidP="003E5988">
      <w:pPr>
        <w:pStyle w:val="ListParagraph"/>
        <w:numPr>
          <w:ilvl w:val="3"/>
          <w:numId w:val="1"/>
        </w:numPr>
        <w:rPr>
          <w:rFonts w:ascii="Trebuchet MS" w:hAnsi="Trebuchet MS"/>
        </w:rPr>
      </w:pPr>
      <w:r w:rsidRPr="003E5988">
        <w:rPr>
          <w:rFonts w:ascii="Trebuchet MS" w:hAnsi="Trebuchet MS"/>
        </w:rPr>
        <w:t>Positive laboratory test = any molecular, antigen, culture, or other test for C. difficile</w:t>
      </w:r>
    </w:p>
    <w:p w14:paraId="1E286920" w14:textId="77777777" w:rsidR="003E5988" w:rsidRPr="003E5988" w:rsidRDefault="003E5988" w:rsidP="003E5988">
      <w:pPr>
        <w:pStyle w:val="ListParagraph"/>
        <w:numPr>
          <w:ilvl w:val="3"/>
          <w:numId w:val="1"/>
        </w:numPr>
        <w:rPr>
          <w:rFonts w:ascii="Trebuchet MS" w:hAnsi="Trebuchet MS"/>
        </w:rPr>
      </w:pPr>
      <w:r w:rsidRPr="003E5988">
        <w:rPr>
          <w:rFonts w:ascii="Trebuchet MS" w:hAnsi="Trebuchet MS"/>
        </w:rPr>
        <w:t>C. difficile infection = positive laboratory test, AND symptoms (3 loose stools [conforming to container] over 24 [48?] hours), AND no laxative medications with the 48 [24?] hours prior to specimen collection</w:t>
      </w:r>
    </w:p>
    <w:p w14:paraId="0F55BFAD" w14:textId="77777777" w:rsidR="003E5988" w:rsidRPr="003E5988" w:rsidRDefault="003E5988" w:rsidP="003E5988">
      <w:pPr>
        <w:pStyle w:val="ListParagraph"/>
        <w:numPr>
          <w:ilvl w:val="3"/>
          <w:numId w:val="1"/>
        </w:numPr>
        <w:rPr>
          <w:rFonts w:ascii="Trebuchet MS" w:hAnsi="Trebuchet MS"/>
        </w:rPr>
      </w:pPr>
      <w:r w:rsidRPr="003E5988">
        <w:rPr>
          <w:rFonts w:ascii="Trebuchet MS" w:hAnsi="Trebuchet MS"/>
        </w:rPr>
        <w:t>Epidemiologically-linked = including but not limited to: residing on same unit within 48 hours of each other (or within same facility depending on facility size), shared staff, same procedure, etc.</w:t>
      </w:r>
    </w:p>
    <w:p w14:paraId="67A71B86" w14:textId="77777777" w:rsidR="003E5988" w:rsidRPr="003E5988" w:rsidRDefault="003E5988" w:rsidP="003E5988">
      <w:pPr>
        <w:pStyle w:val="ListParagraph"/>
        <w:numPr>
          <w:ilvl w:val="3"/>
          <w:numId w:val="1"/>
        </w:numPr>
        <w:rPr>
          <w:rFonts w:ascii="Trebuchet MS" w:hAnsi="Trebuchet MS"/>
        </w:rPr>
      </w:pPr>
      <w:r w:rsidRPr="003E5988">
        <w:rPr>
          <w:rFonts w:ascii="Trebuchet MS" w:hAnsi="Trebuchet MS"/>
        </w:rPr>
        <w:t>Consider the testing protocols of the facility, including use of screening methodology</w:t>
      </w:r>
    </w:p>
    <w:p w14:paraId="7EC635CB" w14:textId="2AD426A6" w:rsidR="003E5988" w:rsidRDefault="003E5988" w:rsidP="003E5988">
      <w:pPr>
        <w:pStyle w:val="ListParagraph"/>
        <w:numPr>
          <w:ilvl w:val="3"/>
          <w:numId w:val="1"/>
        </w:numPr>
        <w:contextualSpacing w:val="0"/>
        <w:rPr>
          <w:rFonts w:ascii="Trebuchet MS" w:hAnsi="Trebuchet MS"/>
        </w:rPr>
      </w:pPr>
      <w:r w:rsidRPr="003E5988">
        <w:rPr>
          <w:rFonts w:ascii="Trebuchet MS" w:hAnsi="Trebuchet MS"/>
        </w:rPr>
        <w:lastRenderedPageBreak/>
        <w:t>Consider that although some patients may have recurrent disease (and therefore might not have acquired C. difficile as part of transmission), patients with recurrent disease can transmit C. difficile and therefore be part of transmission or outbreaks. (Do we want to define recurrent? Incident? duplicate?)</w:t>
      </w:r>
    </w:p>
    <w:p w14:paraId="27DB67A0" w14:textId="7E92D80D" w:rsidR="003E5988" w:rsidRDefault="003E5988" w:rsidP="003E5988">
      <w:pPr>
        <w:pStyle w:val="ListParagraph"/>
        <w:numPr>
          <w:ilvl w:val="3"/>
          <w:numId w:val="1"/>
        </w:numPr>
        <w:contextualSpacing w:val="0"/>
        <w:rPr>
          <w:rFonts w:ascii="Trebuchet MS" w:hAnsi="Trebuchet MS"/>
        </w:rPr>
      </w:pPr>
      <w:r w:rsidRPr="003E5988">
        <w:rPr>
          <w:rFonts w:ascii="Trebuchet MS" w:hAnsi="Trebuchet MS"/>
        </w:rPr>
        <w:t>replace “cases</w:t>
      </w:r>
      <w:r w:rsidR="00FF614B">
        <w:rPr>
          <w:rFonts w:ascii="Trebuchet MS" w:hAnsi="Trebuchet MS"/>
        </w:rPr>
        <w:t>” with “patients with positive lab</w:t>
      </w:r>
      <w:r w:rsidRPr="003E5988">
        <w:rPr>
          <w:rFonts w:ascii="Trebuchet MS" w:hAnsi="Trebuchet MS"/>
        </w:rPr>
        <w:t xml:space="preserve"> test”</w:t>
      </w:r>
      <w:r>
        <w:rPr>
          <w:rFonts w:ascii="Trebuchet MS" w:hAnsi="Trebuchet MS"/>
        </w:rPr>
        <w:t>?</w:t>
      </w:r>
    </w:p>
    <w:p w14:paraId="2D8223D0" w14:textId="77777777" w:rsidR="00FF614B" w:rsidRDefault="00FF614B" w:rsidP="00FF614B">
      <w:pPr>
        <w:pStyle w:val="ListParagraph"/>
        <w:numPr>
          <w:ilvl w:val="4"/>
          <w:numId w:val="1"/>
        </w:numPr>
        <w:contextualSpacing w:val="0"/>
        <w:rPr>
          <w:rFonts w:ascii="Trebuchet MS" w:hAnsi="Trebuchet MS"/>
        </w:rPr>
      </w:pPr>
      <w:r>
        <w:rPr>
          <w:rFonts w:ascii="Trebuchet MS" w:hAnsi="Trebuchet MS"/>
        </w:rPr>
        <w:t>discussion:</w:t>
      </w:r>
    </w:p>
    <w:p w14:paraId="1FC5E5AF" w14:textId="4A68B204" w:rsidR="00FF614B" w:rsidRPr="00FF614B" w:rsidRDefault="003E5988" w:rsidP="00FF614B">
      <w:pPr>
        <w:pStyle w:val="ListParagraph"/>
        <w:numPr>
          <w:ilvl w:val="5"/>
          <w:numId w:val="1"/>
        </w:numPr>
        <w:contextualSpacing w:val="0"/>
        <w:rPr>
          <w:rFonts w:ascii="Trebuchet MS" w:hAnsi="Trebuchet MS"/>
        </w:rPr>
      </w:pPr>
      <w:r>
        <w:rPr>
          <w:rFonts w:ascii="Trebuchet MS" w:hAnsi="Trebuchet MS"/>
        </w:rPr>
        <w:t>include this as footnote</w:t>
      </w:r>
    </w:p>
    <w:p w14:paraId="06093189" w14:textId="77777777" w:rsidR="00FF614B" w:rsidRDefault="00FF614B" w:rsidP="00FF614B">
      <w:pPr>
        <w:pStyle w:val="ListParagraph"/>
        <w:numPr>
          <w:ilvl w:val="5"/>
          <w:numId w:val="1"/>
        </w:numPr>
        <w:contextualSpacing w:val="0"/>
        <w:rPr>
          <w:rFonts w:ascii="Trebuchet MS" w:hAnsi="Trebuchet MS"/>
        </w:rPr>
      </w:pPr>
      <w:r>
        <w:rPr>
          <w:rFonts w:ascii="Trebuchet MS" w:hAnsi="Trebuchet MS"/>
        </w:rPr>
        <w:t>‘hospital onset C. diff infections’</w:t>
      </w:r>
    </w:p>
    <w:p w14:paraId="41530BA3" w14:textId="29BE08C5" w:rsidR="00FF614B" w:rsidRDefault="00FF614B" w:rsidP="00FF614B">
      <w:pPr>
        <w:pStyle w:val="ListParagraph"/>
        <w:numPr>
          <w:ilvl w:val="5"/>
          <w:numId w:val="1"/>
        </w:numPr>
        <w:contextualSpacing w:val="0"/>
        <w:rPr>
          <w:rFonts w:ascii="Trebuchet MS" w:hAnsi="Trebuchet MS"/>
        </w:rPr>
      </w:pPr>
      <w:r>
        <w:rPr>
          <w:rFonts w:ascii="Trebuchet MS" w:hAnsi="Trebuchet MS"/>
        </w:rPr>
        <w:t xml:space="preserve"> ‘cases’ has a clinical implication – use ‘hospital onset positive lab test’</w:t>
      </w:r>
    </w:p>
    <w:p w14:paraId="5F295333" w14:textId="689301A0" w:rsidR="00FF614B" w:rsidRDefault="00FF614B" w:rsidP="00FF614B">
      <w:pPr>
        <w:pStyle w:val="ListParagraph"/>
        <w:numPr>
          <w:ilvl w:val="6"/>
          <w:numId w:val="1"/>
        </w:numPr>
        <w:contextualSpacing w:val="0"/>
        <w:rPr>
          <w:rFonts w:ascii="Trebuchet MS" w:hAnsi="Trebuchet MS"/>
        </w:rPr>
      </w:pPr>
      <w:r>
        <w:rPr>
          <w:rFonts w:ascii="Trebuchet MS" w:hAnsi="Trebuchet MS"/>
        </w:rPr>
        <w:t xml:space="preserve">Have to differentiate that it would be in different patents – not 3 positive tests within 1 </w:t>
      </w:r>
      <w:proofErr w:type="spellStart"/>
      <w:r>
        <w:rPr>
          <w:rFonts w:ascii="Trebuchet MS" w:hAnsi="Trebuchet MS"/>
        </w:rPr>
        <w:t>pt</w:t>
      </w:r>
      <w:proofErr w:type="spellEnd"/>
    </w:p>
    <w:p w14:paraId="6AB24365" w14:textId="12EB7774" w:rsidR="00FF614B" w:rsidRDefault="00FF614B" w:rsidP="00FF614B">
      <w:pPr>
        <w:pStyle w:val="ListParagraph"/>
        <w:numPr>
          <w:ilvl w:val="5"/>
          <w:numId w:val="1"/>
        </w:numPr>
        <w:contextualSpacing w:val="0"/>
        <w:rPr>
          <w:rFonts w:ascii="Trebuchet MS" w:hAnsi="Trebuchet MS"/>
        </w:rPr>
      </w:pPr>
      <w:r>
        <w:rPr>
          <w:rFonts w:ascii="Trebuchet MS" w:hAnsi="Trebuchet MS"/>
        </w:rPr>
        <w:t>3 patients with HO C diff determined by positive lab tests</w:t>
      </w:r>
    </w:p>
    <w:p w14:paraId="6E52515D" w14:textId="48D94982" w:rsidR="00CB337F" w:rsidRDefault="00CB337F" w:rsidP="00FF614B">
      <w:pPr>
        <w:pStyle w:val="ListParagraph"/>
        <w:numPr>
          <w:ilvl w:val="5"/>
          <w:numId w:val="1"/>
        </w:numPr>
        <w:contextualSpacing w:val="0"/>
        <w:rPr>
          <w:rFonts w:ascii="Trebuchet MS" w:hAnsi="Trebuchet MS"/>
        </w:rPr>
      </w:pPr>
      <w:r>
        <w:rPr>
          <w:rFonts w:ascii="Trebuchet MS" w:hAnsi="Trebuchet MS"/>
        </w:rPr>
        <w:t xml:space="preserve">3 unique </w:t>
      </w:r>
      <w:proofErr w:type="spellStart"/>
      <w:r>
        <w:rPr>
          <w:rFonts w:ascii="Trebuchet MS" w:hAnsi="Trebuchet MS"/>
        </w:rPr>
        <w:t>labID</w:t>
      </w:r>
      <w:proofErr w:type="spellEnd"/>
      <w:r>
        <w:rPr>
          <w:rFonts w:ascii="Trebuchet MS" w:hAnsi="Trebuchet MS"/>
        </w:rPr>
        <w:t xml:space="preserve"> events</w:t>
      </w:r>
    </w:p>
    <w:p w14:paraId="52E5D365" w14:textId="331BD06D" w:rsidR="00CB337F" w:rsidRDefault="00CB337F" w:rsidP="00FF614B">
      <w:pPr>
        <w:pStyle w:val="ListParagraph"/>
        <w:numPr>
          <w:ilvl w:val="5"/>
          <w:numId w:val="1"/>
        </w:numPr>
        <w:contextualSpacing w:val="0"/>
        <w:rPr>
          <w:rFonts w:ascii="Trebuchet MS" w:hAnsi="Trebuchet MS"/>
        </w:rPr>
      </w:pPr>
      <w:r>
        <w:rPr>
          <w:rFonts w:ascii="Trebuchet MS" w:hAnsi="Trebuchet MS"/>
        </w:rPr>
        <w:t xml:space="preserve">Makes sense to keep consistent with NHSN, but want to acknowledge that </w:t>
      </w:r>
    </w:p>
    <w:p w14:paraId="316120D3" w14:textId="77777777" w:rsidR="00CB337F" w:rsidRPr="00CB337F" w:rsidRDefault="00CB337F" w:rsidP="00CB337F">
      <w:pPr>
        <w:pStyle w:val="ListParagraph"/>
        <w:numPr>
          <w:ilvl w:val="5"/>
          <w:numId w:val="1"/>
        </w:numPr>
        <w:rPr>
          <w:rFonts w:ascii="Trebuchet MS" w:hAnsi="Trebuchet MS"/>
        </w:rPr>
      </w:pPr>
      <w:r>
        <w:rPr>
          <w:rFonts w:ascii="Trebuchet MS" w:hAnsi="Trebuchet MS"/>
        </w:rPr>
        <w:t xml:space="preserve">Recurrent:  </w:t>
      </w:r>
      <w:r w:rsidRPr="00CB337F">
        <w:rPr>
          <w:rFonts w:ascii="Trebuchet MS" w:hAnsi="Trebuchet MS"/>
        </w:rPr>
        <w:t xml:space="preserve">Any CDI </w:t>
      </w:r>
      <w:proofErr w:type="spellStart"/>
      <w:r w:rsidRPr="00CB337F">
        <w:rPr>
          <w:rFonts w:ascii="Trebuchet MS" w:hAnsi="Trebuchet MS"/>
        </w:rPr>
        <w:t>LabID</w:t>
      </w:r>
      <w:proofErr w:type="spellEnd"/>
      <w:r w:rsidRPr="00CB337F">
        <w:rPr>
          <w:rFonts w:ascii="Trebuchet MS" w:hAnsi="Trebuchet MS"/>
        </w:rPr>
        <w:t xml:space="preserve"> Event from a specimen obtained &gt; 14</w:t>
      </w:r>
    </w:p>
    <w:p w14:paraId="76351125" w14:textId="13B86D47" w:rsidR="00CB337F" w:rsidRPr="00CB337F" w:rsidRDefault="00CB337F" w:rsidP="00CB337F">
      <w:pPr>
        <w:pStyle w:val="ListParagraph"/>
        <w:numPr>
          <w:ilvl w:val="5"/>
          <w:numId w:val="1"/>
        </w:numPr>
        <w:rPr>
          <w:rFonts w:ascii="Trebuchet MS" w:hAnsi="Trebuchet MS"/>
        </w:rPr>
      </w:pPr>
      <w:r w:rsidRPr="00CB337F">
        <w:rPr>
          <w:rFonts w:ascii="Trebuchet MS" w:hAnsi="Trebuchet MS"/>
        </w:rPr>
        <w:t xml:space="preserve">days and (8 weeks) after the most recent CDI </w:t>
      </w:r>
      <w:proofErr w:type="spellStart"/>
      <w:r w:rsidRPr="00CB337F">
        <w:rPr>
          <w:rFonts w:ascii="Trebuchet MS" w:hAnsi="Trebuchet MS"/>
        </w:rPr>
        <w:t>LabID</w:t>
      </w:r>
      <w:proofErr w:type="spellEnd"/>
      <w:r w:rsidRPr="00CB337F">
        <w:rPr>
          <w:rFonts w:ascii="Trebuchet MS" w:hAnsi="Trebuchet MS"/>
        </w:rPr>
        <w:t xml:space="preserve"> Event for that</w:t>
      </w:r>
    </w:p>
    <w:p w14:paraId="4D17C2A8" w14:textId="6CDFB81E" w:rsidR="00CB337F" w:rsidRDefault="00CB337F" w:rsidP="00CB337F">
      <w:pPr>
        <w:pStyle w:val="ListParagraph"/>
        <w:numPr>
          <w:ilvl w:val="5"/>
          <w:numId w:val="1"/>
        </w:numPr>
        <w:contextualSpacing w:val="0"/>
        <w:rPr>
          <w:rFonts w:ascii="Trebuchet MS" w:hAnsi="Trebuchet MS"/>
        </w:rPr>
      </w:pPr>
      <w:r w:rsidRPr="00CB337F">
        <w:rPr>
          <w:rFonts w:ascii="Trebuchet MS" w:hAnsi="Trebuchet MS"/>
        </w:rPr>
        <w:t>patient.</w:t>
      </w:r>
    </w:p>
    <w:p w14:paraId="0A33F2B6" w14:textId="791BE877" w:rsidR="00CB337F" w:rsidRDefault="00CB337F" w:rsidP="00FF614B">
      <w:pPr>
        <w:pStyle w:val="ListParagraph"/>
        <w:numPr>
          <w:ilvl w:val="5"/>
          <w:numId w:val="1"/>
        </w:numPr>
        <w:contextualSpacing w:val="0"/>
        <w:rPr>
          <w:rFonts w:ascii="Trebuchet MS" w:hAnsi="Trebuchet MS"/>
        </w:rPr>
      </w:pPr>
      <w:r>
        <w:rPr>
          <w:rFonts w:ascii="Trebuchet MS" w:hAnsi="Trebuchet MS"/>
        </w:rPr>
        <w:t xml:space="preserve">Incident: anything obtained more than 8 weeks after most recent </w:t>
      </w:r>
      <w:proofErr w:type="spellStart"/>
      <w:r>
        <w:rPr>
          <w:rFonts w:ascii="Trebuchet MS" w:hAnsi="Trebuchet MS"/>
        </w:rPr>
        <w:t>labID</w:t>
      </w:r>
      <w:proofErr w:type="spellEnd"/>
      <w:r>
        <w:rPr>
          <w:rFonts w:ascii="Trebuchet MS" w:hAnsi="Trebuchet MS"/>
        </w:rPr>
        <w:t xml:space="preserve"> event for that patient</w:t>
      </w:r>
    </w:p>
    <w:p w14:paraId="6FEC6935" w14:textId="2544F6DD" w:rsidR="00CB337F" w:rsidRDefault="00CB337F" w:rsidP="00FF614B">
      <w:pPr>
        <w:pStyle w:val="ListParagraph"/>
        <w:numPr>
          <w:ilvl w:val="5"/>
          <w:numId w:val="1"/>
        </w:numPr>
        <w:contextualSpacing w:val="0"/>
        <w:rPr>
          <w:rFonts w:ascii="Trebuchet MS" w:hAnsi="Trebuchet MS"/>
        </w:rPr>
      </w:pPr>
      <w:r>
        <w:rPr>
          <w:rFonts w:ascii="Trebuchet MS" w:hAnsi="Trebuchet MS"/>
        </w:rPr>
        <w:t xml:space="preserve">Why are we picking one month? </w:t>
      </w:r>
    </w:p>
    <w:p w14:paraId="61BF4D5B" w14:textId="5A33B590" w:rsidR="00CB337F" w:rsidRDefault="00CB337F" w:rsidP="00CB337F">
      <w:pPr>
        <w:pStyle w:val="ListParagraph"/>
        <w:numPr>
          <w:ilvl w:val="6"/>
          <w:numId w:val="1"/>
        </w:numPr>
        <w:contextualSpacing w:val="0"/>
        <w:rPr>
          <w:rFonts w:ascii="Trebuchet MS" w:hAnsi="Trebuchet MS"/>
        </w:rPr>
      </w:pPr>
      <w:r>
        <w:rPr>
          <w:rFonts w:ascii="Trebuchet MS" w:hAnsi="Trebuchet MS"/>
        </w:rPr>
        <w:t>Incubation period for C.</w:t>
      </w:r>
      <w:r w:rsidR="008C300E">
        <w:rPr>
          <w:rFonts w:ascii="Trebuchet MS" w:hAnsi="Trebuchet MS"/>
        </w:rPr>
        <w:t xml:space="preserve"> </w:t>
      </w:r>
      <w:r>
        <w:rPr>
          <w:rFonts w:ascii="Trebuchet MS" w:hAnsi="Trebuchet MS"/>
        </w:rPr>
        <w:t>diff</w:t>
      </w:r>
    </w:p>
    <w:p w14:paraId="108F6050" w14:textId="3EB22560" w:rsidR="00CB337F" w:rsidRDefault="00CB337F" w:rsidP="00CB337F">
      <w:pPr>
        <w:pStyle w:val="ListParagraph"/>
        <w:numPr>
          <w:ilvl w:val="6"/>
          <w:numId w:val="1"/>
        </w:numPr>
        <w:contextualSpacing w:val="0"/>
        <w:rPr>
          <w:rFonts w:ascii="Trebuchet MS" w:hAnsi="Trebuchet MS"/>
        </w:rPr>
      </w:pPr>
      <w:r>
        <w:rPr>
          <w:rFonts w:ascii="Trebuchet MS" w:hAnsi="Trebuchet MS"/>
        </w:rPr>
        <w:t>Should we extend to 2 mont</w:t>
      </w:r>
      <w:bookmarkStart w:id="0" w:name="_GoBack"/>
      <w:bookmarkEnd w:id="0"/>
      <w:r>
        <w:rPr>
          <w:rFonts w:ascii="Trebuchet MS" w:hAnsi="Trebuchet MS"/>
        </w:rPr>
        <w:t>hs?</w:t>
      </w:r>
    </w:p>
    <w:p w14:paraId="5350AF5D" w14:textId="31FE9064" w:rsidR="00CB337F" w:rsidRDefault="00CB337F" w:rsidP="00CB337F">
      <w:pPr>
        <w:pStyle w:val="ListParagraph"/>
        <w:numPr>
          <w:ilvl w:val="6"/>
          <w:numId w:val="1"/>
        </w:numPr>
        <w:contextualSpacing w:val="0"/>
        <w:rPr>
          <w:rFonts w:ascii="Trebuchet MS" w:hAnsi="Trebuchet MS"/>
        </w:rPr>
      </w:pPr>
      <w:r>
        <w:rPr>
          <w:rFonts w:ascii="Trebuchet MS" w:hAnsi="Trebuchet MS"/>
        </w:rPr>
        <w:t>IPs look at things monthly, quarterly, yearly</w:t>
      </w:r>
      <w:r w:rsidR="00DD312F">
        <w:rPr>
          <w:rFonts w:ascii="Trebuchet MS" w:hAnsi="Trebuchet MS"/>
        </w:rPr>
        <w:t xml:space="preserve"> – practical</w:t>
      </w:r>
    </w:p>
    <w:p w14:paraId="473AC07D" w14:textId="1DB992CB" w:rsidR="00DD312F" w:rsidRDefault="00DD312F" w:rsidP="00CB337F">
      <w:pPr>
        <w:pStyle w:val="ListParagraph"/>
        <w:numPr>
          <w:ilvl w:val="6"/>
          <w:numId w:val="1"/>
        </w:numPr>
        <w:contextualSpacing w:val="0"/>
        <w:rPr>
          <w:rFonts w:ascii="Trebuchet MS" w:hAnsi="Trebuchet MS"/>
        </w:rPr>
      </w:pPr>
      <w:r>
        <w:rPr>
          <w:rFonts w:ascii="Trebuchet MS" w:hAnsi="Trebuchet MS"/>
        </w:rPr>
        <w:t>Decision: keep at one month</w:t>
      </w:r>
    </w:p>
    <w:p w14:paraId="734135A8" w14:textId="7342C754" w:rsidR="004B4797" w:rsidRDefault="004B4797" w:rsidP="004B4797">
      <w:pPr>
        <w:pStyle w:val="ListParagraph"/>
        <w:numPr>
          <w:ilvl w:val="3"/>
          <w:numId w:val="1"/>
        </w:numPr>
        <w:contextualSpacing w:val="0"/>
        <w:rPr>
          <w:rFonts w:ascii="Trebuchet MS" w:hAnsi="Trebuchet MS"/>
        </w:rPr>
      </w:pPr>
      <w:r>
        <w:rPr>
          <w:rFonts w:ascii="Trebuchet MS" w:hAnsi="Trebuchet MS"/>
        </w:rPr>
        <w:t>Epi-linked: how practical is it that IP would know that they are epi-linked?</w:t>
      </w:r>
    </w:p>
    <w:p w14:paraId="63E5D581" w14:textId="74C220E4" w:rsidR="004B4797" w:rsidRDefault="004B4797" w:rsidP="004B4797">
      <w:pPr>
        <w:pStyle w:val="ListParagraph"/>
        <w:numPr>
          <w:ilvl w:val="4"/>
          <w:numId w:val="1"/>
        </w:numPr>
        <w:contextualSpacing w:val="0"/>
        <w:rPr>
          <w:rFonts w:ascii="Trebuchet MS" w:hAnsi="Trebuchet MS"/>
        </w:rPr>
      </w:pPr>
      <w:r>
        <w:rPr>
          <w:rFonts w:ascii="Trebuchet MS" w:hAnsi="Trebuchet MS"/>
        </w:rPr>
        <w:t>This is reasonable. Leave as is</w:t>
      </w:r>
    </w:p>
    <w:p w14:paraId="5674CEED" w14:textId="271F722D" w:rsidR="00C07381" w:rsidRDefault="00C07381" w:rsidP="00C07381">
      <w:pPr>
        <w:pStyle w:val="ListParagraph"/>
        <w:numPr>
          <w:ilvl w:val="5"/>
          <w:numId w:val="1"/>
        </w:numPr>
        <w:contextualSpacing w:val="0"/>
        <w:rPr>
          <w:rFonts w:ascii="Trebuchet MS" w:hAnsi="Trebuchet MS"/>
        </w:rPr>
      </w:pPr>
      <w:r>
        <w:rPr>
          <w:rFonts w:ascii="Trebuchet MS" w:hAnsi="Trebuchet MS"/>
        </w:rPr>
        <w:t>Give examples- patients on same service, in same unit, same procedure, operated by same surgeon</w:t>
      </w:r>
    </w:p>
    <w:p w14:paraId="7C6BE93B" w14:textId="544F5F10" w:rsidR="00C07381" w:rsidRDefault="00C07381" w:rsidP="00C07381">
      <w:pPr>
        <w:pStyle w:val="ListParagraph"/>
        <w:numPr>
          <w:ilvl w:val="4"/>
          <w:numId w:val="1"/>
        </w:numPr>
        <w:contextualSpacing w:val="0"/>
        <w:rPr>
          <w:rFonts w:ascii="Trebuchet MS" w:hAnsi="Trebuchet MS"/>
        </w:rPr>
      </w:pPr>
      <w:r>
        <w:rPr>
          <w:rFonts w:ascii="Trebuchet MS" w:hAnsi="Trebuchet MS"/>
        </w:rPr>
        <w:t>Take out 24-48 hours for epi-linked</w:t>
      </w:r>
      <w:r>
        <w:rPr>
          <w:rFonts w:ascii="Trebuchet MS" w:hAnsi="Trebuchet MS"/>
        </w:rPr>
        <w:tab/>
        <w:t>- not to miss an outbreak if something doesn’t meet the specified time period (so one month is implied)</w:t>
      </w:r>
    </w:p>
    <w:p w14:paraId="7D04B8C2" w14:textId="29C515F0" w:rsidR="00C07381" w:rsidRDefault="00C07381" w:rsidP="00C07381">
      <w:pPr>
        <w:pStyle w:val="ListParagraph"/>
        <w:numPr>
          <w:ilvl w:val="3"/>
          <w:numId w:val="1"/>
        </w:numPr>
        <w:contextualSpacing w:val="0"/>
        <w:rPr>
          <w:rFonts w:ascii="Trebuchet MS" w:hAnsi="Trebuchet MS"/>
        </w:rPr>
      </w:pPr>
      <w:r>
        <w:rPr>
          <w:rFonts w:ascii="Trebuchet MS" w:hAnsi="Trebuchet MS"/>
        </w:rPr>
        <w:t xml:space="preserve">Time periods within C. difficile infection definition:  </w:t>
      </w:r>
    </w:p>
    <w:p w14:paraId="237734AB" w14:textId="0C8788B3" w:rsidR="00C07381" w:rsidRDefault="00C07381" w:rsidP="00C07381">
      <w:pPr>
        <w:pStyle w:val="ListParagraph"/>
        <w:numPr>
          <w:ilvl w:val="4"/>
          <w:numId w:val="1"/>
        </w:numPr>
        <w:contextualSpacing w:val="0"/>
        <w:rPr>
          <w:rFonts w:ascii="Trebuchet MS" w:hAnsi="Trebuchet MS"/>
        </w:rPr>
      </w:pPr>
      <w:r>
        <w:rPr>
          <w:rFonts w:ascii="Trebuchet MS" w:hAnsi="Trebuchet MS"/>
        </w:rPr>
        <w:t>3 loose stools conforming to container in 24 hours</w:t>
      </w:r>
    </w:p>
    <w:p w14:paraId="03FECECB" w14:textId="41EF5BED" w:rsidR="00C07381" w:rsidRDefault="00C07381" w:rsidP="00C07381">
      <w:pPr>
        <w:pStyle w:val="ListParagraph"/>
        <w:numPr>
          <w:ilvl w:val="4"/>
          <w:numId w:val="1"/>
        </w:numPr>
        <w:contextualSpacing w:val="0"/>
        <w:rPr>
          <w:rFonts w:ascii="Trebuchet MS" w:hAnsi="Trebuchet MS"/>
        </w:rPr>
      </w:pPr>
      <w:r>
        <w:rPr>
          <w:rFonts w:ascii="Trebuchet MS" w:hAnsi="Trebuchet MS"/>
        </w:rPr>
        <w:lastRenderedPageBreak/>
        <w:t xml:space="preserve">no laxative </w:t>
      </w:r>
      <w:r w:rsidR="005B3247">
        <w:rPr>
          <w:rFonts w:ascii="Trebuchet MS" w:hAnsi="Trebuchet MS"/>
        </w:rPr>
        <w:t xml:space="preserve">within at least </w:t>
      </w:r>
      <w:r>
        <w:rPr>
          <w:rFonts w:ascii="Trebuchet MS" w:hAnsi="Trebuchet MS"/>
        </w:rPr>
        <w:t>4</w:t>
      </w:r>
      <w:r w:rsidR="005B3247">
        <w:rPr>
          <w:rFonts w:ascii="Trebuchet MS" w:hAnsi="Trebuchet MS"/>
        </w:rPr>
        <w:t>8</w:t>
      </w:r>
      <w:r>
        <w:rPr>
          <w:rFonts w:ascii="Trebuchet MS" w:hAnsi="Trebuchet MS"/>
        </w:rPr>
        <w:t xml:space="preserve"> hours</w:t>
      </w:r>
      <w:r w:rsidR="00D515A8">
        <w:rPr>
          <w:rFonts w:ascii="Trebuchet MS" w:hAnsi="Trebuchet MS"/>
        </w:rPr>
        <w:t xml:space="preserve"> – this is what is in literature and in practice</w:t>
      </w:r>
    </w:p>
    <w:p w14:paraId="16A67DE0" w14:textId="00D4DF81" w:rsidR="00063C4B" w:rsidRDefault="005025AB" w:rsidP="00063C4B">
      <w:pPr>
        <w:pStyle w:val="ListParagraph"/>
        <w:numPr>
          <w:ilvl w:val="3"/>
          <w:numId w:val="1"/>
        </w:numPr>
        <w:contextualSpacing w:val="0"/>
        <w:rPr>
          <w:rFonts w:ascii="Trebuchet MS" w:hAnsi="Trebuchet MS"/>
        </w:rPr>
      </w:pPr>
      <w:r>
        <w:rPr>
          <w:rFonts w:ascii="Trebuchet MS" w:hAnsi="Trebuchet MS"/>
        </w:rPr>
        <w:t xml:space="preserve">threshold for </w:t>
      </w:r>
      <w:r w:rsidR="00063C4B">
        <w:rPr>
          <w:rFonts w:ascii="Trebuchet MS" w:hAnsi="Trebuchet MS"/>
        </w:rPr>
        <w:t>reporting</w:t>
      </w:r>
      <w:r>
        <w:rPr>
          <w:rFonts w:ascii="Trebuchet MS" w:hAnsi="Trebuchet MS"/>
        </w:rPr>
        <w:t xml:space="preserve"> to PH</w:t>
      </w:r>
      <w:r w:rsidR="00063C4B">
        <w:rPr>
          <w:rFonts w:ascii="Trebuchet MS" w:hAnsi="Trebuchet MS"/>
        </w:rPr>
        <w:t xml:space="preserve"> – certain number of cases that are either concerning because they come from another facility or a community epi-link? Or they are of concern?</w:t>
      </w:r>
    </w:p>
    <w:p w14:paraId="223B9283" w14:textId="4DD19D28" w:rsidR="00063C4B" w:rsidRDefault="00063C4B" w:rsidP="00063C4B">
      <w:pPr>
        <w:pStyle w:val="ListParagraph"/>
        <w:numPr>
          <w:ilvl w:val="4"/>
          <w:numId w:val="1"/>
        </w:numPr>
        <w:contextualSpacing w:val="0"/>
        <w:rPr>
          <w:rFonts w:ascii="Trebuchet MS" w:hAnsi="Trebuchet MS"/>
        </w:rPr>
      </w:pPr>
      <w:r>
        <w:rPr>
          <w:rFonts w:ascii="Trebuchet MS" w:hAnsi="Trebuchet MS"/>
        </w:rPr>
        <w:t>Other known – even if not HO within this particular facility</w:t>
      </w:r>
    </w:p>
    <w:p w14:paraId="7D86F719" w14:textId="018EF876" w:rsidR="00063C4B" w:rsidRDefault="00063C4B" w:rsidP="00063C4B">
      <w:pPr>
        <w:pStyle w:val="ListParagraph"/>
        <w:numPr>
          <w:ilvl w:val="4"/>
          <w:numId w:val="1"/>
        </w:numPr>
        <w:contextualSpacing w:val="0"/>
        <w:rPr>
          <w:rFonts w:ascii="Trebuchet MS" w:hAnsi="Trebuchet MS"/>
        </w:rPr>
      </w:pPr>
      <w:r>
        <w:rPr>
          <w:rFonts w:ascii="Trebuchet MS" w:hAnsi="Trebuchet MS"/>
        </w:rPr>
        <w:t xml:space="preserve">Might be HO to another facility </w:t>
      </w:r>
    </w:p>
    <w:p w14:paraId="64DE7ADE" w14:textId="09795F52" w:rsidR="005025AB" w:rsidRDefault="005025AB" w:rsidP="005025AB">
      <w:pPr>
        <w:pStyle w:val="ListParagraph"/>
        <w:numPr>
          <w:ilvl w:val="3"/>
          <w:numId w:val="1"/>
        </w:numPr>
        <w:contextualSpacing w:val="0"/>
        <w:rPr>
          <w:rFonts w:ascii="Trebuchet MS" w:hAnsi="Trebuchet MS"/>
        </w:rPr>
      </w:pPr>
      <w:r>
        <w:rPr>
          <w:rFonts w:ascii="Trebuchet MS" w:hAnsi="Trebuchet MS"/>
        </w:rPr>
        <w:t xml:space="preserve">Threshold for reporting and outbreak definition: 2 or more </w:t>
      </w:r>
    </w:p>
    <w:p w14:paraId="5B998AEF" w14:textId="433661E3" w:rsidR="003E5988" w:rsidRDefault="003E5988" w:rsidP="003E5988">
      <w:pPr>
        <w:pStyle w:val="ListParagraph"/>
        <w:numPr>
          <w:ilvl w:val="3"/>
          <w:numId w:val="1"/>
        </w:numPr>
        <w:contextualSpacing w:val="0"/>
        <w:rPr>
          <w:rFonts w:ascii="Trebuchet MS" w:hAnsi="Trebuchet MS"/>
        </w:rPr>
      </w:pPr>
      <w:r>
        <w:rPr>
          <w:rFonts w:ascii="Trebuchet MS" w:hAnsi="Trebuchet MS"/>
        </w:rPr>
        <w:t xml:space="preserve">NHSN definition is </w:t>
      </w:r>
      <w:proofErr w:type="spellStart"/>
      <w:r>
        <w:rPr>
          <w:rFonts w:ascii="Trebuchet MS" w:hAnsi="Trebuchet MS"/>
        </w:rPr>
        <w:t>labID</w:t>
      </w:r>
      <w:proofErr w:type="spellEnd"/>
      <w:r>
        <w:rPr>
          <w:rFonts w:ascii="Trebuchet MS" w:hAnsi="Trebuchet MS"/>
        </w:rPr>
        <w:t xml:space="preserve"> event – meant to be a marker – when include clinical definition, moves into different definition – symptomatic patients</w:t>
      </w:r>
    </w:p>
    <w:p w14:paraId="1856111E" w14:textId="61DFEC89" w:rsidR="003E5988" w:rsidRDefault="003E5988" w:rsidP="003E5988">
      <w:pPr>
        <w:pStyle w:val="ListParagraph"/>
        <w:numPr>
          <w:ilvl w:val="3"/>
          <w:numId w:val="1"/>
        </w:numPr>
        <w:contextualSpacing w:val="0"/>
        <w:rPr>
          <w:rFonts w:ascii="Trebuchet MS" w:hAnsi="Trebuchet MS"/>
        </w:rPr>
      </w:pPr>
      <w:r>
        <w:rPr>
          <w:rFonts w:ascii="Trebuchet MS" w:hAnsi="Trebuchet MS"/>
        </w:rPr>
        <w:t>Case definition: NHSN definition</w:t>
      </w:r>
    </w:p>
    <w:p w14:paraId="29B3AFF7" w14:textId="4DDB4A2D" w:rsidR="003E5988" w:rsidRDefault="003E5988" w:rsidP="003E5988">
      <w:pPr>
        <w:pStyle w:val="ListParagraph"/>
        <w:numPr>
          <w:ilvl w:val="3"/>
          <w:numId w:val="1"/>
        </w:numPr>
        <w:contextualSpacing w:val="0"/>
        <w:rPr>
          <w:rFonts w:ascii="Trebuchet MS" w:hAnsi="Trebuchet MS"/>
        </w:rPr>
      </w:pPr>
      <w:r>
        <w:rPr>
          <w:rFonts w:ascii="Trebuchet MS" w:hAnsi="Trebuchet MS"/>
        </w:rPr>
        <w:t>Outbreak definition: not just relying on NHSN, but relying on case-finding pieces</w:t>
      </w:r>
    </w:p>
    <w:p w14:paraId="70B96CB2" w14:textId="58B78162" w:rsidR="00CB337F" w:rsidRDefault="00CB337F" w:rsidP="00CB337F">
      <w:pPr>
        <w:pStyle w:val="ListParagraph"/>
        <w:numPr>
          <w:ilvl w:val="4"/>
          <w:numId w:val="1"/>
        </w:numPr>
        <w:contextualSpacing w:val="0"/>
        <w:rPr>
          <w:rFonts w:ascii="Trebuchet MS" w:hAnsi="Trebuchet MS"/>
        </w:rPr>
      </w:pPr>
      <w:r>
        <w:rPr>
          <w:rFonts w:ascii="Trebuchet MS" w:hAnsi="Trebuchet MS"/>
        </w:rPr>
        <w:t>Based on clinical C. diff infections</w:t>
      </w:r>
    </w:p>
    <w:p w14:paraId="3602E3F7" w14:textId="59A6ADFB" w:rsidR="003E5988" w:rsidRDefault="003E5988" w:rsidP="003E5988">
      <w:pPr>
        <w:pStyle w:val="ListParagraph"/>
        <w:numPr>
          <w:ilvl w:val="2"/>
          <w:numId w:val="1"/>
        </w:numPr>
        <w:contextualSpacing w:val="0"/>
        <w:rPr>
          <w:rFonts w:ascii="Trebuchet MS" w:hAnsi="Trebuchet MS"/>
        </w:rPr>
      </w:pPr>
      <w:r>
        <w:rPr>
          <w:rFonts w:ascii="Trebuchet MS" w:hAnsi="Trebuchet MS"/>
        </w:rPr>
        <w:t>3 clinically significant cases:</w:t>
      </w:r>
    </w:p>
    <w:p w14:paraId="13908450" w14:textId="6075AD2D" w:rsidR="003E5988" w:rsidRDefault="003E5988" w:rsidP="003E5988">
      <w:pPr>
        <w:pStyle w:val="ListParagraph"/>
        <w:numPr>
          <w:ilvl w:val="3"/>
          <w:numId w:val="1"/>
        </w:numPr>
        <w:contextualSpacing w:val="0"/>
        <w:rPr>
          <w:rFonts w:ascii="Trebuchet MS" w:hAnsi="Trebuchet MS"/>
        </w:rPr>
      </w:pPr>
      <w:r>
        <w:rPr>
          <w:rFonts w:ascii="Trebuchet MS" w:hAnsi="Trebuchet MS"/>
        </w:rPr>
        <w:t>Any circumstance where facility should investigate or report when it was less than 3 cases? No.</w:t>
      </w:r>
    </w:p>
    <w:p w14:paraId="454BEC2A" w14:textId="77777777" w:rsidR="00184BFA" w:rsidRDefault="00B85B5B" w:rsidP="00184BFA">
      <w:pPr>
        <w:pStyle w:val="ListParagraph"/>
        <w:numPr>
          <w:ilvl w:val="0"/>
          <w:numId w:val="1"/>
        </w:numPr>
        <w:contextualSpacing w:val="0"/>
        <w:rPr>
          <w:rFonts w:ascii="Trebuchet MS" w:hAnsi="Trebuchet MS"/>
        </w:rPr>
      </w:pPr>
      <w:r w:rsidRPr="00722939">
        <w:rPr>
          <w:rFonts w:ascii="Trebuchet MS" w:hAnsi="Trebuchet MS"/>
        </w:rPr>
        <w:t>Determining how surveillance data is used to detect outbreaks in PH and acute care facilities (survey)</w:t>
      </w:r>
    </w:p>
    <w:p w14:paraId="60416B85" w14:textId="392158AB" w:rsidR="00013951" w:rsidRPr="00184BFA" w:rsidRDefault="00247BCD" w:rsidP="00184BFA">
      <w:pPr>
        <w:pStyle w:val="ListParagraph"/>
        <w:numPr>
          <w:ilvl w:val="1"/>
          <w:numId w:val="1"/>
        </w:numPr>
        <w:contextualSpacing w:val="0"/>
        <w:rPr>
          <w:rFonts w:ascii="Trebuchet MS" w:hAnsi="Trebuchet MS"/>
        </w:rPr>
      </w:pPr>
      <w:r>
        <w:rPr>
          <w:rFonts w:ascii="Trebuchet MS" w:hAnsi="Trebuchet MS"/>
        </w:rPr>
        <w:t>Review where we are on PH and ACH survey</w:t>
      </w:r>
    </w:p>
    <w:p w14:paraId="48C6BE15" w14:textId="77777777" w:rsidR="004401AE" w:rsidRPr="00E64D12" w:rsidRDefault="004401AE" w:rsidP="004401AE">
      <w:pPr>
        <w:pStyle w:val="ListParagraph"/>
        <w:numPr>
          <w:ilvl w:val="0"/>
          <w:numId w:val="1"/>
        </w:numPr>
        <w:contextualSpacing w:val="0"/>
        <w:rPr>
          <w:rFonts w:ascii="Trebuchet MS" w:hAnsi="Trebuchet MS"/>
        </w:rPr>
      </w:pPr>
      <w:r>
        <w:rPr>
          <w:rFonts w:ascii="Trebuchet MS" w:hAnsi="Trebuchet MS"/>
        </w:rPr>
        <w:t>Next meetings; proposed schedule</w:t>
      </w:r>
      <w:r w:rsidR="006F3774">
        <w:rPr>
          <w:rFonts w:ascii="Trebuchet MS" w:hAnsi="Trebuchet MS"/>
        </w:rPr>
        <w:t xml:space="preserve"> (may change as needed)</w:t>
      </w:r>
    </w:p>
    <w:p w14:paraId="5B268EA3" w14:textId="71D68C79" w:rsidR="004401AE" w:rsidRDefault="007A7D8A" w:rsidP="00A944AA">
      <w:pPr>
        <w:ind w:left="1440" w:hanging="1440"/>
        <w:rPr>
          <w:rFonts w:ascii="Trebuchet MS" w:hAnsi="Trebuchet MS"/>
        </w:rPr>
      </w:pPr>
      <w:r>
        <w:rPr>
          <w:rFonts w:ascii="Trebuchet MS" w:hAnsi="Trebuchet MS"/>
        </w:rPr>
        <w:tab/>
      </w:r>
      <w:r w:rsidR="004401AE">
        <w:rPr>
          <w:rFonts w:ascii="Trebuchet MS" w:hAnsi="Trebuchet MS"/>
        </w:rPr>
        <w:t xml:space="preserve">September 20:  </w:t>
      </w:r>
      <w:r w:rsidR="003655BA">
        <w:rPr>
          <w:rFonts w:ascii="Trebuchet MS" w:hAnsi="Trebuchet MS"/>
        </w:rPr>
        <w:t xml:space="preserve">C. </w:t>
      </w:r>
      <w:proofErr w:type="spellStart"/>
      <w:r w:rsidR="003655BA">
        <w:rPr>
          <w:rFonts w:ascii="Trebuchet MS" w:hAnsi="Trebuchet MS"/>
        </w:rPr>
        <w:t>auris</w:t>
      </w:r>
      <w:proofErr w:type="spellEnd"/>
      <w:r w:rsidR="003655BA">
        <w:rPr>
          <w:rFonts w:ascii="Trebuchet MS" w:hAnsi="Trebuchet MS"/>
        </w:rPr>
        <w:t xml:space="preserve"> (Experts – CONFIRMED); legal scan (Alexa)?</w:t>
      </w:r>
    </w:p>
    <w:p w14:paraId="40512942" w14:textId="7A7E2C2B" w:rsidR="007A7D8A" w:rsidRDefault="007A7D8A" w:rsidP="007A7D8A">
      <w:pPr>
        <w:ind w:left="1440"/>
        <w:rPr>
          <w:rFonts w:ascii="Trebuchet MS" w:hAnsi="Trebuchet MS"/>
        </w:rPr>
      </w:pPr>
      <w:r>
        <w:rPr>
          <w:rFonts w:ascii="Trebuchet MS" w:hAnsi="Trebuchet MS"/>
        </w:rPr>
        <w:t xml:space="preserve">October 4:  </w:t>
      </w:r>
      <w:r w:rsidR="00DA206D">
        <w:rPr>
          <w:rFonts w:ascii="Trebuchet MS" w:hAnsi="Trebuchet MS"/>
        </w:rPr>
        <w:t>(IDSA</w:t>
      </w:r>
      <w:r w:rsidR="00247BCD">
        <w:rPr>
          <w:rFonts w:ascii="Trebuchet MS" w:hAnsi="Trebuchet MS"/>
        </w:rPr>
        <w:t>, likely cancel</w:t>
      </w:r>
      <w:r w:rsidR="00DA206D">
        <w:rPr>
          <w:rFonts w:ascii="Trebuchet MS" w:hAnsi="Trebuchet MS"/>
        </w:rPr>
        <w:t>)</w:t>
      </w:r>
    </w:p>
    <w:p w14:paraId="713AE152" w14:textId="24106FA6" w:rsidR="00547231" w:rsidRDefault="00A944AA" w:rsidP="00247BCD">
      <w:pPr>
        <w:ind w:left="1440"/>
        <w:rPr>
          <w:rFonts w:ascii="Trebuchet MS" w:hAnsi="Trebuchet MS"/>
        </w:rPr>
      </w:pPr>
      <w:r>
        <w:rPr>
          <w:rFonts w:ascii="Trebuchet MS" w:hAnsi="Trebuchet MS"/>
        </w:rPr>
        <w:t>October 18: CRE (Experts – CONFIRMED)</w:t>
      </w:r>
    </w:p>
    <w:p w14:paraId="24343DAB" w14:textId="22F96E9E" w:rsidR="003655BA" w:rsidRPr="00247BCD" w:rsidRDefault="003655BA" w:rsidP="00247BCD">
      <w:pPr>
        <w:ind w:left="1440"/>
        <w:rPr>
          <w:rFonts w:ascii="Trebuchet MS" w:hAnsi="Trebuchet MS"/>
        </w:rPr>
      </w:pPr>
      <w:r>
        <w:rPr>
          <w:rFonts w:ascii="Trebuchet MS" w:hAnsi="Trebuchet MS"/>
        </w:rPr>
        <w:t xml:space="preserve">Others need to schedule – </w:t>
      </w:r>
      <w:r w:rsidR="00A944AA">
        <w:rPr>
          <w:rFonts w:ascii="Trebuchet MS" w:hAnsi="Trebuchet MS"/>
        </w:rPr>
        <w:t xml:space="preserve">Scabies regroup, </w:t>
      </w:r>
      <w:r>
        <w:rPr>
          <w:rFonts w:ascii="Trebuchet MS" w:hAnsi="Trebuchet MS"/>
        </w:rPr>
        <w:t>NTM, Baseline definition, Singletons and conditions to be reported regardless of pathogens (e.g., case related to scope, product contamination, etc.)</w:t>
      </w:r>
    </w:p>
    <w:p w14:paraId="7AE30C62" w14:textId="77777777" w:rsidR="007C1AB1" w:rsidRPr="00013951" w:rsidRDefault="00013951" w:rsidP="007C1AB1">
      <w:pPr>
        <w:rPr>
          <w:rFonts w:ascii="Trebuchet MS" w:hAnsi="Trebuchet MS"/>
          <w:u w:val="single"/>
        </w:rPr>
      </w:pPr>
      <w:r w:rsidRPr="00013951">
        <w:rPr>
          <w:rFonts w:ascii="Trebuchet MS" w:hAnsi="Trebuchet MS"/>
          <w:u w:val="single"/>
        </w:rPr>
        <w:t>Framework for Workgroup A Plan</w:t>
      </w:r>
    </w:p>
    <w:p w14:paraId="735F06B5" w14:textId="77777777" w:rsidR="00502383" w:rsidRPr="007C1AB1" w:rsidRDefault="007C1AB1" w:rsidP="007C1AB1">
      <w:pPr>
        <w:rPr>
          <w:rFonts w:ascii="Trebuchet MS" w:hAnsi="Trebuchet MS"/>
        </w:rPr>
      </w:pPr>
      <w:r>
        <w:rPr>
          <w:rFonts w:ascii="Trebuchet MS" w:hAnsi="Trebuchet MS"/>
        </w:rPr>
        <w:t>A1/A2: Developing o</w:t>
      </w:r>
      <w:r w:rsidR="00D41356" w:rsidRPr="007C1AB1">
        <w:rPr>
          <w:rFonts w:ascii="Trebuchet MS" w:hAnsi="Trebuchet MS"/>
        </w:rPr>
        <w:t>utbreak definitions</w:t>
      </w:r>
      <w:r w:rsidR="00502383" w:rsidRPr="007C1AB1">
        <w:rPr>
          <w:rFonts w:ascii="Trebuchet MS" w:hAnsi="Trebuchet MS"/>
        </w:rPr>
        <w:t xml:space="preserve"> (A1/A2)</w:t>
      </w:r>
    </w:p>
    <w:p w14:paraId="1F913861" w14:textId="77777777" w:rsidR="00502383" w:rsidRDefault="007C1AB1" w:rsidP="001D56A5">
      <w:pPr>
        <w:pStyle w:val="ListParagraph"/>
        <w:numPr>
          <w:ilvl w:val="1"/>
          <w:numId w:val="1"/>
        </w:numPr>
        <w:contextualSpacing w:val="0"/>
        <w:rPr>
          <w:rFonts w:ascii="Trebuchet MS" w:hAnsi="Trebuchet MS"/>
        </w:rPr>
      </w:pPr>
      <w:r>
        <w:rPr>
          <w:rFonts w:ascii="Trebuchet MS" w:hAnsi="Trebuchet MS"/>
        </w:rPr>
        <w:t>Creating pathogen-specific outbreak definitions (</w:t>
      </w:r>
      <w:r w:rsidR="00573EFC">
        <w:rPr>
          <w:rFonts w:ascii="Trebuchet MS" w:hAnsi="Trebuchet MS"/>
        </w:rPr>
        <w:t>table shell</w:t>
      </w:r>
      <w:r>
        <w:rPr>
          <w:rFonts w:ascii="Trebuchet MS" w:hAnsi="Trebuchet MS"/>
        </w:rPr>
        <w:t>)</w:t>
      </w:r>
    </w:p>
    <w:p w14:paraId="212CA700" w14:textId="77777777" w:rsidR="004139BE" w:rsidRDefault="007C1AB1" w:rsidP="00573EFC">
      <w:pPr>
        <w:pStyle w:val="ListParagraph"/>
        <w:numPr>
          <w:ilvl w:val="2"/>
          <w:numId w:val="1"/>
        </w:numPr>
        <w:contextualSpacing w:val="0"/>
        <w:rPr>
          <w:rFonts w:ascii="Trebuchet MS" w:hAnsi="Trebuchet MS"/>
        </w:rPr>
      </w:pPr>
      <w:r>
        <w:rPr>
          <w:rFonts w:ascii="Trebuchet MS" w:hAnsi="Trebuchet MS"/>
        </w:rPr>
        <w:t xml:space="preserve">Conditions: CRE, MDRO Gram negatives, NTM, C. </w:t>
      </w:r>
      <w:proofErr w:type="spellStart"/>
      <w:r>
        <w:rPr>
          <w:rFonts w:ascii="Trebuchet MS" w:hAnsi="Trebuchet MS"/>
        </w:rPr>
        <w:t>auris</w:t>
      </w:r>
      <w:proofErr w:type="spellEnd"/>
      <w:r>
        <w:rPr>
          <w:rFonts w:ascii="Trebuchet MS" w:hAnsi="Trebuchet MS"/>
        </w:rPr>
        <w:t>, C difficile, Scabies</w:t>
      </w:r>
    </w:p>
    <w:p w14:paraId="490F6299" w14:textId="77777777" w:rsidR="007C1AB1" w:rsidRDefault="007C1AB1" w:rsidP="00573EFC">
      <w:pPr>
        <w:pStyle w:val="ListParagraph"/>
        <w:numPr>
          <w:ilvl w:val="2"/>
          <w:numId w:val="1"/>
        </w:numPr>
        <w:contextualSpacing w:val="0"/>
        <w:rPr>
          <w:rFonts w:ascii="Trebuchet MS" w:hAnsi="Trebuchet MS"/>
        </w:rPr>
      </w:pPr>
      <w:r>
        <w:rPr>
          <w:rFonts w:ascii="Trebuchet MS" w:hAnsi="Trebuchet MS"/>
        </w:rPr>
        <w:t>“Onesies”: Conditions that should be reported regardless of pathogen (e.g., related to scopes, product contamination)</w:t>
      </w:r>
    </w:p>
    <w:p w14:paraId="6E4658E0" w14:textId="77777777" w:rsidR="007C1AB1" w:rsidRPr="001D56A5" w:rsidRDefault="007C1AB1" w:rsidP="00573EFC">
      <w:pPr>
        <w:pStyle w:val="ListParagraph"/>
        <w:numPr>
          <w:ilvl w:val="2"/>
          <w:numId w:val="1"/>
        </w:numPr>
        <w:contextualSpacing w:val="0"/>
        <w:rPr>
          <w:rFonts w:ascii="Trebuchet MS" w:hAnsi="Trebuchet MS"/>
        </w:rPr>
      </w:pPr>
      <w:r>
        <w:rPr>
          <w:rFonts w:ascii="Trebuchet MS" w:hAnsi="Trebuchet MS"/>
        </w:rPr>
        <w:t xml:space="preserve">Cross-cutting issues: Developing </w:t>
      </w:r>
      <w:r w:rsidR="00013951">
        <w:rPr>
          <w:rFonts w:ascii="Trebuchet MS" w:hAnsi="Trebuchet MS"/>
        </w:rPr>
        <w:t>guidelines for determining baseline</w:t>
      </w:r>
    </w:p>
    <w:p w14:paraId="1BCC8CA7" w14:textId="77777777" w:rsidR="00573EFC" w:rsidRPr="00573EFC" w:rsidRDefault="00573EFC" w:rsidP="00573EFC">
      <w:pPr>
        <w:pStyle w:val="ListParagraph"/>
        <w:numPr>
          <w:ilvl w:val="1"/>
          <w:numId w:val="1"/>
        </w:numPr>
        <w:contextualSpacing w:val="0"/>
        <w:rPr>
          <w:rFonts w:ascii="Trebuchet MS" w:hAnsi="Trebuchet MS"/>
        </w:rPr>
      </w:pPr>
      <w:r>
        <w:rPr>
          <w:rFonts w:ascii="Trebuchet MS" w:hAnsi="Trebuchet MS"/>
        </w:rPr>
        <w:t>Scan of reporting r</w:t>
      </w:r>
      <w:r w:rsidR="00013951">
        <w:rPr>
          <w:rFonts w:ascii="Trebuchet MS" w:hAnsi="Trebuchet MS"/>
        </w:rPr>
        <w:t>equirements for HAI outbreaks by state</w:t>
      </w:r>
    </w:p>
    <w:p w14:paraId="113C9F23" w14:textId="77777777" w:rsidR="005B3AEA" w:rsidRPr="005B3AEA" w:rsidRDefault="005B3AEA" w:rsidP="005B3AEA">
      <w:pPr>
        <w:pStyle w:val="ListParagraph"/>
        <w:numPr>
          <w:ilvl w:val="1"/>
          <w:numId w:val="1"/>
        </w:numPr>
        <w:contextualSpacing w:val="0"/>
        <w:rPr>
          <w:rFonts w:ascii="Trebuchet MS" w:hAnsi="Trebuchet MS"/>
        </w:rPr>
      </w:pPr>
      <w:r>
        <w:rPr>
          <w:rFonts w:ascii="Trebuchet MS" w:hAnsi="Trebuchet MS"/>
        </w:rPr>
        <w:t>Comparison of table (ideal state) with scan of reporting requirem</w:t>
      </w:r>
      <w:r w:rsidR="00013951">
        <w:rPr>
          <w:rFonts w:ascii="Trebuchet MS" w:hAnsi="Trebuchet MS"/>
        </w:rPr>
        <w:t>ents</w:t>
      </w:r>
    </w:p>
    <w:p w14:paraId="5DB1CB98" w14:textId="77777777" w:rsidR="00502383" w:rsidRPr="007C1AB1" w:rsidRDefault="007C1AB1" w:rsidP="007C1AB1">
      <w:pPr>
        <w:rPr>
          <w:rFonts w:ascii="Trebuchet MS" w:hAnsi="Trebuchet MS"/>
        </w:rPr>
      </w:pPr>
      <w:r>
        <w:rPr>
          <w:rFonts w:ascii="Trebuchet MS" w:hAnsi="Trebuchet MS"/>
        </w:rPr>
        <w:t xml:space="preserve">A3: </w:t>
      </w:r>
      <w:r w:rsidR="00F3700C" w:rsidRPr="007C1AB1">
        <w:rPr>
          <w:rFonts w:ascii="Trebuchet MS" w:hAnsi="Trebuchet MS"/>
        </w:rPr>
        <w:t>Using surveillance data to detect outbreaks</w:t>
      </w:r>
      <w:r w:rsidR="00502383" w:rsidRPr="007C1AB1">
        <w:rPr>
          <w:rFonts w:ascii="Trebuchet MS" w:hAnsi="Trebuchet MS"/>
        </w:rPr>
        <w:t xml:space="preserve"> (A3)</w:t>
      </w:r>
      <w:r w:rsidR="005E6FE6" w:rsidRPr="007C1AB1">
        <w:rPr>
          <w:rFonts w:ascii="Trebuchet MS" w:hAnsi="Trebuchet MS"/>
        </w:rPr>
        <w:t xml:space="preserve"> </w:t>
      </w:r>
    </w:p>
    <w:p w14:paraId="08DC63CF" w14:textId="77777777" w:rsidR="008119D8" w:rsidRDefault="008119D8" w:rsidP="008119D8">
      <w:pPr>
        <w:pStyle w:val="ListParagraph"/>
        <w:numPr>
          <w:ilvl w:val="1"/>
          <w:numId w:val="1"/>
        </w:numPr>
        <w:contextualSpacing w:val="0"/>
        <w:rPr>
          <w:rFonts w:ascii="Trebuchet MS" w:hAnsi="Trebuchet MS"/>
        </w:rPr>
      </w:pPr>
      <w:r>
        <w:rPr>
          <w:rFonts w:ascii="Trebuchet MS" w:hAnsi="Trebuchet MS"/>
        </w:rPr>
        <w:lastRenderedPageBreak/>
        <w:t>Determining how surveillance data is used to detect outbreaks in PH and acute care facilities</w:t>
      </w:r>
      <w:r w:rsidR="00013951">
        <w:rPr>
          <w:rFonts w:ascii="Trebuchet MS" w:hAnsi="Trebuchet MS"/>
        </w:rPr>
        <w:t xml:space="preserve"> (survey)</w:t>
      </w:r>
    </w:p>
    <w:p w14:paraId="09EDAAA9" w14:textId="77777777" w:rsidR="005B3AEA" w:rsidRPr="005B3AEA" w:rsidRDefault="005B3AEA" w:rsidP="005B3AEA">
      <w:pPr>
        <w:pStyle w:val="ListParagraph"/>
        <w:numPr>
          <w:ilvl w:val="1"/>
          <w:numId w:val="1"/>
        </w:numPr>
        <w:contextualSpacing w:val="0"/>
        <w:rPr>
          <w:rFonts w:ascii="Trebuchet MS" w:hAnsi="Trebuchet MS"/>
        </w:rPr>
      </w:pPr>
      <w:r>
        <w:rPr>
          <w:rFonts w:ascii="Trebuchet MS" w:hAnsi="Trebuchet MS"/>
        </w:rPr>
        <w:t>Developing a tool to use to identify o</w:t>
      </w:r>
      <w:r w:rsidR="00013951">
        <w:rPr>
          <w:rFonts w:ascii="Trebuchet MS" w:hAnsi="Trebuchet MS"/>
        </w:rPr>
        <w:t>utbreaks from surveillance data</w:t>
      </w:r>
    </w:p>
    <w:p w14:paraId="7DB8BA2E" w14:textId="77777777" w:rsidR="004139BE" w:rsidRPr="004139BE" w:rsidRDefault="004139BE" w:rsidP="004139BE">
      <w:pPr>
        <w:ind w:left="1440"/>
        <w:rPr>
          <w:rFonts w:ascii="Trebuchet MS" w:hAnsi="Trebuchet MS"/>
        </w:rPr>
      </w:pPr>
    </w:p>
    <w:sectPr w:rsidR="004139BE" w:rsidRPr="004139BE" w:rsidSect="002044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D7644F"/>
    <w:multiLevelType w:val="hybridMultilevel"/>
    <w:tmpl w:val="003E838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729923AB"/>
    <w:multiLevelType w:val="hybridMultilevel"/>
    <w:tmpl w:val="4620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CF228A"/>
    <w:multiLevelType w:val="hybridMultilevel"/>
    <w:tmpl w:val="9DEC17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383"/>
    <w:rsid w:val="00001ACC"/>
    <w:rsid w:val="00013951"/>
    <w:rsid w:val="0004472E"/>
    <w:rsid w:val="00063C4B"/>
    <w:rsid w:val="000B6FD9"/>
    <w:rsid w:val="0012151B"/>
    <w:rsid w:val="001264EB"/>
    <w:rsid w:val="001432AF"/>
    <w:rsid w:val="00162032"/>
    <w:rsid w:val="00184BFA"/>
    <w:rsid w:val="001971BB"/>
    <w:rsid w:val="001B49D1"/>
    <w:rsid w:val="001C1AFA"/>
    <w:rsid w:val="001C51DC"/>
    <w:rsid w:val="001D003C"/>
    <w:rsid w:val="001D56A5"/>
    <w:rsid w:val="0020445B"/>
    <w:rsid w:val="00212AF0"/>
    <w:rsid w:val="00227669"/>
    <w:rsid w:val="00230210"/>
    <w:rsid w:val="00247BCD"/>
    <w:rsid w:val="00271213"/>
    <w:rsid w:val="002726DB"/>
    <w:rsid w:val="0032778D"/>
    <w:rsid w:val="003421F5"/>
    <w:rsid w:val="00353CA7"/>
    <w:rsid w:val="003655BA"/>
    <w:rsid w:val="003D155D"/>
    <w:rsid w:val="003E5988"/>
    <w:rsid w:val="00400446"/>
    <w:rsid w:val="004139BE"/>
    <w:rsid w:val="00427D9A"/>
    <w:rsid w:val="00435ED7"/>
    <w:rsid w:val="004400EB"/>
    <w:rsid w:val="004401AE"/>
    <w:rsid w:val="004B4797"/>
    <w:rsid w:val="00502383"/>
    <w:rsid w:val="005025AB"/>
    <w:rsid w:val="00510AEF"/>
    <w:rsid w:val="00547231"/>
    <w:rsid w:val="005605CF"/>
    <w:rsid w:val="00573EFC"/>
    <w:rsid w:val="005B3247"/>
    <w:rsid w:val="005B3AEA"/>
    <w:rsid w:val="005C0BE6"/>
    <w:rsid w:val="005C3AE9"/>
    <w:rsid w:val="005E6FE6"/>
    <w:rsid w:val="005F04BA"/>
    <w:rsid w:val="005F274C"/>
    <w:rsid w:val="005F5C0A"/>
    <w:rsid w:val="00604364"/>
    <w:rsid w:val="006168E7"/>
    <w:rsid w:val="00625B4E"/>
    <w:rsid w:val="0063344A"/>
    <w:rsid w:val="00643235"/>
    <w:rsid w:val="006445A5"/>
    <w:rsid w:val="00686A1D"/>
    <w:rsid w:val="006A72CD"/>
    <w:rsid w:val="006F3774"/>
    <w:rsid w:val="00722939"/>
    <w:rsid w:val="0073446C"/>
    <w:rsid w:val="00781843"/>
    <w:rsid w:val="007A5F42"/>
    <w:rsid w:val="007A7D8A"/>
    <w:rsid w:val="007C1AB1"/>
    <w:rsid w:val="007E421D"/>
    <w:rsid w:val="007F157C"/>
    <w:rsid w:val="008119D8"/>
    <w:rsid w:val="008425E7"/>
    <w:rsid w:val="00870B31"/>
    <w:rsid w:val="00894647"/>
    <w:rsid w:val="008B1529"/>
    <w:rsid w:val="008C04E9"/>
    <w:rsid w:val="008C300E"/>
    <w:rsid w:val="0094716E"/>
    <w:rsid w:val="00986202"/>
    <w:rsid w:val="009D1FDB"/>
    <w:rsid w:val="00A07A7C"/>
    <w:rsid w:val="00A13FDC"/>
    <w:rsid w:val="00A3188D"/>
    <w:rsid w:val="00A4344E"/>
    <w:rsid w:val="00A66926"/>
    <w:rsid w:val="00A816AA"/>
    <w:rsid w:val="00A944AA"/>
    <w:rsid w:val="00AF6C5C"/>
    <w:rsid w:val="00B13911"/>
    <w:rsid w:val="00B17819"/>
    <w:rsid w:val="00B41AB2"/>
    <w:rsid w:val="00B61592"/>
    <w:rsid w:val="00B71676"/>
    <w:rsid w:val="00B85B5B"/>
    <w:rsid w:val="00B863E6"/>
    <w:rsid w:val="00BA2AF0"/>
    <w:rsid w:val="00BA43A9"/>
    <w:rsid w:val="00BB562F"/>
    <w:rsid w:val="00C05DC3"/>
    <w:rsid w:val="00C071F6"/>
    <w:rsid w:val="00C07381"/>
    <w:rsid w:val="00C11F33"/>
    <w:rsid w:val="00C32785"/>
    <w:rsid w:val="00C60AD5"/>
    <w:rsid w:val="00C67B8D"/>
    <w:rsid w:val="00CB0113"/>
    <w:rsid w:val="00CB337F"/>
    <w:rsid w:val="00CD5B42"/>
    <w:rsid w:val="00CF2BAB"/>
    <w:rsid w:val="00D0538E"/>
    <w:rsid w:val="00D41356"/>
    <w:rsid w:val="00D515A8"/>
    <w:rsid w:val="00D638FC"/>
    <w:rsid w:val="00DA206D"/>
    <w:rsid w:val="00DB584B"/>
    <w:rsid w:val="00DD312F"/>
    <w:rsid w:val="00DF4403"/>
    <w:rsid w:val="00E14F3A"/>
    <w:rsid w:val="00E206A6"/>
    <w:rsid w:val="00E50E19"/>
    <w:rsid w:val="00E54C0D"/>
    <w:rsid w:val="00E62C64"/>
    <w:rsid w:val="00E64D12"/>
    <w:rsid w:val="00E8198D"/>
    <w:rsid w:val="00E91494"/>
    <w:rsid w:val="00EC61BF"/>
    <w:rsid w:val="00EF6140"/>
    <w:rsid w:val="00F30728"/>
    <w:rsid w:val="00F3700C"/>
    <w:rsid w:val="00F77C9C"/>
    <w:rsid w:val="00F819F7"/>
    <w:rsid w:val="00F8321B"/>
    <w:rsid w:val="00FF44A9"/>
    <w:rsid w:val="00FF6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11633"/>
  <w15:chartTrackingRefBased/>
  <w15:docId w15:val="{F5964B02-67BF-4BA7-878A-6703C734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383"/>
    <w:pPr>
      <w:ind w:left="720"/>
      <w:contextualSpacing/>
    </w:pPr>
  </w:style>
  <w:style w:type="character" w:styleId="CommentReference">
    <w:name w:val="annotation reference"/>
    <w:basedOn w:val="DefaultParagraphFont"/>
    <w:uiPriority w:val="99"/>
    <w:semiHidden/>
    <w:unhideWhenUsed/>
    <w:rsid w:val="00E54C0D"/>
    <w:rPr>
      <w:sz w:val="16"/>
      <w:szCs w:val="16"/>
    </w:rPr>
  </w:style>
  <w:style w:type="paragraph" w:styleId="CommentText">
    <w:name w:val="annotation text"/>
    <w:basedOn w:val="Normal"/>
    <w:link w:val="CommentTextChar"/>
    <w:uiPriority w:val="99"/>
    <w:semiHidden/>
    <w:unhideWhenUsed/>
    <w:rsid w:val="00E54C0D"/>
    <w:pPr>
      <w:spacing w:line="240" w:lineRule="auto"/>
    </w:pPr>
    <w:rPr>
      <w:sz w:val="20"/>
      <w:szCs w:val="20"/>
    </w:rPr>
  </w:style>
  <w:style w:type="character" w:customStyle="1" w:styleId="CommentTextChar">
    <w:name w:val="Comment Text Char"/>
    <w:basedOn w:val="DefaultParagraphFont"/>
    <w:link w:val="CommentText"/>
    <w:uiPriority w:val="99"/>
    <w:semiHidden/>
    <w:rsid w:val="00E54C0D"/>
    <w:rPr>
      <w:sz w:val="20"/>
      <w:szCs w:val="20"/>
    </w:rPr>
  </w:style>
  <w:style w:type="paragraph" w:styleId="CommentSubject">
    <w:name w:val="annotation subject"/>
    <w:basedOn w:val="CommentText"/>
    <w:next w:val="CommentText"/>
    <w:link w:val="CommentSubjectChar"/>
    <w:uiPriority w:val="99"/>
    <w:semiHidden/>
    <w:unhideWhenUsed/>
    <w:rsid w:val="00E54C0D"/>
    <w:rPr>
      <w:b/>
      <w:bCs/>
    </w:rPr>
  </w:style>
  <w:style w:type="character" w:customStyle="1" w:styleId="CommentSubjectChar">
    <w:name w:val="Comment Subject Char"/>
    <w:basedOn w:val="CommentTextChar"/>
    <w:link w:val="CommentSubject"/>
    <w:uiPriority w:val="99"/>
    <w:semiHidden/>
    <w:rsid w:val="00E54C0D"/>
    <w:rPr>
      <w:b/>
      <w:bCs/>
      <w:sz w:val="20"/>
      <w:szCs w:val="20"/>
    </w:rPr>
  </w:style>
  <w:style w:type="paragraph" w:styleId="BalloonText">
    <w:name w:val="Balloon Text"/>
    <w:basedOn w:val="Normal"/>
    <w:link w:val="BalloonTextChar"/>
    <w:uiPriority w:val="99"/>
    <w:semiHidden/>
    <w:unhideWhenUsed/>
    <w:rsid w:val="00E54C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C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16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Nicole Bryan</cp:lastModifiedBy>
  <cp:revision>15</cp:revision>
  <dcterms:created xsi:type="dcterms:W3CDTF">2017-09-06T19:11:00Z</dcterms:created>
  <dcterms:modified xsi:type="dcterms:W3CDTF">2017-09-06T22:35:00Z</dcterms:modified>
</cp:coreProperties>
</file>