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5F73" w:rsidRDefault="002E5F73">
      <w:pPr>
        <w:pStyle w:val="Header"/>
      </w:pPr>
    </w:p>
    <w:p w:rsidR="002E5F73" w:rsidRPr="002E5F73" w:rsidRDefault="002E5F73" w:rsidP="002E5F73">
      <w:pPr>
        <w:keepNext/>
        <w:keepLines/>
        <w:tabs>
          <w:tab w:val="left" w:pos="1350"/>
          <w:tab w:val="center" w:pos="4680"/>
        </w:tabs>
        <w:spacing w:before="240" w:after="0" w:line="360" w:lineRule="auto"/>
        <w:jc w:val="center"/>
        <w:outlineLvl w:val="0"/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</w:pPr>
      <w:r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C</w:t>
      </w:r>
      <w:r w:rsidR="00344122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>ORHA Laboratory Workgroup</w:t>
      </w:r>
      <w:r w:rsidR="000359B7" w:rsidRPr="002E5F73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Conference Call</w:t>
      </w:r>
      <w:r w:rsidR="00155258">
        <w:rPr>
          <w:rFonts w:asciiTheme="majorHAnsi" w:eastAsiaTheme="majorEastAsia" w:hAnsiTheme="majorHAnsi" w:cstheme="majorBidi"/>
          <w:b/>
          <w:color w:val="2E74B5" w:themeColor="accent1" w:themeShade="BF"/>
          <w:sz w:val="32"/>
          <w:szCs w:val="32"/>
        </w:rPr>
        <w:t xml:space="preserve"> - MINUTES</w:t>
      </w:r>
    </w:p>
    <w:p w:rsidR="000359B7" w:rsidRPr="000359B7" w:rsidRDefault="00983136" w:rsidP="002E5F73">
      <w:pPr>
        <w:spacing w:after="0"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January 06</w:t>
      </w:r>
      <w:r w:rsidR="00BA62CF">
        <w:rPr>
          <w:b/>
          <w:sz w:val="24"/>
          <w:szCs w:val="24"/>
        </w:rPr>
        <w:t xml:space="preserve">, </w:t>
      </w:r>
      <w:r w:rsidR="008A019A">
        <w:rPr>
          <w:b/>
          <w:sz w:val="24"/>
          <w:szCs w:val="24"/>
        </w:rPr>
        <w:t>2019</w:t>
      </w:r>
      <w:r w:rsidR="00CC3707">
        <w:rPr>
          <w:b/>
          <w:sz w:val="24"/>
          <w:szCs w:val="24"/>
        </w:rPr>
        <w:t xml:space="preserve"> (</w:t>
      </w:r>
      <w:r w:rsidR="000D4237">
        <w:rPr>
          <w:b/>
          <w:sz w:val="24"/>
          <w:szCs w:val="24"/>
        </w:rPr>
        <w:t>9 – 10 am</w:t>
      </w:r>
      <w:r w:rsidR="0013127B">
        <w:rPr>
          <w:b/>
          <w:sz w:val="24"/>
          <w:szCs w:val="24"/>
        </w:rPr>
        <w:t>)</w:t>
      </w:r>
      <w:r w:rsidR="000359B7" w:rsidRPr="000359B7">
        <w:rPr>
          <w:b/>
          <w:sz w:val="24"/>
          <w:szCs w:val="24"/>
        </w:rPr>
        <w:t xml:space="preserve"> EST</w:t>
      </w:r>
    </w:p>
    <w:p w:rsidR="00155258" w:rsidRDefault="00155258" w:rsidP="002B1FAA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In attendance:</w:t>
      </w:r>
    </w:p>
    <w:p w:rsidR="00155258" w:rsidRDefault="00155258" w:rsidP="002B1FAA">
      <w:pPr>
        <w:pStyle w:val="NormalWeb"/>
        <w:spacing w:before="0" w:beforeAutospacing="0" w:after="0" w:afterAutospacing="0"/>
        <w:rPr>
          <w:rFonts w:asciiTheme="minorHAnsi" w:hAnsiTheme="minorHAnsi"/>
          <w:b/>
          <w:sz w:val="22"/>
          <w:szCs w:val="22"/>
        </w:rPr>
      </w:pPr>
    </w:p>
    <w:p w:rsidR="002B1FAA" w:rsidRPr="001E1CAD" w:rsidRDefault="000359B7" w:rsidP="002B1FA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2"/>
          <w:szCs w:val="22"/>
        </w:rPr>
      </w:pPr>
      <w:r w:rsidRPr="002E5F73">
        <w:rPr>
          <w:rFonts w:asciiTheme="minorHAnsi" w:hAnsiTheme="minorHAnsi"/>
          <w:b/>
          <w:sz w:val="22"/>
          <w:szCs w:val="22"/>
        </w:rPr>
        <w:t>Members:</w:t>
      </w:r>
      <w:r w:rsidRPr="002B1FAA">
        <w:rPr>
          <w:rFonts w:asciiTheme="minorHAnsi" w:hAnsiTheme="minorHAnsi"/>
          <w:sz w:val="22"/>
          <w:szCs w:val="22"/>
        </w:rPr>
        <w:t xml:space="preserve">  </w:t>
      </w:r>
      <w:proofErr w:type="spellStart"/>
      <w:r w:rsidR="00344122" w:rsidRPr="00983136">
        <w:rPr>
          <w:rFonts w:asciiTheme="minorHAnsi" w:hAnsiTheme="minorHAnsi"/>
          <w:color w:val="000000"/>
          <w:sz w:val="22"/>
          <w:szCs w:val="22"/>
        </w:rPr>
        <w:t>Jafar</w:t>
      </w:r>
      <w:proofErr w:type="spellEnd"/>
      <w:r w:rsidR="00344122" w:rsidRPr="00983136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344122" w:rsidRPr="00983136">
        <w:rPr>
          <w:rFonts w:asciiTheme="minorHAnsi" w:hAnsiTheme="minorHAnsi"/>
          <w:color w:val="000000"/>
          <w:sz w:val="22"/>
          <w:szCs w:val="22"/>
        </w:rPr>
        <w:t>Razeq</w:t>
      </w:r>
      <w:proofErr w:type="spellEnd"/>
      <w:r w:rsidR="00344122" w:rsidRPr="00983136">
        <w:rPr>
          <w:rFonts w:asciiTheme="minorHAnsi" w:hAnsiTheme="minorHAnsi"/>
          <w:color w:val="000000"/>
          <w:sz w:val="22"/>
          <w:szCs w:val="22"/>
        </w:rPr>
        <w:t xml:space="preserve"> (Co-Chair</w:t>
      </w:r>
      <w:r w:rsidR="002B1FAA" w:rsidRPr="00983136">
        <w:rPr>
          <w:rFonts w:asciiTheme="minorHAnsi" w:hAnsiTheme="minorHAnsi"/>
          <w:color w:val="000000"/>
          <w:sz w:val="22"/>
          <w:szCs w:val="22"/>
        </w:rPr>
        <w:t>; APHL, CT</w:t>
      </w:r>
      <w:r w:rsidR="00344122" w:rsidRPr="00983136">
        <w:rPr>
          <w:rFonts w:asciiTheme="minorHAnsi" w:hAnsiTheme="minorHAnsi"/>
          <w:color w:val="000000"/>
          <w:sz w:val="22"/>
          <w:szCs w:val="22"/>
        </w:rPr>
        <w:t xml:space="preserve">), </w:t>
      </w:r>
      <w:r w:rsidR="00344122" w:rsidRPr="00983136">
        <w:rPr>
          <w:rFonts w:asciiTheme="minorHAnsi" w:hAnsiTheme="minorHAnsi"/>
          <w:strike/>
          <w:color w:val="000000"/>
          <w:sz w:val="22"/>
          <w:szCs w:val="22"/>
        </w:rPr>
        <w:t xml:space="preserve">Dan </w:t>
      </w:r>
      <w:proofErr w:type="spellStart"/>
      <w:r w:rsidR="00344122" w:rsidRPr="00983136">
        <w:rPr>
          <w:rFonts w:asciiTheme="minorHAnsi" w:hAnsiTheme="minorHAnsi"/>
          <w:strike/>
          <w:color w:val="000000"/>
          <w:sz w:val="22"/>
          <w:szCs w:val="22"/>
        </w:rPr>
        <w:t>Diekema</w:t>
      </w:r>
      <w:proofErr w:type="spellEnd"/>
      <w:r w:rsidR="00344122" w:rsidRPr="00983136">
        <w:rPr>
          <w:rFonts w:asciiTheme="minorHAnsi" w:hAnsiTheme="minorHAnsi"/>
          <w:strike/>
          <w:color w:val="000000"/>
          <w:sz w:val="22"/>
          <w:szCs w:val="22"/>
        </w:rPr>
        <w:t xml:space="preserve"> (Co-Chair</w:t>
      </w:r>
      <w:r w:rsidR="002B1FAA" w:rsidRPr="00983136">
        <w:rPr>
          <w:rFonts w:asciiTheme="minorHAnsi" w:hAnsiTheme="minorHAnsi"/>
          <w:strike/>
          <w:color w:val="000000"/>
          <w:sz w:val="22"/>
          <w:szCs w:val="22"/>
        </w:rPr>
        <w:t xml:space="preserve">; </w:t>
      </w:r>
      <w:proofErr w:type="spellStart"/>
      <w:r w:rsidR="002B1FAA" w:rsidRPr="00983136">
        <w:rPr>
          <w:rFonts w:asciiTheme="minorHAnsi" w:hAnsiTheme="minorHAnsi"/>
          <w:strike/>
          <w:color w:val="000000"/>
          <w:sz w:val="22"/>
          <w:szCs w:val="22"/>
        </w:rPr>
        <w:t>UoI</w:t>
      </w:r>
      <w:proofErr w:type="spellEnd"/>
      <w:r w:rsidR="00344122" w:rsidRPr="00983136">
        <w:rPr>
          <w:rFonts w:asciiTheme="minorHAnsi" w:hAnsiTheme="minorHAnsi"/>
          <w:strike/>
          <w:color w:val="000000"/>
          <w:sz w:val="22"/>
          <w:szCs w:val="22"/>
        </w:rPr>
        <w:t>)</w:t>
      </w:r>
      <w:r w:rsidR="00344122" w:rsidRPr="00983136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344122" w:rsidRPr="00983136">
        <w:rPr>
          <w:rFonts w:asciiTheme="minorHAnsi" w:hAnsiTheme="minorHAnsi"/>
          <w:sz w:val="22"/>
          <w:szCs w:val="22"/>
        </w:rPr>
        <w:t xml:space="preserve">Rita Parke </w:t>
      </w:r>
      <w:proofErr w:type="spellStart"/>
      <w:r w:rsidR="00344122" w:rsidRPr="00983136">
        <w:rPr>
          <w:rFonts w:asciiTheme="minorHAnsi" w:hAnsiTheme="minorHAnsi"/>
          <w:sz w:val="22"/>
          <w:szCs w:val="22"/>
        </w:rPr>
        <w:t>Stainback</w:t>
      </w:r>
      <w:proofErr w:type="spellEnd"/>
      <w:r w:rsidR="002B1FAA" w:rsidRPr="00983136">
        <w:rPr>
          <w:rFonts w:asciiTheme="minorHAnsi" w:hAnsiTheme="minorHAnsi"/>
          <w:sz w:val="22"/>
          <w:szCs w:val="22"/>
        </w:rPr>
        <w:t xml:space="preserve"> (ACLA, LabCorp)</w:t>
      </w:r>
      <w:r w:rsidR="00344122" w:rsidRPr="00983136">
        <w:rPr>
          <w:rFonts w:asciiTheme="minorHAnsi" w:hAnsiTheme="minorHAnsi"/>
          <w:sz w:val="22"/>
          <w:szCs w:val="22"/>
        </w:rPr>
        <w:t xml:space="preserve">, </w:t>
      </w:r>
      <w:proofErr w:type="spellStart"/>
      <w:r w:rsidR="00344122" w:rsidRPr="00983136">
        <w:rPr>
          <w:rFonts w:asciiTheme="minorHAnsi" w:hAnsiTheme="minorHAnsi"/>
          <w:color w:val="000000"/>
          <w:sz w:val="22"/>
          <w:szCs w:val="22"/>
        </w:rPr>
        <w:t>Kaede</w:t>
      </w:r>
      <w:proofErr w:type="spellEnd"/>
      <w:r w:rsidR="00344122" w:rsidRPr="00983136">
        <w:rPr>
          <w:rFonts w:asciiTheme="minorHAnsi" w:hAnsiTheme="minorHAnsi"/>
          <w:color w:val="000000"/>
          <w:sz w:val="22"/>
          <w:szCs w:val="22"/>
        </w:rPr>
        <w:t xml:space="preserve"> Ota Sullivan</w:t>
      </w:r>
      <w:r w:rsidR="002B1FAA" w:rsidRPr="00983136">
        <w:rPr>
          <w:rFonts w:asciiTheme="minorHAnsi" w:hAnsiTheme="minorHAnsi"/>
          <w:color w:val="000000"/>
          <w:sz w:val="22"/>
          <w:szCs w:val="22"/>
        </w:rPr>
        <w:t xml:space="preserve"> (SHEA, TU), </w:t>
      </w:r>
      <w:proofErr w:type="spellStart"/>
      <w:r w:rsidR="002B1FAA" w:rsidRPr="00B41175">
        <w:rPr>
          <w:rFonts w:asciiTheme="minorHAnsi" w:hAnsiTheme="minorHAnsi" w:cs="Arial"/>
          <w:strike/>
          <w:color w:val="26282A"/>
          <w:sz w:val="22"/>
          <w:szCs w:val="22"/>
        </w:rPr>
        <w:t>Kamal</w:t>
      </w:r>
      <w:proofErr w:type="spellEnd"/>
      <w:r w:rsidR="002B1FAA" w:rsidRPr="00B41175">
        <w:rPr>
          <w:rFonts w:asciiTheme="minorHAnsi" w:hAnsiTheme="minorHAnsi" w:cs="Arial"/>
          <w:strike/>
          <w:color w:val="26282A"/>
          <w:sz w:val="22"/>
          <w:szCs w:val="22"/>
        </w:rPr>
        <w:t xml:space="preserve"> Singh (ASM, </w:t>
      </w:r>
      <w:proofErr w:type="spellStart"/>
      <w:r w:rsidR="00DD5792" w:rsidRPr="00B41175">
        <w:rPr>
          <w:rFonts w:asciiTheme="minorHAnsi" w:hAnsiTheme="minorHAnsi" w:cs="Arial"/>
          <w:strike/>
          <w:color w:val="26282A"/>
          <w:sz w:val="22"/>
          <w:szCs w:val="22"/>
        </w:rPr>
        <w:t>Northshore</w:t>
      </w:r>
      <w:proofErr w:type="spellEnd"/>
      <w:r w:rsidR="00DD5792" w:rsidRPr="00B41175">
        <w:rPr>
          <w:rFonts w:asciiTheme="minorHAnsi" w:hAnsiTheme="minorHAnsi" w:cs="Arial"/>
          <w:strike/>
          <w:color w:val="26282A"/>
          <w:sz w:val="22"/>
          <w:szCs w:val="22"/>
        </w:rPr>
        <w:t>)</w:t>
      </w:r>
      <w:r w:rsidR="002B1FAA" w:rsidRPr="00983136">
        <w:rPr>
          <w:rFonts w:asciiTheme="minorHAnsi" w:hAnsiTheme="minorHAnsi" w:cs="Arial"/>
          <w:color w:val="26282A"/>
          <w:sz w:val="22"/>
          <w:szCs w:val="22"/>
        </w:rPr>
        <w:t xml:space="preserve">, </w:t>
      </w:r>
      <w:r w:rsidR="002B1FAA" w:rsidRPr="00983136">
        <w:rPr>
          <w:rFonts w:asciiTheme="minorHAnsi" w:hAnsiTheme="minorHAnsi"/>
          <w:color w:val="000000"/>
          <w:sz w:val="22"/>
          <w:szCs w:val="22"/>
        </w:rPr>
        <w:t xml:space="preserve">Dawn </w:t>
      </w:r>
      <w:proofErr w:type="spellStart"/>
      <w:r w:rsidR="002B1FAA" w:rsidRPr="00983136">
        <w:rPr>
          <w:rFonts w:asciiTheme="minorHAnsi" w:hAnsiTheme="minorHAnsi"/>
          <w:color w:val="000000"/>
          <w:sz w:val="22"/>
          <w:szCs w:val="22"/>
        </w:rPr>
        <w:t>Seivert</w:t>
      </w:r>
      <w:proofErr w:type="spellEnd"/>
      <w:r w:rsidR="00DD5792" w:rsidRPr="00983136">
        <w:rPr>
          <w:rFonts w:asciiTheme="minorHAnsi" w:hAnsiTheme="minorHAnsi"/>
          <w:color w:val="000000"/>
          <w:sz w:val="22"/>
          <w:szCs w:val="22"/>
        </w:rPr>
        <w:t xml:space="preserve"> (CDC)</w:t>
      </w:r>
      <w:r w:rsidR="00411663" w:rsidRPr="00983136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411663" w:rsidRPr="00B41175">
        <w:rPr>
          <w:rFonts w:asciiTheme="minorHAnsi" w:hAnsiTheme="minorHAnsi"/>
          <w:strike/>
          <w:color w:val="000000"/>
          <w:sz w:val="22"/>
          <w:szCs w:val="22"/>
        </w:rPr>
        <w:t xml:space="preserve">Monica </w:t>
      </w:r>
      <w:r w:rsidR="00DB5057" w:rsidRPr="00B41175">
        <w:rPr>
          <w:rFonts w:asciiTheme="minorHAnsi" w:hAnsiTheme="minorHAnsi"/>
          <w:strike/>
          <w:color w:val="000000"/>
          <w:sz w:val="22"/>
          <w:szCs w:val="22"/>
        </w:rPr>
        <w:t>Schroeder (CSTE)</w:t>
      </w:r>
      <w:r w:rsidR="00411663" w:rsidRPr="00983136">
        <w:rPr>
          <w:rFonts w:asciiTheme="minorHAnsi" w:hAnsiTheme="minorHAnsi"/>
          <w:color w:val="000000"/>
          <w:sz w:val="22"/>
          <w:szCs w:val="22"/>
        </w:rPr>
        <w:t>, Martha</w:t>
      </w:r>
      <w:r w:rsidR="00DB5057" w:rsidRPr="00983136">
        <w:rPr>
          <w:rFonts w:asciiTheme="minorHAnsi" w:hAnsiTheme="minorHAnsi"/>
          <w:color w:val="000000"/>
          <w:sz w:val="22"/>
          <w:szCs w:val="22"/>
        </w:rPr>
        <w:t xml:space="preserve"> </w:t>
      </w:r>
      <w:proofErr w:type="spellStart"/>
      <w:r w:rsidR="00DB5057" w:rsidRPr="00983136">
        <w:rPr>
          <w:rFonts w:asciiTheme="minorHAnsi" w:hAnsiTheme="minorHAnsi"/>
          <w:color w:val="000000"/>
          <w:sz w:val="22"/>
          <w:szCs w:val="22"/>
        </w:rPr>
        <w:t>Ngoh</w:t>
      </w:r>
      <w:proofErr w:type="spellEnd"/>
      <w:r w:rsidR="00DB5057" w:rsidRPr="00983136">
        <w:rPr>
          <w:rFonts w:asciiTheme="minorHAnsi" w:hAnsiTheme="minorHAnsi"/>
          <w:color w:val="000000"/>
          <w:sz w:val="22"/>
          <w:szCs w:val="22"/>
        </w:rPr>
        <w:t xml:space="preserve"> (ASTHO)</w:t>
      </w:r>
      <w:r w:rsidR="000D4237" w:rsidRPr="00983136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0D4237" w:rsidRPr="00B41175">
        <w:rPr>
          <w:rFonts w:asciiTheme="minorHAnsi" w:hAnsiTheme="minorHAnsi"/>
          <w:strike/>
          <w:color w:val="000000"/>
          <w:sz w:val="22"/>
          <w:szCs w:val="22"/>
        </w:rPr>
        <w:t xml:space="preserve">Kate </w:t>
      </w:r>
      <w:proofErr w:type="spellStart"/>
      <w:r w:rsidR="000D4237" w:rsidRPr="00B41175">
        <w:rPr>
          <w:rFonts w:asciiTheme="minorHAnsi" w:hAnsiTheme="minorHAnsi"/>
          <w:strike/>
          <w:color w:val="000000"/>
          <w:sz w:val="22"/>
          <w:szCs w:val="22"/>
        </w:rPr>
        <w:t>Heyer</w:t>
      </w:r>
      <w:proofErr w:type="spellEnd"/>
      <w:r w:rsidR="001E1CAD" w:rsidRPr="00B41175">
        <w:rPr>
          <w:rFonts w:asciiTheme="minorHAnsi" w:hAnsiTheme="minorHAnsi"/>
          <w:strike/>
          <w:color w:val="000000"/>
          <w:sz w:val="22"/>
          <w:szCs w:val="22"/>
        </w:rPr>
        <w:t xml:space="preserve"> (ASTHO)</w:t>
      </w:r>
      <w:r w:rsidR="001E1CAD" w:rsidRPr="00983136">
        <w:rPr>
          <w:rFonts w:asciiTheme="minorHAnsi" w:hAnsiTheme="minorHAnsi"/>
          <w:color w:val="000000"/>
          <w:sz w:val="22"/>
          <w:szCs w:val="22"/>
        </w:rPr>
        <w:t xml:space="preserve">, </w:t>
      </w:r>
      <w:r w:rsidR="002370F4" w:rsidRPr="00983136">
        <w:rPr>
          <w:rFonts w:asciiTheme="minorHAnsi" w:hAnsiTheme="minorHAnsi" w:cs="Segoe UI"/>
          <w:bCs/>
          <w:color w:val="1D2228"/>
          <w:sz w:val="22"/>
          <w:szCs w:val="22"/>
          <w:shd w:val="clear" w:color="auto" w:fill="FFFFFF"/>
        </w:rPr>
        <w:t>Heather Moulton-</w:t>
      </w:r>
      <w:proofErr w:type="spellStart"/>
      <w:r w:rsidR="002370F4" w:rsidRPr="00983136">
        <w:rPr>
          <w:rFonts w:asciiTheme="minorHAnsi" w:hAnsiTheme="minorHAnsi" w:cs="Segoe UI"/>
          <w:bCs/>
          <w:color w:val="1D2228"/>
          <w:sz w:val="22"/>
          <w:szCs w:val="22"/>
          <w:shd w:val="clear" w:color="auto" w:fill="FFFFFF"/>
        </w:rPr>
        <w:t>Meissner</w:t>
      </w:r>
      <w:proofErr w:type="spellEnd"/>
      <w:r w:rsidR="002370F4" w:rsidRPr="00983136">
        <w:rPr>
          <w:rFonts w:asciiTheme="minorHAnsi" w:hAnsiTheme="minorHAnsi"/>
          <w:color w:val="000000"/>
          <w:sz w:val="22"/>
          <w:szCs w:val="22"/>
        </w:rPr>
        <w:t xml:space="preserve"> </w:t>
      </w:r>
      <w:r w:rsidR="001E1CAD" w:rsidRPr="00983136">
        <w:rPr>
          <w:rFonts w:asciiTheme="minorHAnsi" w:hAnsiTheme="minorHAnsi"/>
          <w:color w:val="000000"/>
          <w:sz w:val="22"/>
          <w:szCs w:val="22"/>
        </w:rPr>
        <w:t>(CDC)</w:t>
      </w:r>
    </w:p>
    <w:p w:rsidR="002B1FAA" w:rsidRDefault="002B1FAA" w:rsidP="002B1FAA">
      <w:pPr>
        <w:pStyle w:val="NormalWeb"/>
        <w:spacing w:before="0" w:beforeAutospacing="0" w:after="0" w:afterAutospacing="0"/>
        <w:rPr>
          <w:rFonts w:ascii="Arial" w:hAnsi="Arial" w:cs="Arial"/>
          <w:color w:val="26282A"/>
          <w:sz w:val="20"/>
          <w:szCs w:val="20"/>
        </w:rPr>
      </w:pPr>
    </w:p>
    <w:p w:rsidR="000359B7" w:rsidRPr="000712D7" w:rsidRDefault="000359B7" w:rsidP="00285FBC">
      <w:pPr>
        <w:pBdr>
          <w:bottom w:val="single" w:sz="6" w:space="0" w:color="auto"/>
        </w:pBdr>
        <w:spacing w:after="0" w:line="240" w:lineRule="auto"/>
      </w:pPr>
      <w:r w:rsidRPr="002E5F73">
        <w:rPr>
          <w:b/>
        </w:rPr>
        <w:t>Liaisons &amp;</w:t>
      </w:r>
      <w:r w:rsidR="00344122" w:rsidRPr="002E5F73">
        <w:rPr>
          <w:b/>
        </w:rPr>
        <w:t xml:space="preserve"> Staff:</w:t>
      </w:r>
      <w:r w:rsidR="00344122">
        <w:t xml:space="preserve">  </w:t>
      </w:r>
      <w:r w:rsidR="00040D35" w:rsidRPr="001E1CAD">
        <w:rPr>
          <w:strike/>
        </w:rPr>
        <w:t>Kelly Wroblewski (APHL),</w:t>
      </w:r>
      <w:r w:rsidR="00040D35" w:rsidRPr="000712D7">
        <w:t xml:space="preserve"> </w:t>
      </w:r>
      <w:r w:rsidR="009E75ED" w:rsidRPr="000712D7">
        <w:t xml:space="preserve">Angela </w:t>
      </w:r>
      <w:r w:rsidR="00344122">
        <w:t>Fritzinger</w:t>
      </w:r>
      <w:r w:rsidR="009E75ED" w:rsidRPr="000712D7">
        <w:t xml:space="preserve"> (</w:t>
      </w:r>
      <w:r w:rsidR="00344122">
        <w:t>APHL</w:t>
      </w:r>
      <w:r w:rsidR="009E75ED" w:rsidRPr="000712D7">
        <w:t>)</w:t>
      </w:r>
      <w:r w:rsidR="003B75E2">
        <w:t xml:space="preserve">, </w:t>
      </w:r>
      <w:proofErr w:type="spellStart"/>
      <w:r w:rsidR="003B75E2">
        <w:t>Puja</w:t>
      </w:r>
      <w:proofErr w:type="spellEnd"/>
      <w:r w:rsidR="003B75E2">
        <w:t xml:space="preserve"> Shah (CSTE), Wendy Bamberg (CSTE)</w:t>
      </w:r>
    </w:p>
    <w:p w:rsidR="00C90221" w:rsidRDefault="00C90221" w:rsidP="00C90221">
      <w:pPr>
        <w:pStyle w:val="PlainText"/>
        <w:sectPr w:rsidR="00C90221" w:rsidSect="007C7A2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3F57BB" w:rsidRDefault="003F57BB" w:rsidP="003F57BB">
      <w:pPr>
        <w:spacing w:after="0" w:line="360" w:lineRule="auto"/>
        <w:contextualSpacing/>
      </w:pPr>
    </w:p>
    <w:p w:rsidR="003F57BB" w:rsidRPr="003D329F" w:rsidRDefault="003F57BB" w:rsidP="003F57BB">
      <w:pPr>
        <w:spacing w:after="0" w:line="240" w:lineRule="auto"/>
        <w:rPr>
          <w:sz w:val="24"/>
          <w:szCs w:val="24"/>
        </w:rPr>
        <w:sectPr w:rsidR="003F57BB" w:rsidRPr="003D329F" w:rsidSect="00940094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:rsidR="00456650" w:rsidRDefault="006B2BBD" w:rsidP="00CF0E51">
      <w:pPr>
        <w:pStyle w:val="ListParagraph"/>
        <w:numPr>
          <w:ilvl w:val="0"/>
          <w:numId w:val="23"/>
        </w:numPr>
        <w:spacing w:after="0" w:line="360" w:lineRule="auto"/>
        <w:rPr>
          <w:b/>
          <w:color w:val="000000" w:themeColor="text1"/>
        </w:rPr>
      </w:pPr>
      <w:r w:rsidRPr="000268BF">
        <w:rPr>
          <w:b/>
          <w:color w:val="000000" w:themeColor="text1"/>
        </w:rPr>
        <w:lastRenderedPageBreak/>
        <w:t xml:space="preserve">Reviewed </w:t>
      </w:r>
      <w:r w:rsidR="00CF0E51">
        <w:rPr>
          <w:b/>
          <w:color w:val="000000" w:themeColor="text1"/>
        </w:rPr>
        <w:t xml:space="preserve">draft material </w:t>
      </w:r>
      <w:r w:rsidRPr="000268BF">
        <w:rPr>
          <w:b/>
          <w:color w:val="000000" w:themeColor="text1"/>
        </w:rPr>
        <w:t>received for Chapter 6</w:t>
      </w:r>
      <w:r w:rsidR="000268BF">
        <w:rPr>
          <w:b/>
          <w:color w:val="000000" w:themeColor="text1"/>
        </w:rPr>
        <w:t>:</w:t>
      </w:r>
    </w:p>
    <w:p w:rsidR="00CF0E51" w:rsidRPr="00CF0E51" w:rsidRDefault="00CF0E51" w:rsidP="00CF0E51">
      <w:pPr>
        <w:pStyle w:val="ListParagraph"/>
        <w:numPr>
          <w:ilvl w:val="1"/>
          <w:numId w:val="23"/>
        </w:numPr>
        <w:spacing w:after="0" w:line="360" w:lineRule="auto"/>
        <w:rPr>
          <w:b/>
          <w:color w:val="000000" w:themeColor="text1"/>
        </w:rPr>
      </w:pPr>
      <w:r>
        <w:rPr>
          <w:color w:val="000000" w:themeColor="text1"/>
        </w:rPr>
        <w:t>Sections 6.3.1 through 6.3.3 were reviewed for content and appropriateness</w:t>
      </w:r>
    </w:p>
    <w:p w:rsidR="00512172" w:rsidRPr="00512172" w:rsidRDefault="00512172" w:rsidP="00512172">
      <w:pPr>
        <w:pStyle w:val="PlainText"/>
        <w:ind w:left="1440"/>
      </w:pPr>
    </w:p>
    <w:p w:rsidR="00CF0E51" w:rsidRDefault="00CF0E51" w:rsidP="009F0F6E">
      <w:pPr>
        <w:pStyle w:val="PlainText"/>
        <w:numPr>
          <w:ilvl w:val="0"/>
          <w:numId w:val="23"/>
        </w:numPr>
        <w:spacing w:after="120"/>
        <w:rPr>
          <w:b/>
        </w:rPr>
      </w:pPr>
      <w:r>
        <w:rPr>
          <w:b/>
        </w:rPr>
        <w:t>Outcomes/Deci</w:t>
      </w:r>
      <w:r w:rsidR="00074A0B">
        <w:rPr>
          <w:b/>
        </w:rPr>
        <w:t>sions (in addition to those captured in draft</w:t>
      </w:r>
      <w:r>
        <w:rPr>
          <w:b/>
        </w:rPr>
        <w:t>):</w:t>
      </w:r>
    </w:p>
    <w:p w:rsidR="00CF0E51" w:rsidRPr="00CF0E51" w:rsidRDefault="00CF0E51" w:rsidP="00CF0E51">
      <w:pPr>
        <w:pStyle w:val="PlainText"/>
        <w:numPr>
          <w:ilvl w:val="1"/>
          <w:numId w:val="23"/>
        </w:numPr>
        <w:spacing w:after="120"/>
        <w:rPr>
          <w:b/>
        </w:rPr>
      </w:pPr>
      <w:r>
        <w:t>The use of figures and tables is acceptable.</w:t>
      </w:r>
    </w:p>
    <w:p w:rsidR="00CF0E51" w:rsidRDefault="00CF0E51" w:rsidP="00CF0E51">
      <w:pPr>
        <w:pStyle w:val="ListParagraph"/>
        <w:numPr>
          <w:ilvl w:val="1"/>
          <w:numId w:val="23"/>
        </w:numPr>
        <w:spacing w:after="0" w:line="360" w:lineRule="auto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Wendy may add statements, where appropriate, to reference other chapters.</w:t>
      </w:r>
    </w:p>
    <w:p w:rsidR="00CF0E51" w:rsidRPr="00CF0E51" w:rsidRDefault="00074A0B" w:rsidP="00CF0E51">
      <w:pPr>
        <w:pStyle w:val="ListParagraph"/>
        <w:numPr>
          <w:ilvl w:val="1"/>
          <w:numId w:val="23"/>
        </w:numPr>
        <w:spacing w:after="0" w:line="360" w:lineRule="auto"/>
        <w:rPr>
          <w:rFonts w:eastAsia="Times New Roman"/>
          <w:lang w:eastAsia="zh-CN"/>
        </w:rPr>
      </w:pPr>
      <w:r>
        <w:rPr>
          <w:rFonts w:eastAsia="Times New Roman"/>
          <w:lang w:eastAsia="zh-CN"/>
        </w:rPr>
        <w:t>Section 6.3.2 may need to be broken out into subsections for PHLs and hospital/healthcare labs.</w:t>
      </w:r>
    </w:p>
    <w:p w:rsidR="00CF0E51" w:rsidRDefault="00241B90" w:rsidP="00CF0E51">
      <w:pPr>
        <w:pStyle w:val="PlainText"/>
        <w:numPr>
          <w:ilvl w:val="1"/>
          <w:numId w:val="23"/>
        </w:numPr>
        <w:spacing w:after="120"/>
      </w:pPr>
      <w:r w:rsidRPr="00280FA7">
        <w:t>Section 6.3.3 requires further d</w:t>
      </w:r>
      <w:r w:rsidR="00280FA7" w:rsidRPr="00280FA7">
        <w:t>evelopment and clarification regarding communication with various levels of epidemiologists and other key players at each point in an outbreak.</w:t>
      </w:r>
    </w:p>
    <w:p w:rsidR="00280FA7" w:rsidRPr="00280FA7" w:rsidRDefault="00280FA7" w:rsidP="00280FA7">
      <w:pPr>
        <w:pStyle w:val="PlainText"/>
        <w:spacing w:after="120"/>
        <w:ind w:left="1440"/>
      </w:pPr>
    </w:p>
    <w:p w:rsidR="000268BF" w:rsidRDefault="000268BF" w:rsidP="009F0F6E">
      <w:pPr>
        <w:pStyle w:val="PlainText"/>
        <w:numPr>
          <w:ilvl w:val="0"/>
          <w:numId w:val="23"/>
        </w:numPr>
        <w:spacing w:after="120"/>
        <w:rPr>
          <w:b/>
        </w:rPr>
      </w:pPr>
      <w:r>
        <w:rPr>
          <w:b/>
        </w:rPr>
        <w:t>Reminders:</w:t>
      </w:r>
    </w:p>
    <w:p w:rsidR="000268BF" w:rsidRPr="000268BF" w:rsidRDefault="000268BF" w:rsidP="000268BF">
      <w:pPr>
        <w:pStyle w:val="PlainText"/>
        <w:numPr>
          <w:ilvl w:val="1"/>
          <w:numId w:val="23"/>
        </w:numPr>
        <w:spacing w:after="120"/>
        <w:rPr>
          <w:b/>
        </w:rPr>
      </w:pPr>
      <w:r>
        <w:t>Primary audience:  Public health laboratorians and practitioners</w:t>
      </w:r>
    </w:p>
    <w:p w:rsidR="000268BF" w:rsidRPr="00075B32" w:rsidRDefault="000268BF" w:rsidP="00AE2190">
      <w:pPr>
        <w:pStyle w:val="PlainText"/>
        <w:numPr>
          <w:ilvl w:val="1"/>
          <w:numId w:val="23"/>
        </w:numPr>
        <w:spacing w:after="120"/>
        <w:rPr>
          <w:b/>
          <w:szCs w:val="22"/>
        </w:rPr>
      </w:pPr>
      <w:r>
        <w:rPr>
          <w:color w:val="000000"/>
          <w:szCs w:val="22"/>
          <w:shd w:val="clear" w:color="auto" w:fill="FFFFFF"/>
        </w:rPr>
        <w:t xml:space="preserve">Goal:  </w:t>
      </w:r>
      <w:r w:rsidRPr="00AE2190">
        <w:rPr>
          <w:color w:val="000000"/>
          <w:szCs w:val="22"/>
          <w:u w:val="single"/>
          <w:shd w:val="clear" w:color="auto" w:fill="FFFFFF"/>
        </w:rPr>
        <w:t>develop guidance where there isn't any</w:t>
      </w:r>
      <w:r w:rsidRPr="000268BF">
        <w:rPr>
          <w:color w:val="000000"/>
          <w:szCs w:val="22"/>
          <w:shd w:val="clear" w:color="auto" w:fill="FFFFFF"/>
        </w:rPr>
        <w:t xml:space="preserve"> </w:t>
      </w:r>
      <w:r>
        <w:rPr>
          <w:color w:val="000000"/>
          <w:szCs w:val="22"/>
          <w:shd w:val="clear" w:color="auto" w:fill="FFFFFF"/>
        </w:rPr>
        <w:t xml:space="preserve">rather than </w:t>
      </w:r>
      <w:r w:rsidRPr="000268BF">
        <w:rPr>
          <w:color w:val="000000"/>
          <w:szCs w:val="22"/>
          <w:shd w:val="clear" w:color="auto" w:fill="FFFFFF"/>
        </w:rPr>
        <w:t>referencing existing guidance</w:t>
      </w:r>
    </w:p>
    <w:p w:rsidR="00CF0E51" w:rsidRDefault="00CF0E51" w:rsidP="00CF0E51">
      <w:pPr>
        <w:pStyle w:val="PlainText"/>
        <w:spacing w:after="120"/>
        <w:ind w:left="720"/>
        <w:rPr>
          <w:b/>
        </w:rPr>
      </w:pPr>
    </w:p>
    <w:p w:rsidR="009F0F6E" w:rsidRPr="009F0F6E" w:rsidRDefault="000268BF" w:rsidP="009F0F6E">
      <w:pPr>
        <w:pStyle w:val="PlainText"/>
        <w:numPr>
          <w:ilvl w:val="0"/>
          <w:numId w:val="23"/>
        </w:numPr>
        <w:spacing w:after="120"/>
        <w:rPr>
          <w:b/>
        </w:rPr>
      </w:pPr>
      <w:r>
        <w:rPr>
          <w:b/>
        </w:rPr>
        <w:t>Next Steps</w:t>
      </w:r>
      <w:r w:rsidR="009F0F6E" w:rsidRPr="009F0F6E">
        <w:rPr>
          <w:b/>
        </w:rPr>
        <w:t>:</w:t>
      </w:r>
    </w:p>
    <w:p w:rsidR="00AC6E37" w:rsidRDefault="00280FA7" w:rsidP="007B32F2">
      <w:pPr>
        <w:pStyle w:val="PlainText"/>
        <w:numPr>
          <w:ilvl w:val="1"/>
          <w:numId w:val="23"/>
        </w:numPr>
      </w:pPr>
      <w:r>
        <w:t>Volunteers:  complete drafts of 6.3.7, 6.5.1, 6.5.2, and 6.5.4.</w:t>
      </w:r>
    </w:p>
    <w:p w:rsidR="00280FA7" w:rsidRDefault="00280FA7" w:rsidP="007B32F2">
      <w:pPr>
        <w:pStyle w:val="PlainText"/>
        <w:numPr>
          <w:ilvl w:val="1"/>
          <w:numId w:val="23"/>
        </w:numPr>
      </w:pPr>
      <w:r>
        <w:t>All:  review drafted document in SharePoint before Friday, 01/24/20</w:t>
      </w:r>
    </w:p>
    <w:p w:rsidR="00280FA7" w:rsidRDefault="00280FA7" w:rsidP="00280FA7">
      <w:pPr>
        <w:pStyle w:val="PlainText"/>
        <w:numPr>
          <w:ilvl w:val="2"/>
          <w:numId w:val="23"/>
        </w:numPr>
      </w:pPr>
      <w:r>
        <w:t>Checkout the document</w:t>
      </w:r>
    </w:p>
    <w:p w:rsidR="00280FA7" w:rsidRDefault="00280FA7" w:rsidP="00280FA7">
      <w:pPr>
        <w:pStyle w:val="PlainText"/>
        <w:numPr>
          <w:ilvl w:val="2"/>
          <w:numId w:val="23"/>
        </w:numPr>
      </w:pPr>
      <w:r>
        <w:t>Make edits</w:t>
      </w:r>
    </w:p>
    <w:p w:rsidR="00280FA7" w:rsidRDefault="00280FA7" w:rsidP="00280FA7">
      <w:pPr>
        <w:pStyle w:val="PlainText"/>
        <w:numPr>
          <w:ilvl w:val="2"/>
          <w:numId w:val="23"/>
        </w:numPr>
      </w:pPr>
      <w:r>
        <w:t>Check the document back in **using the same filename**</w:t>
      </w:r>
    </w:p>
    <w:p w:rsidR="00280FA7" w:rsidRDefault="00280FA7" w:rsidP="00280FA7">
      <w:pPr>
        <w:pStyle w:val="PlainText"/>
        <w:numPr>
          <w:ilvl w:val="3"/>
          <w:numId w:val="23"/>
        </w:numPr>
      </w:pPr>
      <w:r>
        <w:t>SharePoint will keep a history of all versions and edits.</w:t>
      </w:r>
    </w:p>
    <w:p w:rsidR="00280FA7" w:rsidRDefault="00280FA7" w:rsidP="00280FA7">
      <w:pPr>
        <w:pStyle w:val="PlainText"/>
        <w:numPr>
          <w:ilvl w:val="3"/>
          <w:numId w:val="23"/>
        </w:numPr>
      </w:pPr>
      <w:r>
        <w:t>This will make it easier to find the current draft.</w:t>
      </w:r>
    </w:p>
    <w:p w:rsidR="009F0F6E" w:rsidRPr="009F0F6E" w:rsidRDefault="009F0F6E" w:rsidP="009F0F6E">
      <w:pPr>
        <w:pStyle w:val="PlainText"/>
        <w:ind w:left="1440"/>
      </w:pPr>
    </w:p>
    <w:sectPr w:rsidR="009F0F6E" w:rsidRPr="009F0F6E" w:rsidSect="00C90221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64CE" w:rsidRDefault="005A64CE">
      <w:pPr>
        <w:spacing w:after="0" w:line="240" w:lineRule="auto"/>
      </w:pPr>
      <w:r>
        <w:separator/>
      </w:r>
    </w:p>
  </w:endnote>
  <w:endnote w:type="continuationSeparator" w:id="0">
    <w:p w:rsidR="005A64CE" w:rsidRDefault="005A64CE">
      <w:pPr>
        <w:spacing w:after="0" w:line="240" w:lineRule="auto"/>
      </w:pPr>
      <w:r>
        <w:continuationSeparator/>
      </w:r>
    </w:p>
  </w:endnote>
  <w:endnote w:type="continuationNotice" w:id="1">
    <w:p w:rsidR="005A64CE" w:rsidRDefault="005A64CE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64CE" w:rsidRDefault="005A64CE">
      <w:pPr>
        <w:spacing w:after="0" w:line="240" w:lineRule="auto"/>
      </w:pPr>
      <w:r>
        <w:separator/>
      </w:r>
    </w:p>
  </w:footnote>
  <w:footnote w:type="continuationSeparator" w:id="0">
    <w:p w:rsidR="005A64CE" w:rsidRDefault="005A64CE">
      <w:pPr>
        <w:spacing w:after="0" w:line="240" w:lineRule="auto"/>
      </w:pPr>
      <w:r>
        <w:continuationSeparator/>
      </w:r>
    </w:p>
  </w:footnote>
  <w:footnote w:type="continuationNotice" w:id="1">
    <w:p w:rsidR="005A64CE" w:rsidRDefault="005A64CE">
      <w:pPr>
        <w:spacing w:after="0"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663" w:rsidRPr="002E5F73" w:rsidRDefault="00411663" w:rsidP="002E5F73">
    <w:pPr>
      <w:pStyle w:val="Header"/>
      <w:jc w:val="center"/>
    </w:pPr>
    <w:r w:rsidRPr="002E5F73">
      <w:rPr>
        <w:noProof/>
      </w:rPr>
      <w:drawing>
        <wp:inline distT="0" distB="0" distL="0" distR="0">
          <wp:extent cx="1928813" cy="482203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470" cy="4908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27B" w:rsidRDefault="0013127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5CF7"/>
    <w:multiLevelType w:val="hybridMultilevel"/>
    <w:tmpl w:val="4008EF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C0715"/>
    <w:multiLevelType w:val="multilevel"/>
    <w:tmpl w:val="E158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08FC5443"/>
    <w:multiLevelType w:val="hybridMultilevel"/>
    <w:tmpl w:val="BD1ED5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7ED0411"/>
    <w:multiLevelType w:val="multilevel"/>
    <w:tmpl w:val="7910CF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4">
    <w:nsid w:val="18D97B68"/>
    <w:multiLevelType w:val="hybridMultilevel"/>
    <w:tmpl w:val="F50C53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7FE69B1"/>
    <w:multiLevelType w:val="multilevel"/>
    <w:tmpl w:val="CC6E29B2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entative="1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decimal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decimal"/>
      <w:lvlText w:val="%6."/>
      <w:lvlJc w:val="left"/>
      <w:pPr>
        <w:tabs>
          <w:tab w:val="num" w:pos="5040"/>
        </w:tabs>
        <w:ind w:left="5040" w:hanging="36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decimal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decimal"/>
      <w:lvlText w:val="%9."/>
      <w:lvlJc w:val="left"/>
      <w:pPr>
        <w:tabs>
          <w:tab w:val="num" w:pos="7200"/>
        </w:tabs>
        <w:ind w:left="7200" w:hanging="360"/>
      </w:pPr>
    </w:lvl>
  </w:abstractNum>
  <w:abstractNum w:abstractNumId="6">
    <w:nsid w:val="2E0A5EBF"/>
    <w:multiLevelType w:val="hybridMultilevel"/>
    <w:tmpl w:val="F39424BE"/>
    <w:lvl w:ilvl="0" w:tplc="24923D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D14417"/>
    <w:multiLevelType w:val="hybridMultilevel"/>
    <w:tmpl w:val="CAB06B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DA1BF6"/>
    <w:multiLevelType w:val="hybridMultilevel"/>
    <w:tmpl w:val="A030D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B752D5B"/>
    <w:multiLevelType w:val="hybridMultilevel"/>
    <w:tmpl w:val="370AF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D73445"/>
    <w:multiLevelType w:val="hybridMultilevel"/>
    <w:tmpl w:val="43929632"/>
    <w:lvl w:ilvl="0" w:tplc="EF762074">
      <w:start w:val="1"/>
      <w:numFmt w:val="decimal"/>
      <w:lvlText w:val="%1."/>
      <w:lvlJc w:val="left"/>
      <w:pPr>
        <w:ind w:left="660" w:hanging="360"/>
      </w:pPr>
      <w:rPr>
        <w:rFonts w:hint="default"/>
        <w:b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1">
    <w:nsid w:val="4BE2715D"/>
    <w:multiLevelType w:val="hybridMultilevel"/>
    <w:tmpl w:val="7A0A6896"/>
    <w:lvl w:ilvl="0" w:tplc="0409000F">
      <w:start w:val="1"/>
      <w:numFmt w:val="decimal"/>
      <w:lvlText w:val="%1."/>
      <w:lvlJc w:val="left"/>
      <w:pPr>
        <w:ind w:left="1493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2">
    <w:nsid w:val="52C80AB1"/>
    <w:multiLevelType w:val="hybridMultilevel"/>
    <w:tmpl w:val="6340FA3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040EF3"/>
    <w:multiLevelType w:val="hybridMultilevel"/>
    <w:tmpl w:val="17208DA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3A500E3"/>
    <w:multiLevelType w:val="hybridMultilevel"/>
    <w:tmpl w:val="64128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013713"/>
    <w:multiLevelType w:val="hybridMultilevel"/>
    <w:tmpl w:val="2924B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8C816E6"/>
    <w:multiLevelType w:val="hybridMultilevel"/>
    <w:tmpl w:val="3724A864"/>
    <w:lvl w:ilvl="0" w:tplc="B4A21C58">
      <w:start w:val="4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7">
    <w:nsid w:val="6A185DA6"/>
    <w:multiLevelType w:val="hybridMultilevel"/>
    <w:tmpl w:val="807EF20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9149CC"/>
    <w:multiLevelType w:val="hybridMultilevel"/>
    <w:tmpl w:val="EF3A4C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6CE9026A"/>
    <w:multiLevelType w:val="hybridMultilevel"/>
    <w:tmpl w:val="96CA70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1EE7566"/>
    <w:multiLevelType w:val="hybridMultilevel"/>
    <w:tmpl w:val="531A7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b w:val="0"/>
        <w:i w:val="0"/>
      </w:rPr>
    </w:lvl>
    <w:lvl w:ilvl="2" w:tplc="A552A72C">
      <w:start w:val="1"/>
      <w:numFmt w:val="lowerRoman"/>
      <w:lvlText w:val="%3."/>
      <w:lvlJc w:val="right"/>
      <w:pPr>
        <w:ind w:left="1260" w:hanging="180"/>
      </w:pPr>
      <w:rPr>
        <w:b w:val="0"/>
      </w:rPr>
    </w:lvl>
    <w:lvl w:ilvl="3" w:tplc="A57AC6BC">
      <w:start w:val="1"/>
      <w:numFmt w:val="decimal"/>
      <w:lvlText w:val="%4."/>
      <w:lvlJc w:val="left"/>
      <w:pPr>
        <w:ind w:left="1980" w:hanging="360"/>
      </w:pPr>
      <w:rPr>
        <w:rFonts w:asciiTheme="minorHAnsi" w:eastAsiaTheme="minorHAnsi" w:hAnsiTheme="minorHAnsi" w:cstheme="minorBidi"/>
        <w:b w:val="0"/>
      </w:rPr>
    </w:lvl>
    <w:lvl w:ilvl="4" w:tplc="0409001B">
      <w:start w:val="1"/>
      <w:numFmt w:val="lowerRoman"/>
      <w:lvlText w:val="%5."/>
      <w:lvlJc w:val="right"/>
      <w:pPr>
        <w:ind w:left="2430" w:hanging="360"/>
      </w:pPr>
      <w:rPr>
        <w:b w:val="0"/>
      </w:rPr>
    </w:lvl>
    <w:lvl w:ilvl="5" w:tplc="0409000F">
      <w:start w:val="1"/>
      <w:numFmt w:val="decimal"/>
      <w:lvlText w:val="%6."/>
      <w:lvlJc w:val="left"/>
      <w:pPr>
        <w:ind w:left="351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16"/>
  </w:num>
  <w:num w:numId="4">
    <w:abstractNumId w:val="10"/>
  </w:num>
  <w:num w:numId="5">
    <w:abstractNumId w:val="17"/>
  </w:num>
  <w:num w:numId="6">
    <w:abstractNumId w:val="19"/>
  </w:num>
  <w:num w:numId="7">
    <w:abstractNumId w:val="9"/>
  </w:num>
  <w:num w:numId="8">
    <w:abstractNumId w:val="13"/>
  </w:num>
  <w:num w:numId="9">
    <w:abstractNumId w:val="18"/>
  </w:num>
  <w:num w:numId="10">
    <w:abstractNumId w:val="3"/>
    <w:lvlOverride w:ilvl="0">
      <w:startOverride w:val="1"/>
    </w:lvlOverride>
  </w:num>
  <w:num w:numId="11">
    <w:abstractNumId w:val="3"/>
    <w:lvlOverride w:ilvl="0">
      <w:startOverride w:val="2"/>
    </w:lvlOverride>
  </w:num>
  <w:num w:numId="12">
    <w:abstractNumId w:val="3"/>
    <w:lvlOverride w:ilvl="0">
      <w:startOverride w:val="3"/>
    </w:lvlOverride>
  </w:num>
  <w:num w:numId="13">
    <w:abstractNumId w:val="3"/>
    <w:lvlOverride w:ilvl="0">
      <w:startOverride w:val="4"/>
    </w:lvlOverride>
  </w:num>
  <w:num w:numId="14">
    <w:abstractNumId w:val="5"/>
  </w:num>
  <w:num w:numId="15">
    <w:abstractNumId w:val="1"/>
  </w:num>
  <w:num w:numId="16">
    <w:abstractNumId w:val="14"/>
  </w:num>
  <w:num w:numId="17">
    <w:abstractNumId w:val="2"/>
  </w:num>
  <w:num w:numId="18">
    <w:abstractNumId w:val="8"/>
  </w:num>
  <w:num w:numId="19">
    <w:abstractNumId w:val="20"/>
  </w:num>
  <w:num w:numId="20">
    <w:abstractNumId w:val="0"/>
  </w:num>
  <w:num w:numId="21">
    <w:abstractNumId w:val="7"/>
  </w:num>
  <w:num w:numId="22">
    <w:abstractNumId w:val="4"/>
  </w:num>
  <w:num w:numId="23">
    <w:abstractNumId w:val="15"/>
  </w:num>
  <w:num w:numId="2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26626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A35ACE"/>
    <w:rsid w:val="00000D7D"/>
    <w:rsid w:val="000046D3"/>
    <w:rsid w:val="00006676"/>
    <w:rsid w:val="00006827"/>
    <w:rsid w:val="000164A2"/>
    <w:rsid w:val="000166CC"/>
    <w:rsid w:val="000268BF"/>
    <w:rsid w:val="000359B7"/>
    <w:rsid w:val="000369BC"/>
    <w:rsid w:val="00037606"/>
    <w:rsid w:val="00037AEB"/>
    <w:rsid w:val="00040D35"/>
    <w:rsid w:val="0004195A"/>
    <w:rsid w:val="000528E7"/>
    <w:rsid w:val="00055DE8"/>
    <w:rsid w:val="00055F95"/>
    <w:rsid w:val="00056001"/>
    <w:rsid w:val="00056EEF"/>
    <w:rsid w:val="00057A99"/>
    <w:rsid w:val="00057BB6"/>
    <w:rsid w:val="00065579"/>
    <w:rsid w:val="000712D7"/>
    <w:rsid w:val="00071A26"/>
    <w:rsid w:val="00074A0B"/>
    <w:rsid w:val="00075B32"/>
    <w:rsid w:val="000853B0"/>
    <w:rsid w:val="0009004E"/>
    <w:rsid w:val="000B0935"/>
    <w:rsid w:val="000B3B2F"/>
    <w:rsid w:val="000C0B27"/>
    <w:rsid w:val="000D4237"/>
    <w:rsid w:val="000E4732"/>
    <w:rsid w:val="000E5A8E"/>
    <w:rsid w:val="000E6C08"/>
    <w:rsid w:val="000F2D1D"/>
    <w:rsid w:val="000F338F"/>
    <w:rsid w:val="000F7768"/>
    <w:rsid w:val="00100507"/>
    <w:rsid w:val="001053DD"/>
    <w:rsid w:val="00110601"/>
    <w:rsid w:val="0011178A"/>
    <w:rsid w:val="00115CFF"/>
    <w:rsid w:val="00122342"/>
    <w:rsid w:val="0013127B"/>
    <w:rsid w:val="00136186"/>
    <w:rsid w:val="00136250"/>
    <w:rsid w:val="001440D3"/>
    <w:rsid w:val="001522AC"/>
    <w:rsid w:val="00155258"/>
    <w:rsid w:val="00157F22"/>
    <w:rsid w:val="001604E0"/>
    <w:rsid w:val="00162B4D"/>
    <w:rsid w:val="00164FCF"/>
    <w:rsid w:val="0017265E"/>
    <w:rsid w:val="00176748"/>
    <w:rsid w:val="0018052C"/>
    <w:rsid w:val="00184166"/>
    <w:rsid w:val="00185461"/>
    <w:rsid w:val="00186D16"/>
    <w:rsid w:val="001958A0"/>
    <w:rsid w:val="001959B2"/>
    <w:rsid w:val="001A2709"/>
    <w:rsid w:val="001A4639"/>
    <w:rsid w:val="001B25F3"/>
    <w:rsid w:val="001B4190"/>
    <w:rsid w:val="001C0E79"/>
    <w:rsid w:val="001C2908"/>
    <w:rsid w:val="001C5DFD"/>
    <w:rsid w:val="001C6721"/>
    <w:rsid w:val="001C7EA3"/>
    <w:rsid w:val="001E0F83"/>
    <w:rsid w:val="001E1CAD"/>
    <w:rsid w:val="001E3BF6"/>
    <w:rsid w:val="001E4727"/>
    <w:rsid w:val="001F7EA7"/>
    <w:rsid w:val="002032F9"/>
    <w:rsid w:val="0020392C"/>
    <w:rsid w:val="002058C6"/>
    <w:rsid w:val="00206296"/>
    <w:rsid w:val="0021585E"/>
    <w:rsid w:val="00216B08"/>
    <w:rsid w:val="00232417"/>
    <w:rsid w:val="002370F4"/>
    <w:rsid w:val="00241B90"/>
    <w:rsid w:val="00241F4B"/>
    <w:rsid w:val="002420EE"/>
    <w:rsid w:val="0024254C"/>
    <w:rsid w:val="00250EF8"/>
    <w:rsid w:val="00251BCE"/>
    <w:rsid w:val="00256508"/>
    <w:rsid w:val="00261AD9"/>
    <w:rsid w:val="00267B5B"/>
    <w:rsid w:val="0027036B"/>
    <w:rsid w:val="002710BC"/>
    <w:rsid w:val="00272599"/>
    <w:rsid w:val="002743B5"/>
    <w:rsid w:val="00277B9A"/>
    <w:rsid w:val="00280FA7"/>
    <w:rsid w:val="002837A7"/>
    <w:rsid w:val="00285FBC"/>
    <w:rsid w:val="00293108"/>
    <w:rsid w:val="00294495"/>
    <w:rsid w:val="002A2E5E"/>
    <w:rsid w:val="002A3436"/>
    <w:rsid w:val="002A460E"/>
    <w:rsid w:val="002A6E79"/>
    <w:rsid w:val="002B1FAA"/>
    <w:rsid w:val="002B2BE9"/>
    <w:rsid w:val="002B5993"/>
    <w:rsid w:val="002C0971"/>
    <w:rsid w:val="002C7662"/>
    <w:rsid w:val="002C79E0"/>
    <w:rsid w:val="002E279F"/>
    <w:rsid w:val="002E34EA"/>
    <w:rsid w:val="002E5F73"/>
    <w:rsid w:val="002F0A4B"/>
    <w:rsid w:val="00300C85"/>
    <w:rsid w:val="00304936"/>
    <w:rsid w:val="00305E7A"/>
    <w:rsid w:val="00307774"/>
    <w:rsid w:val="00310782"/>
    <w:rsid w:val="00311955"/>
    <w:rsid w:val="00322853"/>
    <w:rsid w:val="0033406D"/>
    <w:rsid w:val="00335AD8"/>
    <w:rsid w:val="00337F51"/>
    <w:rsid w:val="00344122"/>
    <w:rsid w:val="00346193"/>
    <w:rsid w:val="003471ED"/>
    <w:rsid w:val="00347A31"/>
    <w:rsid w:val="00347F6E"/>
    <w:rsid w:val="0035307E"/>
    <w:rsid w:val="003604D3"/>
    <w:rsid w:val="00373AFC"/>
    <w:rsid w:val="003A58C4"/>
    <w:rsid w:val="003B405F"/>
    <w:rsid w:val="003B75E2"/>
    <w:rsid w:val="003B7F21"/>
    <w:rsid w:val="003C723B"/>
    <w:rsid w:val="003D210E"/>
    <w:rsid w:val="003D32CF"/>
    <w:rsid w:val="003E3611"/>
    <w:rsid w:val="003E3ECB"/>
    <w:rsid w:val="003F57BB"/>
    <w:rsid w:val="003F648E"/>
    <w:rsid w:val="004007FA"/>
    <w:rsid w:val="00411663"/>
    <w:rsid w:val="00413974"/>
    <w:rsid w:val="00416C3C"/>
    <w:rsid w:val="004241FC"/>
    <w:rsid w:val="0042471D"/>
    <w:rsid w:val="004248F2"/>
    <w:rsid w:val="00432EB2"/>
    <w:rsid w:val="004350D1"/>
    <w:rsid w:val="00456650"/>
    <w:rsid w:val="004572DA"/>
    <w:rsid w:val="00467910"/>
    <w:rsid w:val="004704D9"/>
    <w:rsid w:val="004821F4"/>
    <w:rsid w:val="00491030"/>
    <w:rsid w:val="004944C5"/>
    <w:rsid w:val="0049714A"/>
    <w:rsid w:val="004A1D17"/>
    <w:rsid w:val="004A4C86"/>
    <w:rsid w:val="004B24F2"/>
    <w:rsid w:val="004D2FAB"/>
    <w:rsid w:val="004D4089"/>
    <w:rsid w:val="004D4772"/>
    <w:rsid w:val="004E0BA8"/>
    <w:rsid w:val="004E2A05"/>
    <w:rsid w:val="004E4B07"/>
    <w:rsid w:val="004E6E7F"/>
    <w:rsid w:val="00504A93"/>
    <w:rsid w:val="005058A1"/>
    <w:rsid w:val="00512172"/>
    <w:rsid w:val="005357B6"/>
    <w:rsid w:val="0054050E"/>
    <w:rsid w:val="005455E2"/>
    <w:rsid w:val="00555587"/>
    <w:rsid w:val="00561EBB"/>
    <w:rsid w:val="00571F72"/>
    <w:rsid w:val="00583BFF"/>
    <w:rsid w:val="00593A66"/>
    <w:rsid w:val="00593CD9"/>
    <w:rsid w:val="005941AA"/>
    <w:rsid w:val="005A19E2"/>
    <w:rsid w:val="005A634F"/>
    <w:rsid w:val="005A64CE"/>
    <w:rsid w:val="005A6691"/>
    <w:rsid w:val="005B4676"/>
    <w:rsid w:val="005C1C1D"/>
    <w:rsid w:val="005C3C7E"/>
    <w:rsid w:val="005C3D8D"/>
    <w:rsid w:val="005D37F0"/>
    <w:rsid w:val="005D5293"/>
    <w:rsid w:val="005E38A9"/>
    <w:rsid w:val="00601606"/>
    <w:rsid w:val="00602E8A"/>
    <w:rsid w:val="00604872"/>
    <w:rsid w:val="0061182F"/>
    <w:rsid w:val="00611D4E"/>
    <w:rsid w:val="00631850"/>
    <w:rsid w:val="00641261"/>
    <w:rsid w:val="0064136E"/>
    <w:rsid w:val="00642AE2"/>
    <w:rsid w:val="00645FDF"/>
    <w:rsid w:val="0065685F"/>
    <w:rsid w:val="00656C08"/>
    <w:rsid w:val="006658B4"/>
    <w:rsid w:val="00667727"/>
    <w:rsid w:val="00675969"/>
    <w:rsid w:val="0068029B"/>
    <w:rsid w:val="00687BE6"/>
    <w:rsid w:val="0069652F"/>
    <w:rsid w:val="00697F2D"/>
    <w:rsid w:val="006A6155"/>
    <w:rsid w:val="006B0A33"/>
    <w:rsid w:val="006B2BBD"/>
    <w:rsid w:val="006B4488"/>
    <w:rsid w:val="006B4824"/>
    <w:rsid w:val="006B76F5"/>
    <w:rsid w:val="006C3F5A"/>
    <w:rsid w:val="006D700C"/>
    <w:rsid w:val="006F11FC"/>
    <w:rsid w:val="006F76B5"/>
    <w:rsid w:val="007006DB"/>
    <w:rsid w:val="007038C8"/>
    <w:rsid w:val="0070568C"/>
    <w:rsid w:val="00715D66"/>
    <w:rsid w:val="007165F5"/>
    <w:rsid w:val="00720987"/>
    <w:rsid w:val="007230CC"/>
    <w:rsid w:val="00730E0D"/>
    <w:rsid w:val="00731279"/>
    <w:rsid w:val="00742925"/>
    <w:rsid w:val="0074304D"/>
    <w:rsid w:val="00751872"/>
    <w:rsid w:val="00753BD2"/>
    <w:rsid w:val="007546C4"/>
    <w:rsid w:val="00757ECC"/>
    <w:rsid w:val="0076564B"/>
    <w:rsid w:val="00766C5C"/>
    <w:rsid w:val="00766E07"/>
    <w:rsid w:val="007674A0"/>
    <w:rsid w:val="00787DC6"/>
    <w:rsid w:val="00792EFB"/>
    <w:rsid w:val="00797896"/>
    <w:rsid w:val="007A11D5"/>
    <w:rsid w:val="007A20C1"/>
    <w:rsid w:val="007B32F2"/>
    <w:rsid w:val="007B785B"/>
    <w:rsid w:val="007C670B"/>
    <w:rsid w:val="007C7A28"/>
    <w:rsid w:val="007C7FFC"/>
    <w:rsid w:val="007E1BD7"/>
    <w:rsid w:val="007E33C4"/>
    <w:rsid w:val="007E5D6F"/>
    <w:rsid w:val="007E62E2"/>
    <w:rsid w:val="007F083B"/>
    <w:rsid w:val="007F71C5"/>
    <w:rsid w:val="0080440D"/>
    <w:rsid w:val="00813B6D"/>
    <w:rsid w:val="008224EA"/>
    <w:rsid w:val="008228D9"/>
    <w:rsid w:val="00847077"/>
    <w:rsid w:val="00847F80"/>
    <w:rsid w:val="00870C32"/>
    <w:rsid w:val="008777E3"/>
    <w:rsid w:val="00877F77"/>
    <w:rsid w:val="00887E5E"/>
    <w:rsid w:val="00896FD1"/>
    <w:rsid w:val="00897EE3"/>
    <w:rsid w:val="008A019A"/>
    <w:rsid w:val="008A5B3E"/>
    <w:rsid w:val="008B1EBC"/>
    <w:rsid w:val="008B57D0"/>
    <w:rsid w:val="008C2308"/>
    <w:rsid w:val="008D35AB"/>
    <w:rsid w:val="008E5CE9"/>
    <w:rsid w:val="008E7D7A"/>
    <w:rsid w:val="008F687D"/>
    <w:rsid w:val="008F6B62"/>
    <w:rsid w:val="00901ABD"/>
    <w:rsid w:val="0090491B"/>
    <w:rsid w:val="0090691A"/>
    <w:rsid w:val="00906F1F"/>
    <w:rsid w:val="00915992"/>
    <w:rsid w:val="00916085"/>
    <w:rsid w:val="00921C01"/>
    <w:rsid w:val="00925C0A"/>
    <w:rsid w:val="00941453"/>
    <w:rsid w:val="0094635E"/>
    <w:rsid w:val="00981717"/>
    <w:rsid w:val="00983136"/>
    <w:rsid w:val="00984468"/>
    <w:rsid w:val="0099239C"/>
    <w:rsid w:val="009978A2"/>
    <w:rsid w:val="009A78D4"/>
    <w:rsid w:val="009B093D"/>
    <w:rsid w:val="009B7BA0"/>
    <w:rsid w:val="009C657B"/>
    <w:rsid w:val="009D0C5A"/>
    <w:rsid w:val="009D4FE1"/>
    <w:rsid w:val="009D5B05"/>
    <w:rsid w:val="009D740A"/>
    <w:rsid w:val="009E75ED"/>
    <w:rsid w:val="009F0F6E"/>
    <w:rsid w:val="00A00626"/>
    <w:rsid w:val="00A0404A"/>
    <w:rsid w:val="00A0763F"/>
    <w:rsid w:val="00A07F06"/>
    <w:rsid w:val="00A2253B"/>
    <w:rsid w:val="00A3306F"/>
    <w:rsid w:val="00A352F6"/>
    <w:rsid w:val="00A35ACE"/>
    <w:rsid w:val="00A51499"/>
    <w:rsid w:val="00A51841"/>
    <w:rsid w:val="00A658FB"/>
    <w:rsid w:val="00A73927"/>
    <w:rsid w:val="00A77E83"/>
    <w:rsid w:val="00A844A5"/>
    <w:rsid w:val="00A86D0E"/>
    <w:rsid w:val="00A87630"/>
    <w:rsid w:val="00A97778"/>
    <w:rsid w:val="00AB65CC"/>
    <w:rsid w:val="00AC6E37"/>
    <w:rsid w:val="00AD373F"/>
    <w:rsid w:val="00AD3791"/>
    <w:rsid w:val="00AD4359"/>
    <w:rsid w:val="00AE0999"/>
    <w:rsid w:val="00AE2190"/>
    <w:rsid w:val="00AE4172"/>
    <w:rsid w:val="00B008B6"/>
    <w:rsid w:val="00B0584B"/>
    <w:rsid w:val="00B05DD5"/>
    <w:rsid w:val="00B121B6"/>
    <w:rsid w:val="00B16A79"/>
    <w:rsid w:val="00B22C76"/>
    <w:rsid w:val="00B23128"/>
    <w:rsid w:val="00B37AE9"/>
    <w:rsid w:val="00B41175"/>
    <w:rsid w:val="00B47AB2"/>
    <w:rsid w:val="00B50B49"/>
    <w:rsid w:val="00B57096"/>
    <w:rsid w:val="00B645CB"/>
    <w:rsid w:val="00B856A4"/>
    <w:rsid w:val="00B9036F"/>
    <w:rsid w:val="00B925BE"/>
    <w:rsid w:val="00B951FE"/>
    <w:rsid w:val="00B95218"/>
    <w:rsid w:val="00B96483"/>
    <w:rsid w:val="00BA62CF"/>
    <w:rsid w:val="00BB39AD"/>
    <w:rsid w:val="00BB6FD7"/>
    <w:rsid w:val="00BE572E"/>
    <w:rsid w:val="00BE74DF"/>
    <w:rsid w:val="00BF00EC"/>
    <w:rsid w:val="00C004DA"/>
    <w:rsid w:val="00C063FD"/>
    <w:rsid w:val="00C11914"/>
    <w:rsid w:val="00C13E2F"/>
    <w:rsid w:val="00C16AF4"/>
    <w:rsid w:val="00C20F89"/>
    <w:rsid w:val="00C223EB"/>
    <w:rsid w:val="00C22DCC"/>
    <w:rsid w:val="00C34709"/>
    <w:rsid w:val="00C36319"/>
    <w:rsid w:val="00C36B2A"/>
    <w:rsid w:val="00C444B6"/>
    <w:rsid w:val="00C60A5F"/>
    <w:rsid w:val="00C718F2"/>
    <w:rsid w:val="00C74C32"/>
    <w:rsid w:val="00C77371"/>
    <w:rsid w:val="00C90221"/>
    <w:rsid w:val="00C95B45"/>
    <w:rsid w:val="00CA1E5B"/>
    <w:rsid w:val="00CA3AD6"/>
    <w:rsid w:val="00CA413D"/>
    <w:rsid w:val="00CC366D"/>
    <w:rsid w:val="00CC3707"/>
    <w:rsid w:val="00CE65E8"/>
    <w:rsid w:val="00CF0E51"/>
    <w:rsid w:val="00CF455B"/>
    <w:rsid w:val="00CF68A9"/>
    <w:rsid w:val="00D01B07"/>
    <w:rsid w:val="00D054FC"/>
    <w:rsid w:val="00D1134A"/>
    <w:rsid w:val="00D20676"/>
    <w:rsid w:val="00D33902"/>
    <w:rsid w:val="00D35A17"/>
    <w:rsid w:val="00D42CAB"/>
    <w:rsid w:val="00D43675"/>
    <w:rsid w:val="00D44864"/>
    <w:rsid w:val="00D54E68"/>
    <w:rsid w:val="00D645D6"/>
    <w:rsid w:val="00D70462"/>
    <w:rsid w:val="00D72100"/>
    <w:rsid w:val="00D77546"/>
    <w:rsid w:val="00D82F95"/>
    <w:rsid w:val="00D84B80"/>
    <w:rsid w:val="00DA3068"/>
    <w:rsid w:val="00DB3063"/>
    <w:rsid w:val="00DB5057"/>
    <w:rsid w:val="00DD2C8B"/>
    <w:rsid w:val="00DD2D51"/>
    <w:rsid w:val="00DD40EA"/>
    <w:rsid w:val="00DD5792"/>
    <w:rsid w:val="00DD75A7"/>
    <w:rsid w:val="00DE481F"/>
    <w:rsid w:val="00DE569A"/>
    <w:rsid w:val="00E10FAA"/>
    <w:rsid w:val="00E31197"/>
    <w:rsid w:val="00E33F7B"/>
    <w:rsid w:val="00E37283"/>
    <w:rsid w:val="00E4078D"/>
    <w:rsid w:val="00E436FA"/>
    <w:rsid w:val="00E46DBA"/>
    <w:rsid w:val="00E51E25"/>
    <w:rsid w:val="00E54E4A"/>
    <w:rsid w:val="00E62C9F"/>
    <w:rsid w:val="00E703FB"/>
    <w:rsid w:val="00E7075F"/>
    <w:rsid w:val="00E707D2"/>
    <w:rsid w:val="00E7502A"/>
    <w:rsid w:val="00E852F1"/>
    <w:rsid w:val="00E945B6"/>
    <w:rsid w:val="00E94C47"/>
    <w:rsid w:val="00E954EB"/>
    <w:rsid w:val="00E9711F"/>
    <w:rsid w:val="00E97E10"/>
    <w:rsid w:val="00EB2D36"/>
    <w:rsid w:val="00EB7C23"/>
    <w:rsid w:val="00EC62C2"/>
    <w:rsid w:val="00ED06CA"/>
    <w:rsid w:val="00ED5DD3"/>
    <w:rsid w:val="00EE2B65"/>
    <w:rsid w:val="00EF1CA2"/>
    <w:rsid w:val="00EF6B04"/>
    <w:rsid w:val="00F01B15"/>
    <w:rsid w:val="00F153EB"/>
    <w:rsid w:val="00F202F7"/>
    <w:rsid w:val="00F20A97"/>
    <w:rsid w:val="00F3190E"/>
    <w:rsid w:val="00F33774"/>
    <w:rsid w:val="00F42C71"/>
    <w:rsid w:val="00F80D0E"/>
    <w:rsid w:val="00F94BB3"/>
    <w:rsid w:val="00FC195D"/>
    <w:rsid w:val="00FD4752"/>
    <w:rsid w:val="00FF2422"/>
    <w:rsid w:val="00FF4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AD6"/>
  </w:style>
  <w:style w:type="paragraph" w:styleId="Heading1">
    <w:name w:val="heading 1"/>
    <w:basedOn w:val="Normal"/>
    <w:next w:val="Normal"/>
    <w:link w:val="Heading1Char"/>
    <w:uiPriority w:val="9"/>
    <w:qFormat/>
    <w:rsid w:val="000359B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59B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unhideWhenUsed/>
    <w:rsid w:val="000359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9B7"/>
  </w:style>
  <w:style w:type="character" w:styleId="CommentReference">
    <w:name w:val="annotation reference"/>
    <w:basedOn w:val="DefaultParagraphFont"/>
    <w:uiPriority w:val="99"/>
    <w:unhideWhenUsed/>
    <w:rsid w:val="0064136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136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136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136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136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13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3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687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3390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84B8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77E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E83"/>
  </w:style>
  <w:style w:type="paragraph" w:styleId="PlainText">
    <w:name w:val="Plain Text"/>
    <w:basedOn w:val="Normal"/>
    <w:link w:val="PlainTextChar"/>
    <w:uiPriority w:val="99"/>
    <w:unhideWhenUsed/>
    <w:rsid w:val="000712D7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0712D7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344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37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15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09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2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ittee_x0020_Year xmlns="1c06b597-9e49-4ada-ac30-19629e0c384a">2019-2020</Committee_x0020_Year>
    <Description xmlns="5af08be3-da31-4ed0-bd15-c2f68cc29029" xsi:nil="true"/>
    <Document_x0020_Type xmlns="1c06b597-9e49-4ada-ac30-19629e0c384a">Agendas</Document_x0020_Type>
    <_dlc_DocId xmlns="5af08be3-da31-4ed0-bd15-c2f68cc29029">Q77AU6S3KYZS-2080-437</_dlc_DocId>
    <_dlc_DocIdUrl xmlns="5af08be3-da31-4ed0-bd15-c2f68cc29029">
      <Url>https://www.aphlweb.org/cmt/idc/TBSC/_layouts/15/DocIdRedir.aspx?ID=Q77AU6S3KYZS-2080-437</Url>
      <Description>Q77AU6S3KYZS-2080-437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22F8E44806C244834FF09050FF6E9D" ma:contentTypeVersion="2" ma:contentTypeDescription="Create a new document." ma:contentTypeScope="" ma:versionID="92ab737aa06ceb42a8cbbbb5b547fe68">
  <xsd:schema xmlns:xsd="http://www.w3.org/2001/XMLSchema" xmlns:xs="http://www.w3.org/2001/XMLSchema" xmlns:p="http://schemas.microsoft.com/office/2006/metadata/properties" xmlns:ns2="1c06b597-9e49-4ada-ac30-19629e0c384a" xmlns:ns3="5af08be3-da31-4ed0-bd15-c2f68cc29029" targetNamespace="http://schemas.microsoft.com/office/2006/metadata/properties" ma:root="true" ma:fieldsID="c766cc88d0845e4cea952a2f6b1ff082" ns2:_="" ns3:_="">
    <xsd:import namespace="1c06b597-9e49-4ada-ac30-19629e0c384a"/>
    <xsd:import namespace="5af08be3-da31-4ed0-bd15-c2f68cc29029"/>
    <xsd:element name="properties">
      <xsd:complexType>
        <xsd:sequence>
          <xsd:element name="documentManagement">
            <xsd:complexType>
              <xsd:all>
                <xsd:element ref="ns2:Committee_x0020_Year"/>
                <xsd:element ref="ns2:Document_x0020_Type"/>
                <xsd:element ref="ns3:Description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6b597-9e49-4ada-ac30-19629e0c384a" elementFormDefault="qualified">
    <xsd:import namespace="http://schemas.microsoft.com/office/2006/documentManagement/types"/>
    <xsd:import namespace="http://schemas.microsoft.com/office/infopath/2007/PartnerControls"/>
    <xsd:element name="Committee_x0020_Year" ma:index="8" ma:displayName="Committee Year" ma:default="2019-2020" ma:format="Dropdown" ma:internalName="Committee_x0020_Year">
      <xsd:simpleType>
        <xsd:restriction base="dms:Choice">
          <xsd:enumeration value="2008-2009"/>
          <xsd:enumeration value="2009-2010"/>
          <xsd:enumeration value="2010-2011"/>
          <xsd:enumeration value="2011-2012"/>
          <xsd:enumeration value="2012-2013"/>
          <xsd:enumeration value="2013-2014"/>
          <xsd:enumeration value="2014-2015"/>
          <xsd:enumeration value="2015-2016"/>
          <xsd:enumeration value="2016-2017"/>
          <xsd:enumeration value="2017-2018"/>
          <xsd:enumeration value="2018-2019"/>
          <xsd:enumeration value="2019-2020"/>
        </xsd:restriction>
      </xsd:simpleType>
    </xsd:element>
    <xsd:element name="Document_x0020_Type" ma:index="9" ma:displayName="Document Type" ma:format="Dropdown" ma:internalName="Document_x0020_Type">
      <xsd:simpleType>
        <xsd:restriction base="dms:Choice">
          <xsd:enumeration value="Agendas"/>
          <xsd:enumeration value="Minutes"/>
          <xsd:enumeration value="Strategic Planning"/>
          <xsd:enumeration value="Other"/>
          <xsd:enumeration value="Core Capacity Document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f08be3-da31-4ed0-bd15-c2f68cc29029" elementFormDefault="qualified">
    <xsd:import namespace="http://schemas.microsoft.com/office/2006/documentManagement/types"/>
    <xsd:import namespace="http://schemas.microsoft.com/office/infopath/2007/PartnerControls"/>
    <xsd:element name="Description" ma:index="10" nillable="true" ma:displayName="Description" ma:internalName="Description">
      <xsd:simpleType>
        <xsd:restriction base="dms:Note">
          <xsd:maxLength value="255"/>
        </xsd:restriction>
      </xsd:simpleType>
    </xsd:element>
    <xsd:element name="_dlc_DocId" ma:index="1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3487B-F179-483B-B639-3A52C396B1BA}">
  <ds:schemaRefs>
    <ds:schemaRef ds:uri="http://schemas.microsoft.com/office/2006/metadata/properties"/>
    <ds:schemaRef ds:uri="http://schemas.microsoft.com/office/infopath/2007/PartnerControls"/>
    <ds:schemaRef ds:uri="1c06b597-9e49-4ada-ac30-19629e0c384a"/>
    <ds:schemaRef ds:uri="5af08be3-da31-4ed0-bd15-c2f68cc29029"/>
  </ds:schemaRefs>
</ds:datastoreItem>
</file>

<file path=customXml/itemProps2.xml><?xml version="1.0" encoding="utf-8"?>
<ds:datastoreItem xmlns:ds="http://schemas.openxmlformats.org/officeDocument/2006/customXml" ds:itemID="{DADF2D97-60EB-4593-8805-A7F09FFEFD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6b597-9e49-4ada-ac30-19629e0c384a"/>
    <ds:schemaRef ds:uri="5af08be3-da31-4ed0-bd15-c2f68cc290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44B3BC-77E7-43BF-AD6F-597301DBA654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7C4A518F-A1B6-4E47-ACFD-A9C51E3AEC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BC024F-C98D-42A8-8E59-A64C90397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Association of Public Health Laboratories</Company>
  <LinksUpToDate>false</LinksUpToDate>
  <CharactersWithSpaces>1588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Ancona, Nicholas | APHL</dc:creator>
  <cp:lastModifiedBy>Angela</cp:lastModifiedBy>
  <cp:revision>6</cp:revision>
  <dcterms:created xsi:type="dcterms:W3CDTF">2020-01-06T15:14:00Z</dcterms:created>
  <dcterms:modified xsi:type="dcterms:W3CDTF">2020-01-06T15:30:00Z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0x0101003F22F8E44806C244834FF09050FF6E9D</vt:lpwstr>
  </property>
  <property fmtid="{D5CDD505-2E9C-101B-9397-08002B2CF9AE}" pid="3" name="_dlc_DocIdItemGuid">
    <vt:lpwstr>2dd33d3c-9a7f-421c-82c2-f9ddf5b95f93</vt:lpwstr>
  </property>
</Properties>
</file>