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3EB5F" w14:textId="7A568B84" w:rsidR="00CF04FE" w:rsidRPr="000C3BEE" w:rsidRDefault="000C3BEE">
      <w:pPr>
        <w:rPr>
          <w:b/>
          <w:bCs/>
        </w:rPr>
      </w:pPr>
      <w:r w:rsidRPr="000C3BEE">
        <w:rPr>
          <w:b/>
          <w:bCs/>
        </w:rPr>
        <w:t xml:space="preserve">Chapter 9: </w:t>
      </w:r>
      <w:commentRangeStart w:id="0"/>
      <w:r w:rsidR="00CF04FE" w:rsidRPr="000C3BEE">
        <w:rPr>
          <w:b/>
          <w:bCs/>
        </w:rPr>
        <w:t xml:space="preserve">Notification and Communication </w:t>
      </w:r>
      <w:r w:rsidR="00964562" w:rsidRPr="000C3BEE">
        <w:rPr>
          <w:b/>
          <w:bCs/>
        </w:rPr>
        <w:t xml:space="preserve">of </w:t>
      </w:r>
      <w:r w:rsidR="00CF04FE" w:rsidRPr="000C3BEE">
        <w:rPr>
          <w:b/>
          <w:bCs/>
        </w:rPr>
        <w:t>Information about Outbreaks</w:t>
      </w:r>
      <w:commentRangeEnd w:id="0"/>
      <w:r w:rsidR="00B627B3" w:rsidRPr="000C3BEE">
        <w:rPr>
          <w:rStyle w:val="CommentReference"/>
          <w:b/>
          <w:bCs/>
        </w:rPr>
        <w:commentReference w:id="0"/>
      </w:r>
    </w:p>
    <w:p w14:paraId="7EA707C9" w14:textId="4E2F7AB7" w:rsidR="00964562" w:rsidRPr="000C3BEE" w:rsidRDefault="00964562" w:rsidP="00964562">
      <w:pPr>
        <w:rPr>
          <w:b/>
          <w:bCs/>
        </w:rPr>
      </w:pPr>
      <w:r w:rsidRPr="000C3BEE">
        <w:rPr>
          <w:b/>
          <w:bCs/>
        </w:rPr>
        <w:t>9.0 Overview</w:t>
      </w:r>
    </w:p>
    <w:p w14:paraId="43307B4D" w14:textId="4012F5CB" w:rsidR="00053E7C" w:rsidRDefault="00964562">
      <w:r>
        <w:tab/>
        <w:t>9.0</w:t>
      </w:r>
      <w:r w:rsidR="0013053F">
        <w:t>.1</w:t>
      </w:r>
      <w:r>
        <w:t xml:space="preserve"> Summary of chapter</w:t>
      </w:r>
      <w:r w:rsidR="00B627B3">
        <w:t xml:space="preserve"> (include the importance to patients and the public)</w:t>
      </w:r>
    </w:p>
    <w:p w14:paraId="2F93DC63" w14:textId="4BE59FCE" w:rsidR="00AB3D14" w:rsidRPr="000C3BEE" w:rsidRDefault="00CF04FE">
      <w:pPr>
        <w:rPr>
          <w:b/>
          <w:bCs/>
        </w:rPr>
      </w:pPr>
      <w:r w:rsidRPr="000C3BEE">
        <w:rPr>
          <w:b/>
          <w:bCs/>
        </w:rPr>
        <w:t>9.</w:t>
      </w:r>
      <w:r w:rsidR="00964562" w:rsidRPr="000C3BEE">
        <w:rPr>
          <w:b/>
          <w:bCs/>
        </w:rPr>
        <w:t xml:space="preserve">1 </w:t>
      </w:r>
      <w:r w:rsidRPr="000C3BEE">
        <w:rPr>
          <w:b/>
          <w:bCs/>
        </w:rPr>
        <w:t>Introduction</w:t>
      </w:r>
      <w:r w:rsidR="00FB50B4" w:rsidRPr="000C3BEE">
        <w:rPr>
          <w:b/>
          <w:bCs/>
        </w:rPr>
        <w:t xml:space="preserve"> </w:t>
      </w:r>
    </w:p>
    <w:p w14:paraId="79D18101" w14:textId="79A69DA6" w:rsidR="00053E7C" w:rsidRDefault="00105F48" w:rsidP="00053E7C">
      <w:pPr>
        <w:ind w:left="720"/>
      </w:pPr>
      <w:r>
        <w:t>9.1.1 Background and history (hook/story)</w:t>
      </w:r>
      <w:r w:rsidR="00645173">
        <w:t xml:space="preserve"> </w:t>
      </w:r>
      <w:r w:rsidR="00645173" w:rsidRPr="008F0C46">
        <w:rPr>
          <w:highlight w:val="yellow"/>
        </w:rPr>
        <w:t>(Lisa M.)</w:t>
      </w:r>
    </w:p>
    <w:p w14:paraId="2D9F4E4A" w14:textId="556F5672" w:rsidR="0076038A" w:rsidRDefault="0076038A" w:rsidP="008F0C46">
      <w:pPr>
        <w:ind w:left="720" w:firstLine="720"/>
      </w:pPr>
      <w:r>
        <w:t xml:space="preserve">-  </w:t>
      </w:r>
      <w:r w:rsidR="008F0C46">
        <w:t>Patient s</w:t>
      </w:r>
      <w:r>
        <w:t xml:space="preserve">tory </w:t>
      </w:r>
    </w:p>
    <w:p w14:paraId="07FAE95C" w14:textId="43790EEC" w:rsidR="0076038A" w:rsidRDefault="0076038A" w:rsidP="008F0C46">
      <w:pPr>
        <w:ind w:left="1440"/>
      </w:pPr>
      <w:r>
        <w:t xml:space="preserve">- NYTimes article </w:t>
      </w:r>
      <w:r w:rsidR="008F0C46">
        <w:t>about an outbreak that was undisclosed to parents of the victims.</w:t>
      </w:r>
    </w:p>
    <w:p w14:paraId="6183773E" w14:textId="00977D41" w:rsidR="00105F48" w:rsidRDefault="00105F48" w:rsidP="00105F48">
      <w:pPr>
        <w:ind w:left="720"/>
      </w:pPr>
      <w:r>
        <w:tab/>
        <w:t>9.1.1.1</w:t>
      </w:r>
      <w:r w:rsidR="00053E7C">
        <w:t xml:space="preserve"> Framework introductory paragraph</w:t>
      </w:r>
    </w:p>
    <w:p w14:paraId="4EACE21B" w14:textId="7C60FE30" w:rsidR="0013053F" w:rsidRDefault="0013053F" w:rsidP="00105F48">
      <w:pPr>
        <w:ind w:left="720"/>
      </w:pPr>
      <w:r>
        <w:tab/>
      </w:r>
      <w:r>
        <w:tab/>
        <w:t xml:space="preserve">Workgroup received input from bioethicists, patient advocates, reporter, </w:t>
      </w:r>
      <w:proofErr w:type="spellStart"/>
      <w:r>
        <w:t>etc</w:t>
      </w:r>
      <w:proofErr w:type="spellEnd"/>
    </w:p>
    <w:p w14:paraId="1F96709A" w14:textId="582690D7" w:rsidR="00053E7C" w:rsidRDefault="001C750E" w:rsidP="00053E7C">
      <w:pPr>
        <w:ind w:left="2160"/>
      </w:pPr>
      <w:r>
        <w:t xml:space="preserve">9.1.1.2 </w:t>
      </w:r>
      <w:r w:rsidR="00053E7C">
        <w:t xml:space="preserve">Framework was informed by notification guidance from other sources (Seattle King County, LA County, </w:t>
      </w:r>
      <w:proofErr w:type="spellStart"/>
      <w:r w:rsidR="00053E7C">
        <w:t>etc</w:t>
      </w:r>
      <w:proofErr w:type="spellEnd"/>
      <w:r w:rsidR="00053E7C">
        <w:t xml:space="preserve">) </w:t>
      </w:r>
    </w:p>
    <w:p w14:paraId="26DF2137" w14:textId="1CCDF2FC" w:rsidR="00FB50B4" w:rsidRDefault="00FB50B4" w:rsidP="00FB50B4">
      <w:pPr>
        <w:ind w:left="720"/>
      </w:pPr>
      <w:r>
        <w:t>9.</w:t>
      </w:r>
      <w:r w:rsidR="00964562">
        <w:t>1</w:t>
      </w:r>
      <w:r>
        <w:t>.</w:t>
      </w:r>
      <w:r w:rsidR="00105F48">
        <w:t>2</w:t>
      </w:r>
      <w:r>
        <w:t xml:space="preserve"> Importance of notification and communication in an outbreak setting (see framework language; add details re: media)</w:t>
      </w:r>
    </w:p>
    <w:p w14:paraId="6D1CD6E0" w14:textId="28432A5E" w:rsidR="00964562" w:rsidRDefault="0025118E" w:rsidP="00964562">
      <w:pPr>
        <w:ind w:left="720"/>
      </w:pPr>
      <w:r>
        <w:t xml:space="preserve">[Call-out box] </w:t>
      </w:r>
      <w:r w:rsidR="00964562">
        <w:t>One of the most critical aspects of responding to an outbreak is notification….]</w:t>
      </w:r>
    </w:p>
    <w:p w14:paraId="62F0FB52" w14:textId="797BACE4" w:rsidR="00964562" w:rsidRPr="00105F48" w:rsidRDefault="00964562" w:rsidP="00964562">
      <w:pPr>
        <w:ind w:firstLine="720"/>
      </w:pPr>
      <w:r w:rsidRPr="00105F48">
        <w:t>9.1.</w:t>
      </w:r>
      <w:r w:rsidR="00105F48" w:rsidRPr="00105F48">
        <w:t>3</w:t>
      </w:r>
      <w:r w:rsidRPr="00105F48">
        <w:t xml:space="preserve"> Notification</w:t>
      </w:r>
    </w:p>
    <w:p w14:paraId="7F7AFD1D" w14:textId="0174B4F2" w:rsidR="00105F48" w:rsidRPr="00105F48" w:rsidRDefault="00105F48" w:rsidP="00105F48">
      <w:pPr>
        <w:ind w:left="720"/>
      </w:pPr>
      <w:r w:rsidRPr="00105F48">
        <w:tab/>
        <w:t>9.1.3.1 Define</w:t>
      </w:r>
      <w:r>
        <w:t xml:space="preserve"> or describe notification</w:t>
      </w:r>
    </w:p>
    <w:p w14:paraId="36EDA0C8" w14:textId="65F5630F" w:rsidR="00105F48" w:rsidRDefault="00105F48" w:rsidP="00105F48">
      <w:pPr>
        <w:ind w:firstLine="720"/>
      </w:pPr>
      <w:r w:rsidRPr="00105F48">
        <w:t>9.1.</w:t>
      </w:r>
      <w:r>
        <w:t>4</w:t>
      </w:r>
      <w:r w:rsidRPr="00105F48">
        <w:t xml:space="preserve"> Communication</w:t>
      </w:r>
    </w:p>
    <w:p w14:paraId="11E616E3" w14:textId="43FD5A04" w:rsidR="00105F48" w:rsidRDefault="00105F48" w:rsidP="00105F48">
      <w:pPr>
        <w:ind w:firstLine="720"/>
      </w:pPr>
      <w:r>
        <w:tab/>
        <w:t xml:space="preserve">9.1.4.1 </w:t>
      </w:r>
    </w:p>
    <w:p w14:paraId="51E6758B" w14:textId="407F127F" w:rsidR="00964562" w:rsidRDefault="00964562" w:rsidP="00964562">
      <w:pPr>
        <w:ind w:firstLine="720"/>
      </w:pPr>
      <w:r w:rsidRPr="00105F48">
        <w:t>9.1.</w:t>
      </w:r>
      <w:r w:rsidR="00105F48">
        <w:t>5</w:t>
      </w:r>
      <w:r w:rsidRPr="00105F48">
        <w:t xml:space="preserve"> Media</w:t>
      </w:r>
    </w:p>
    <w:p w14:paraId="57829A9E" w14:textId="2B3D34FD" w:rsidR="00105F48" w:rsidRPr="00105F48" w:rsidRDefault="00105F48" w:rsidP="00964562">
      <w:pPr>
        <w:ind w:firstLine="720"/>
      </w:pPr>
      <w:r>
        <w:tab/>
        <w:t>9.1.5.1</w:t>
      </w:r>
    </w:p>
    <w:p w14:paraId="774E5CBF" w14:textId="10A38BC1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 xml:space="preserve">9.2 Background and </w:t>
      </w:r>
      <w:r w:rsidR="000C3BEE">
        <w:rPr>
          <w:b/>
          <w:bCs/>
        </w:rPr>
        <w:t>G</w:t>
      </w:r>
      <w:r w:rsidRPr="000C3BEE">
        <w:rPr>
          <w:b/>
          <w:bCs/>
        </w:rPr>
        <w:t>eneral Principles</w:t>
      </w:r>
      <w:r w:rsidR="00E54D29" w:rsidRPr="000C3BEE">
        <w:rPr>
          <w:b/>
          <w:bCs/>
        </w:rPr>
        <w:t xml:space="preserve"> (+/-)</w:t>
      </w:r>
      <w:r w:rsidR="00645173">
        <w:rPr>
          <w:b/>
          <w:bCs/>
        </w:rPr>
        <w:t xml:space="preserve"> – </w:t>
      </w:r>
      <w:r w:rsidR="00645173" w:rsidRPr="008F0C46">
        <w:rPr>
          <w:highlight w:val="yellow"/>
        </w:rPr>
        <w:t>(Rick)</w:t>
      </w:r>
    </w:p>
    <w:p w14:paraId="50E6F642" w14:textId="0C640AB5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>9.3 Notification of Patients and General Public of outbreaks (tiers of notification)</w:t>
      </w:r>
    </w:p>
    <w:p w14:paraId="082AF7F4" w14:textId="496B5C64" w:rsidR="00CF04FE" w:rsidRDefault="00CF04FE">
      <w:r>
        <w:tab/>
        <w:t xml:space="preserve">9.3.1 </w:t>
      </w:r>
      <w:r w:rsidR="00C647C2">
        <w:t xml:space="preserve">Immediate </w:t>
      </w:r>
      <w:r w:rsidR="00A032FC">
        <w:t>(Intro as already written)</w:t>
      </w:r>
      <w:r w:rsidR="00E54D29">
        <w:t xml:space="preserve"> </w:t>
      </w:r>
      <w:r w:rsidR="00E54D29" w:rsidRPr="00E54D29">
        <w:rPr>
          <w:highlight w:val="yellow"/>
        </w:rPr>
        <w:t>(Maureen, Moon, Meredith, Kate)</w:t>
      </w:r>
    </w:p>
    <w:p w14:paraId="6B7B9F60" w14:textId="3727DE9C" w:rsidR="00C647C2" w:rsidRDefault="00C647C2" w:rsidP="00476EF7">
      <w:pPr>
        <w:ind w:left="1440"/>
      </w:pPr>
      <w:commentRangeStart w:id="1"/>
      <w:r>
        <w:t xml:space="preserve">9.3.1.1 Case patients </w:t>
      </w:r>
      <w:r w:rsidR="00A032FC">
        <w:t>who have been infected, patients who have been</w:t>
      </w:r>
      <w:r w:rsidR="00476EF7">
        <w:t xml:space="preserve"> exposed or </w:t>
      </w:r>
      <w:r w:rsidR="00A032FC">
        <w:t>potentially exposed</w:t>
      </w:r>
      <w:r w:rsidR="00476EF7">
        <w:t xml:space="preserve"> </w:t>
      </w:r>
      <w:r w:rsidR="00476EF7" w:rsidRPr="00476EF7">
        <w:rPr>
          <w:i/>
          <w:iCs/>
        </w:rPr>
        <w:t>(</w:t>
      </w:r>
      <w:r w:rsidR="00476EF7">
        <w:rPr>
          <w:i/>
          <w:iCs/>
        </w:rPr>
        <w:t>incorporate principles from the framework in text format. Link to table in the appendix</w:t>
      </w:r>
      <w:r w:rsidR="00476EF7" w:rsidRPr="00476EF7">
        <w:rPr>
          <w:i/>
          <w:iCs/>
        </w:rPr>
        <w:t>)</w:t>
      </w:r>
      <w:commentRangeEnd w:id="1"/>
      <w:r w:rsidR="00526AB0">
        <w:rPr>
          <w:rStyle w:val="CommentReference"/>
        </w:rPr>
        <w:commentReference w:id="1"/>
      </w:r>
      <w:bookmarkStart w:id="2" w:name="_GoBack"/>
      <w:bookmarkEnd w:id="2"/>
    </w:p>
    <w:p w14:paraId="17DC9DBA" w14:textId="2B40F3F1" w:rsidR="00C647C2" w:rsidRDefault="00C647C2">
      <w:r>
        <w:tab/>
      </w:r>
      <w:r>
        <w:tab/>
        <w:t>9.3.1.2 healthcare providers and personnel</w:t>
      </w:r>
    </w:p>
    <w:p w14:paraId="789177C2" w14:textId="600905FE" w:rsidR="00C647C2" w:rsidRDefault="00C647C2">
      <w:r>
        <w:tab/>
      </w:r>
      <w:r>
        <w:tab/>
        <w:t>9.3.1.3 visitors</w:t>
      </w:r>
    </w:p>
    <w:p w14:paraId="5537D3B0" w14:textId="2F9ABB18" w:rsidR="00C647C2" w:rsidRDefault="00C647C2">
      <w:r>
        <w:tab/>
      </w:r>
      <w:r>
        <w:tab/>
        <w:t>9.3.1.4 other healthcare facilities</w:t>
      </w:r>
    </w:p>
    <w:p w14:paraId="3A78906A" w14:textId="14A8AC87" w:rsidR="00CF04FE" w:rsidRDefault="00CF04FE">
      <w:r>
        <w:tab/>
        <w:t xml:space="preserve">9.3.2 </w:t>
      </w:r>
      <w:r w:rsidR="00C647C2">
        <w:t xml:space="preserve">Expanded </w:t>
      </w:r>
      <w:r w:rsidR="00E54D29" w:rsidRPr="00E54D29">
        <w:rPr>
          <w:highlight w:val="yellow"/>
        </w:rPr>
        <w:t>(Maureen, Moon, Meredith, Kate)</w:t>
      </w:r>
    </w:p>
    <w:p w14:paraId="124C2453" w14:textId="4011D25D" w:rsidR="00C647C2" w:rsidRDefault="00C647C2" w:rsidP="00476EF7">
      <w:pPr>
        <w:ind w:left="1440"/>
      </w:pPr>
      <w:r>
        <w:lastRenderedPageBreak/>
        <w:t xml:space="preserve">9.3.2.1 </w:t>
      </w:r>
      <w:r w:rsidR="00476EF7">
        <w:t>Case patients who have been infected, patients who have been exposed or potentially exposed</w:t>
      </w:r>
    </w:p>
    <w:p w14:paraId="0E1A4D49" w14:textId="42500453" w:rsidR="00C647C2" w:rsidRDefault="00C647C2" w:rsidP="00C647C2">
      <w:r>
        <w:tab/>
      </w:r>
      <w:r>
        <w:tab/>
        <w:t>9.3.2.2 healthcare providers and personnel</w:t>
      </w:r>
    </w:p>
    <w:p w14:paraId="2213A7C9" w14:textId="1E561972" w:rsidR="00C647C2" w:rsidRDefault="00C647C2" w:rsidP="00C647C2">
      <w:r>
        <w:tab/>
      </w:r>
      <w:r>
        <w:tab/>
        <w:t>9.3.2.3 visitors</w:t>
      </w:r>
    </w:p>
    <w:p w14:paraId="6ECB02CB" w14:textId="4609955A" w:rsidR="00C647C2" w:rsidRDefault="00C647C2">
      <w:r>
        <w:tab/>
      </w:r>
      <w:r>
        <w:tab/>
        <w:t>9.3.2.4 other healthcare facilities</w:t>
      </w:r>
    </w:p>
    <w:p w14:paraId="534E1756" w14:textId="1A833046" w:rsidR="00CF04FE" w:rsidRDefault="00CF04FE">
      <w:r>
        <w:tab/>
        <w:t>9.3.3 Public notification</w:t>
      </w:r>
      <w:r w:rsidR="00476EF7">
        <w:t xml:space="preserve"> (cut and paste from framework)</w:t>
      </w:r>
    </w:p>
    <w:p w14:paraId="0AED8C29" w14:textId="1B4768D0" w:rsidR="00645FC5" w:rsidRDefault="00645FC5">
      <w:r>
        <w:tab/>
      </w:r>
      <w:r>
        <w:tab/>
        <w:t>9.3.3.1 When</w:t>
      </w:r>
    </w:p>
    <w:p w14:paraId="1D8CA65E" w14:textId="54330060" w:rsidR="00645FC5" w:rsidRDefault="00645FC5">
      <w:r>
        <w:tab/>
      </w:r>
      <w:r>
        <w:tab/>
        <w:t>9.3.3.2 How</w:t>
      </w:r>
    </w:p>
    <w:p w14:paraId="319BD129" w14:textId="326C5221" w:rsidR="00E54D29" w:rsidRDefault="00645FC5">
      <w:r>
        <w:tab/>
      </w:r>
      <w:r>
        <w:tab/>
        <w:t>9.3.3.</w:t>
      </w:r>
      <w:r w:rsidR="00FB50B4">
        <w:t>3</w:t>
      </w:r>
      <w:r>
        <w:t xml:space="preserve"> Issues to consider</w:t>
      </w:r>
    </w:p>
    <w:p w14:paraId="63A62BA2" w14:textId="049E6B23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>9.4 Communication Techniques (</w:t>
      </w:r>
      <w:r w:rsidR="00105F48" w:rsidRPr="000C3BEE">
        <w:rPr>
          <w:b/>
          <w:bCs/>
        </w:rPr>
        <w:t>modes and methods</w:t>
      </w:r>
      <w:r w:rsidRPr="000C3BEE">
        <w:rPr>
          <w:b/>
          <w:bCs/>
        </w:rPr>
        <w:t>)</w:t>
      </w:r>
      <w:r w:rsidR="00FB50B4" w:rsidRPr="000C3BEE">
        <w:rPr>
          <w:b/>
          <w:bCs/>
        </w:rPr>
        <w:t xml:space="preserve"> </w:t>
      </w:r>
      <w:r w:rsidR="00FB50B4" w:rsidRPr="000C3BEE">
        <w:rPr>
          <w:b/>
          <w:bCs/>
          <w:highlight w:val="yellow"/>
        </w:rPr>
        <w:t>(Bonnie)</w:t>
      </w:r>
    </w:p>
    <w:p w14:paraId="7C3F0C9C" w14:textId="350701AE" w:rsidR="00B77EA1" w:rsidRDefault="00105F48">
      <w:r>
        <w:tab/>
      </w:r>
      <w:r w:rsidR="00037C05">
        <w:t xml:space="preserve">9.4.1 </w:t>
      </w:r>
      <w:r w:rsidR="00B77EA1">
        <w:t>Risk communication principles</w:t>
      </w:r>
    </w:p>
    <w:p w14:paraId="39FD4BE8" w14:textId="05F1557F" w:rsidR="00B77EA1" w:rsidRPr="000C3BEE" w:rsidRDefault="00037C05" w:rsidP="00B77EA1">
      <w:pPr>
        <w:ind w:firstLine="720"/>
      </w:pPr>
      <w:r w:rsidRPr="000C3BEE">
        <w:t xml:space="preserve">9.4.2 </w:t>
      </w:r>
      <w:r w:rsidR="00B77EA1" w:rsidRPr="000C3BEE">
        <w:t>Managing differing opinions</w:t>
      </w:r>
      <w:r w:rsidR="006652A8" w:rsidRPr="000C3BEE">
        <w:t xml:space="preserve"> </w:t>
      </w:r>
      <w:r w:rsidR="00094386" w:rsidRPr="000C3BEE">
        <w:t xml:space="preserve">between public health and the </w:t>
      </w:r>
      <w:commentRangeStart w:id="3"/>
      <w:r w:rsidR="00094386" w:rsidRPr="000C3BEE">
        <w:t>facility</w:t>
      </w:r>
      <w:commentRangeEnd w:id="3"/>
      <w:r w:rsidR="003303E6" w:rsidRPr="000C3BEE">
        <w:rPr>
          <w:rStyle w:val="CommentReference"/>
        </w:rPr>
        <w:commentReference w:id="3"/>
      </w:r>
      <w:r w:rsidR="00094386" w:rsidRPr="000C3BEE">
        <w:t xml:space="preserve"> </w:t>
      </w:r>
    </w:p>
    <w:p w14:paraId="50B01BBB" w14:textId="0AA2145B" w:rsidR="00D4608A" w:rsidRDefault="00BC30DC" w:rsidP="00B77EA1">
      <w:pPr>
        <w:ind w:firstLine="720"/>
      </w:pPr>
      <w:r>
        <w:tab/>
      </w:r>
      <w:r w:rsidR="00037C05">
        <w:t xml:space="preserve">9.4.2.1 </w:t>
      </w:r>
      <w:r w:rsidR="00D4608A">
        <w:t>Provide options</w:t>
      </w:r>
      <w:r w:rsidR="00094386">
        <w:t xml:space="preserve"> </w:t>
      </w:r>
      <w:r w:rsidR="003303E6">
        <w:t>or best practice</w:t>
      </w:r>
    </w:p>
    <w:p w14:paraId="119BAE10" w14:textId="1A7BCA3F" w:rsidR="007E0C53" w:rsidRDefault="003303E6" w:rsidP="00B77EA1">
      <w:pPr>
        <w:ind w:firstLine="720"/>
      </w:pPr>
      <w:r>
        <w:tab/>
      </w:r>
      <w:r>
        <w:tab/>
      </w:r>
      <w:r w:rsidR="00037C05">
        <w:t>Strive</w:t>
      </w:r>
      <w:r w:rsidR="007E0C53">
        <w:t xml:space="preserve"> to </w:t>
      </w:r>
      <w:proofErr w:type="gramStart"/>
      <w:r w:rsidR="007E0C53">
        <w:t>be in agreement</w:t>
      </w:r>
      <w:proofErr w:type="gramEnd"/>
      <w:r w:rsidR="007E0C53">
        <w:t xml:space="preserve"> with the facility</w:t>
      </w:r>
    </w:p>
    <w:p w14:paraId="4368AB21" w14:textId="6A6048B9" w:rsidR="007E0C53" w:rsidRDefault="007E0C53" w:rsidP="007E0C53">
      <w:pPr>
        <w:ind w:left="1440" w:firstLine="720"/>
      </w:pPr>
      <w:r>
        <w:t xml:space="preserve">If there are differences in opinions, consult with experts (CDC, </w:t>
      </w:r>
      <w:proofErr w:type="spellStart"/>
      <w:r>
        <w:t>etc</w:t>
      </w:r>
      <w:proofErr w:type="spellEnd"/>
      <w:r>
        <w:t>)</w:t>
      </w:r>
    </w:p>
    <w:p w14:paraId="0AD2D25A" w14:textId="119C5A09" w:rsidR="00037C05" w:rsidRDefault="00037C05" w:rsidP="00037C05">
      <w:pPr>
        <w:ind w:left="1440" w:firstLine="720"/>
      </w:pPr>
      <w:r>
        <w:t>[Call-out box] Provide examples on how a situation was resolved</w:t>
      </w:r>
    </w:p>
    <w:p w14:paraId="47AE2448" w14:textId="3A5F74C7" w:rsidR="004E1BED" w:rsidRDefault="004E1BED" w:rsidP="007E0C53">
      <w:pPr>
        <w:ind w:left="1440" w:firstLine="720"/>
      </w:pPr>
      <w:r>
        <w:t>If there are infections (patients are ill), that’s when notification will occur</w:t>
      </w:r>
    </w:p>
    <w:p w14:paraId="0A1C3FA1" w14:textId="5BC78DE7" w:rsidR="003303E6" w:rsidRDefault="003303E6" w:rsidP="007E0C53">
      <w:pPr>
        <w:ind w:left="1440" w:firstLine="720"/>
      </w:pPr>
      <w:r>
        <w:t xml:space="preserve">Follow federal guidelines or recommendations </w:t>
      </w:r>
    </w:p>
    <w:p w14:paraId="1BF8F1A6" w14:textId="77777777" w:rsidR="00037C05" w:rsidRDefault="00D4608A" w:rsidP="00037C05">
      <w:pPr>
        <w:ind w:left="1440" w:firstLine="720"/>
      </w:pPr>
      <w:r>
        <w:t>G</w:t>
      </w:r>
      <w:r w:rsidR="00BC30DC">
        <w:t xml:space="preserve">et to know your APIC liaison, </w:t>
      </w:r>
      <w:proofErr w:type="spellStart"/>
      <w:r w:rsidR="00BC30DC">
        <w:t>etc</w:t>
      </w:r>
      <w:proofErr w:type="spellEnd"/>
    </w:p>
    <w:p w14:paraId="2F7956CB" w14:textId="5D03805D" w:rsidR="00037C05" w:rsidRPr="001707A8" w:rsidRDefault="007E0C53" w:rsidP="00037C05">
      <w:pPr>
        <w:ind w:left="1440" w:firstLine="720"/>
      </w:pPr>
      <w:r w:rsidRPr="001707A8">
        <w:t>Public health-hospital liaisons</w:t>
      </w:r>
      <w:r>
        <w:t xml:space="preserve"> (reference LA County paper)</w:t>
      </w:r>
    </w:p>
    <w:p w14:paraId="31C61B23" w14:textId="3471F362" w:rsidR="00B77EA1" w:rsidRDefault="00037C05" w:rsidP="00B77EA1">
      <w:pPr>
        <w:ind w:firstLine="720"/>
      </w:pPr>
      <w:r>
        <w:t xml:space="preserve">9.4.3 </w:t>
      </w:r>
      <w:r w:rsidR="00B77EA1">
        <w:t>Team members, roles and responsibilities</w:t>
      </w:r>
    </w:p>
    <w:p w14:paraId="22A4372D" w14:textId="39DBFE7D" w:rsidR="00105F48" w:rsidRDefault="00037C05" w:rsidP="00105F48">
      <w:pPr>
        <w:ind w:firstLine="720"/>
      </w:pPr>
      <w:r>
        <w:t xml:space="preserve">9.4.4 </w:t>
      </w:r>
      <w:r w:rsidR="00105F48">
        <w:t>Tailoring to audience</w:t>
      </w:r>
      <w:r w:rsidR="00B77EA1">
        <w:t xml:space="preserve"> and setting</w:t>
      </w:r>
    </w:p>
    <w:p w14:paraId="70DFEA4E" w14:textId="1269BAF5" w:rsidR="00B77EA1" w:rsidRDefault="00037C05" w:rsidP="00094386">
      <w:pPr>
        <w:ind w:firstLine="720"/>
      </w:pPr>
      <w:r>
        <w:t xml:space="preserve">9.4.5 </w:t>
      </w:r>
      <w:r w:rsidR="00B77EA1">
        <w:t xml:space="preserve">FAQs, talking points, </w:t>
      </w:r>
      <w:proofErr w:type="spellStart"/>
      <w:r w:rsidR="00B77EA1">
        <w:t>etc</w:t>
      </w:r>
      <w:proofErr w:type="spellEnd"/>
    </w:p>
    <w:p w14:paraId="798FEB5A" w14:textId="7347BFC8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>9.5 Media</w:t>
      </w:r>
      <w:r w:rsidR="00FB50B4" w:rsidRPr="000C3BEE">
        <w:rPr>
          <w:b/>
          <w:bCs/>
        </w:rPr>
        <w:t xml:space="preserve"> </w:t>
      </w:r>
      <w:r w:rsidR="00FB50B4" w:rsidRPr="000C3BEE">
        <w:rPr>
          <w:b/>
          <w:bCs/>
          <w:highlight w:val="yellow"/>
        </w:rPr>
        <w:t>(Bonnie)</w:t>
      </w:r>
    </w:p>
    <w:p w14:paraId="4DCA1586" w14:textId="56169749" w:rsidR="00CC73A0" w:rsidRDefault="0025118E" w:rsidP="009404AD">
      <w:pPr>
        <w:ind w:firstLine="720"/>
      </w:pPr>
      <w:r>
        <w:t xml:space="preserve">9.5.1 </w:t>
      </w:r>
      <w:r w:rsidR="00CC73A0">
        <w:t>Types of media (print, broadcast, radio, social media)</w:t>
      </w:r>
    </w:p>
    <w:p w14:paraId="0239A1DB" w14:textId="06AEB898" w:rsidR="00CC73A0" w:rsidRDefault="0025118E" w:rsidP="009404AD">
      <w:pPr>
        <w:ind w:firstLine="720"/>
      </w:pPr>
      <w:r>
        <w:t xml:space="preserve">9.5.2 </w:t>
      </w:r>
      <w:r w:rsidR="00CC73A0">
        <w:t>Tactics for engaging the media (pitching</w:t>
      </w:r>
      <w:r w:rsidR="00B77EA1">
        <w:t xml:space="preserve">, </w:t>
      </w:r>
      <w:proofErr w:type="spellStart"/>
      <w:r w:rsidR="00B77EA1">
        <w:t>etc</w:t>
      </w:r>
      <w:proofErr w:type="spellEnd"/>
      <w:r w:rsidR="00B77EA1">
        <w:t>)</w:t>
      </w:r>
    </w:p>
    <w:p w14:paraId="0A32E677" w14:textId="2BCA2D59" w:rsidR="00A64D96" w:rsidRDefault="0025118E" w:rsidP="00A64D96">
      <w:pPr>
        <w:ind w:firstLine="720"/>
      </w:pPr>
      <w:r>
        <w:t xml:space="preserve">9.5.3 </w:t>
      </w:r>
      <w:r w:rsidR="00CC73A0">
        <w:t>Proactive or reactive media</w:t>
      </w:r>
      <w:r w:rsidR="00B77EA1">
        <w:t xml:space="preserve"> (when to use)</w:t>
      </w:r>
    </w:p>
    <w:p w14:paraId="1B26F40C" w14:textId="406D427B" w:rsidR="00A64D96" w:rsidRDefault="00A64D96" w:rsidP="00A64D96"/>
    <w:p w14:paraId="3A9C4585" w14:textId="1BA8B13E" w:rsidR="00A64D96" w:rsidRDefault="00A64D96" w:rsidP="00A64D96">
      <w:r>
        <w:t xml:space="preserve">Wendy will talk to Joe about </w:t>
      </w:r>
      <w:r w:rsidR="00765A4A">
        <w:t xml:space="preserve">the Policy WG working on </w:t>
      </w:r>
      <w:r>
        <w:t>chapter 8</w:t>
      </w:r>
      <w:r w:rsidR="00765A4A">
        <w:t xml:space="preserve"> after a first draft has been developed.</w:t>
      </w:r>
    </w:p>
    <w:p w14:paraId="10A0C281" w14:textId="02527EE5" w:rsidR="00CF04FE" w:rsidRDefault="00CF04FE"/>
    <w:p w14:paraId="5C57BFCC" w14:textId="77777777" w:rsidR="00CF04FE" w:rsidRDefault="00CF04FE"/>
    <w:sectPr w:rsidR="00CF0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artha Ngoh" w:date="2020-01-23T09:56:00Z" w:initials="MN">
    <w:p w14:paraId="558D428B" w14:textId="77777777" w:rsidR="00B627B3" w:rsidRDefault="00B627B3">
      <w:pPr>
        <w:pStyle w:val="CommentText"/>
      </w:pPr>
      <w:r>
        <w:rPr>
          <w:rStyle w:val="CommentReference"/>
        </w:rPr>
        <w:annotationRef/>
      </w:r>
      <w:r>
        <w:t>Include sidebar stories.</w:t>
      </w:r>
    </w:p>
    <w:p w14:paraId="2E058C4A" w14:textId="77777777" w:rsidR="00B627B3" w:rsidRDefault="00B627B3">
      <w:pPr>
        <w:pStyle w:val="CommentText"/>
      </w:pPr>
    </w:p>
    <w:p w14:paraId="5B67A7C3" w14:textId="60F75648" w:rsidR="00985E91" w:rsidRDefault="00B627B3">
      <w:pPr>
        <w:pStyle w:val="CommentText"/>
      </w:pPr>
      <w:r>
        <w:t>Cross reference chapter on public health-facility communication.</w:t>
      </w:r>
    </w:p>
  </w:comment>
  <w:comment w:id="1" w:author="Martha Ngoh" w:date="2020-01-23T10:15:00Z" w:initials="MN">
    <w:p w14:paraId="35C6F5BA" w14:textId="33D6EB3F" w:rsidR="00526AB0" w:rsidRDefault="00526AB0">
      <w:pPr>
        <w:pStyle w:val="CommentText"/>
      </w:pPr>
      <w:r>
        <w:rPr>
          <w:rStyle w:val="CommentReference"/>
        </w:rPr>
        <w:annotationRef/>
      </w:r>
      <w:r>
        <w:t>Look at table and determine what to include in this section</w:t>
      </w:r>
    </w:p>
    <w:p w14:paraId="6C9492E2" w14:textId="77777777" w:rsidR="00526AB0" w:rsidRDefault="00526AB0">
      <w:pPr>
        <w:pStyle w:val="CommentText"/>
      </w:pPr>
    </w:p>
    <w:p w14:paraId="402985E8" w14:textId="16DD5682" w:rsidR="00526AB0" w:rsidRDefault="00526AB0">
      <w:pPr>
        <w:pStyle w:val="CommentText"/>
      </w:pPr>
      <w:r>
        <w:t>Scenarios in call-out boxes</w:t>
      </w:r>
    </w:p>
  </w:comment>
  <w:comment w:id="3" w:author="Martha Ngoh" w:date="2020-01-23T14:15:00Z" w:initials="MN">
    <w:p w14:paraId="6411A729" w14:textId="4137D672" w:rsidR="003303E6" w:rsidRDefault="003303E6">
      <w:pPr>
        <w:pStyle w:val="CommentText"/>
      </w:pPr>
      <w:r>
        <w:rPr>
          <w:rStyle w:val="CommentReference"/>
        </w:rPr>
        <w:annotationRef/>
      </w:r>
      <w:r>
        <w:t>Reference Gallagher paper on patient’s preference to know, despite low risk.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B67A7C3" w15:done="0"/>
  <w15:commentEx w15:paraId="402985E8" w15:done="0"/>
  <w15:commentEx w15:paraId="6411A72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67A7C3" w16cid:durableId="21D3EC64"/>
  <w16cid:commentId w16cid:paraId="402985E8" w16cid:durableId="21D3F0C8"/>
  <w16cid:commentId w16cid:paraId="6411A729" w16cid:durableId="21D428E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tha Ngoh">
    <w15:presenceInfo w15:providerId="AD" w15:userId="S::mngoh@astho.org::280c85fc-e0d3-4e80-9528-1c4ef2b037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FE"/>
    <w:rsid w:val="00037C05"/>
    <w:rsid w:val="00053E7C"/>
    <w:rsid w:val="00094386"/>
    <w:rsid w:val="000C3BEE"/>
    <w:rsid w:val="00105F48"/>
    <w:rsid w:val="0013053F"/>
    <w:rsid w:val="001707A8"/>
    <w:rsid w:val="001C750E"/>
    <w:rsid w:val="0020159A"/>
    <w:rsid w:val="0025118E"/>
    <w:rsid w:val="003303E6"/>
    <w:rsid w:val="00476EF7"/>
    <w:rsid w:val="004E1BED"/>
    <w:rsid w:val="004F2DD1"/>
    <w:rsid w:val="00526AB0"/>
    <w:rsid w:val="00550423"/>
    <w:rsid w:val="00597E2F"/>
    <w:rsid w:val="00645173"/>
    <w:rsid w:val="00645FC5"/>
    <w:rsid w:val="006652A8"/>
    <w:rsid w:val="0076038A"/>
    <w:rsid w:val="00765A4A"/>
    <w:rsid w:val="007E0C53"/>
    <w:rsid w:val="008812F1"/>
    <w:rsid w:val="008940EA"/>
    <w:rsid w:val="008F0C46"/>
    <w:rsid w:val="009404AD"/>
    <w:rsid w:val="00964562"/>
    <w:rsid w:val="00985E91"/>
    <w:rsid w:val="00A032FC"/>
    <w:rsid w:val="00A64D96"/>
    <w:rsid w:val="00AB3D14"/>
    <w:rsid w:val="00B27314"/>
    <w:rsid w:val="00B627B3"/>
    <w:rsid w:val="00B77EA1"/>
    <w:rsid w:val="00BC30DC"/>
    <w:rsid w:val="00C647C2"/>
    <w:rsid w:val="00CC73A0"/>
    <w:rsid w:val="00CF04FE"/>
    <w:rsid w:val="00D4608A"/>
    <w:rsid w:val="00E54D29"/>
    <w:rsid w:val="00FB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95570"/>
  <w15:chartTrackingRefBased/>
  <w15:docId w15:val="{32D0E8AD-CE41-446F-A19D-9843ACD0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7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47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7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7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7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Young</dc:creator>
  <cp:keywords/>
  <dc:description/>
  <cp:lastModifiedBy>Martha Ngoh</cp:lastModifiedBy>
  <cp:revision>7</cp:revision>
  <dcterms:created xsi:type="dcterms:W3CDTF">2020-02-13T19:17:00Z</dcterms:created>
  <dcterms:modified xsi:type="dcterms:W3CDTF">2020-02-14T17:48:00Z</dcterms:modified>
</cp:coreProperties>
</file>