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:rsidR="00502383" w:rsidRPr="00B13911" w:rsidRDefault="00271213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February 22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CDC</w:t>
      </w:r>
      <w:r w:rsidR="00F62BE3">
        <w:rPr>
          <w:rFonts w:ascii="Trebuchet MS" w:hAnsi="Trebuchet MS"/>
        </w:rPr>
        <w:t xml:space="preserve"> – </w:t>
      </w:r>
      <w:r w:rsidR="00F62BE3" w:rsidRPr="00DF1955">
        <w:rPr>
          <w:rFonts w:ascii="Trebuchet MS" w:hAnsi="Trebuchet MS"/>
        </w:rPr>
        <w:t xml:space="preserve">Maroya </w:t>
      </w:r>
      <w:r w:rsidR="00DF1955">
        <w:rPr>
          <w:rFonts w:ascii="Trebuchet MS" w:hAnsi="Trebuchet MS"/>
        </w:rPr>
        <w:t>Walters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CSTE/States</w:t>
      </w:r>
      <w:r w:rsidR="00F62BE3">
        <w:rPr>
          <w:rFonts w:ascii="Trebuchet MS" w:hAnsi="Trebuchet MS"/>
        </w:rPr>
        <w:t xml:space="preserve"> – Wendy Bamberg, Jessica Helms, Nicole Bryan, Andrea </w:t>
      </w:r>
      <w:proofErr w:type="spellStart"/>
      <w:r w:rsidR="00F62BE3">
        <w:rPr>
          <w:rFonts w:ascii="Trebuchet MS" w:hAnsi="Trebuchet MS"/>
        </w:rPr>
        <w:t>Flinchum</w:t>
      </w:r>
      <w:proofErr w:type="spellEnd"/>
      <w:r w:rsidR="00F62BE3">
        <w:rPr>
          <w:rFonts w:ascii="Trebuchet MS" w:hAnsi="Trebuchet MS"/>
        </w:rPr>
        <w:t xml:space="preserve">, </w:t>
      </w:r>
      <w:r w:rsidR="00DF1955">
        <w:rPr>
          <w:rFonts w:ascii="Trebuchet MS" w:hAnsi="Trebuchet MS"/>
        </w:rPr>
        <w:t>Maureen Tierney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F62BE3">
        <w:rPr>
          <w:rFonts w:ascii="Trebuchet MS" w:hAnsi="Trebuchet MS"/>
        </w:rPr>
        <w:t xml:space="preserve"> – Stephanie Black (Chicago), Hillary Hanson </w:t>
      </w:r>
    </w:p>
    <w:p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F62BE3">
        <w:rPr>
          <w:rFonts w:ascii="Trebuchet MS" w:hAnsi="Trebuchet MS"/>
        </w:rPr>
        <w:t xml:space="preserve"> – Kate Heyer </w:t>
      </w:r>
    </w:p>
    <w:p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F62BE3">
        <w:rPr>
          <w:rFonts w:ascii="Trebuchet MS" w:hAnsi="Trebuchet MS"/>
        </w:rPr>
        <w:t xml:space="preserve"> - </w:t>
      </w:r>
    </w:p>
    <w:p w:rsidR="009D1FDB" w:rsidRPr="00B13911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F62BE3">
        <w:rPr>
          <w:rFonts w:ascii="Trebuchet MS" w:hAnsi="Trebuchet MS"/>
        </w:rPr>
        <w:t xml:space="preserve"> – Linda Greene, Mary Alice Lavin </w:t>
      </w:r>
    </w:p>
    <w:p w:rsidR="00502383" w:rsidRPr="00B13911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Updates:</w:t>
      </w:r>
    </w:p>
    <w:p w:rsidR="00502383" w:rsidRDefault="00502383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Workgroup B</w:t>
      </w:r>
    </w:p>
    <w:p w:rsidR="00F62BE3" w:rsidRDefault="00F62BE3" w:rsidP="00F62BE3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How outbreaks get investigated</w:t>
      </w:r>
    </w:p>
    <w:p w:rsidR="00B171BE" w:rsidRDefault="00B171BE" w:rsidP="001E55A0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Investigation and control </w:t>
      </w:r>
    </w:p>
    <w:p w:rsidR="00B171BE" w:rsidRDefault="00B171BE" w:rsidP="00F62BE3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Strategic map activities – first 3 boxes </w:t>
      </w:r>
      <w:r w:rsidR="001E55A0">
        <w:rPr>
          <w:rFonts w:ascii="Trebuchet MS" w:hAnsi="Trebuchet MS"/>
        </w:rPr>
        <w:t>– define appropriate levels of response and improve response to outbreaks</w:t>
      </w:r>
    </w:p>
    <w:p w:rsidR="00B171BE" w:rsidRDefault="00B171BE" w:rsidP="00B171BE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Environmental scan of what guidance and tools already </w:t>
      </w:r>
      <w:r w:rsidR="001E55A0">
        <w:rPr>
          <w:rFonts w:ascii="Trebuchet MS" w:hAnsi="Trebuchet MS"/>
        </w:rPr>
        <w:t xml:space="preserve">exists and what is </w:t>
      </w:r>
      <w:r>
        <w:rPr>
          <w:rFonts w:ascii="Trebuchet MS" w:hAnsi="Trebuchet MS"/>
        </w:rPr>
        <w:t>being utilized</w:t>
      </w:r>
    </w:p>
    <w:p w:rsidR="00B171BE" w:rsidRDefault="00B171BE" w:rsidP="00B171BE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Collecting docs in a template – reviewing </w:t>
      </w:r>
    </w:p>
    <w:p w:rsidR="00B171BE" w:rsidRDefault="00B171BE" w:rsidP="00B171BE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Organized by facility </w:t>
      </w:r>
    </w:p>
    <w:p w:rsidR="00B171BE" w:rsidRDefault="00B171BE" w:rsidP="00B171BE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Recently identified gaps in guidance – what would be recommended in those areas?</w:t>
      </w:r>
    </w:p>
    <w:p w:rsidR="00E53D82" w:rsidRPr="00B13911" w:rsidRDefault="00E53D82" w:rsidP="00E53D82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Data elements being tracked during outbreaks</w:t>
      </w:r>
    </w:p>
    <w:p w:rsidR="00502383" w:rsidRDefault="00502383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Previous Workgroup A meeting</w:t>
      </w:r>
      <w:r w:rsidR="002726DB">
        <w:rPr>
          <w:rFonts w:ascii="Trebuchet MS" w:hAnsi="Trebuchet MS"/>
        </w:rPr>
        <w:t xml:space="preserve"> recap</w:t>
      </w:r>
    </w:p>
    <w:p w:rsidR="00F62BE3" w:rsidRDefault="00F62BE3" w:rsidP="00F62BE3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How outbreaks get reported</w:t>
      </w:r>
    </w:p>
    <w:p w:rsidR="00F62BE3" w:rsidRDefault="00F62BE3" w:rsidP="00F62BE3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Understand the pieces of an outbreak</w:t>
      </w:r>
    </w:p>
    <w:p w:rsidR="00F62BE3" w:rsidRDefault="00F62BE3" w:rsidP="00F62BE3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What already happens when an outbreak is reported – Alexa </w:t>
      </w:r>
      <w:proofErr w:type="spellStart"/>
      <w:r>
        <w:rPr>
          <w:rFonts w:ascii="Trebuchet MS" w:hAnsi="Trebuchet MS"/>
        </w:rPr>
        <w:t>Limeres</w:t>
      </w:r>
      <w:proofErr w:type="spellEnd"/>
      <w:r>
        <w:rPr>
          <w:rFonts w:ascii="Trebuchet MS" w:hAnsi="Trebuchet MS"/>
        </w:rPr>
        <w:t xml:space="preserve"> has put together a </w:t>
      </w:r>
      <w:r w:rsidR="00B171BE">
        <w:rPr>
          <w:rFonts w:ascii="Trebuchet MS" w:hAnsi="Trebuchet MS"/>
        </w:rPr>
        <w:t>protocol</w:t>
      </w:r>
      <w:r>
        <w:rPr>
          <w:rFonts w:ascii="Trebuchet MS" w:hAnsi="Trebuchet MS"/>
        </w:rPr>
        <w:t xml:space="preserve"> for what states are currently doing </w:t>
      </w:r>
      <w:r w:rsidR="00924F3E">
        <w:rPr>
          <w:rFonts w:ascii="Trebuchet MS" w:hAnsi="Trebuchet MS"/>
        </w:rPr>
        <w:t>regarding</w:t>
      </w:r>
      <w:r>
        <w:rPr>
          <w:rFonts w:ascii="Trebuchet MS" w:hAnsi="Trebuchet MS"/>
        </w:rPr>
        <w:t xml:space="preserve"> reporting outbreaks – what is required in various states for an HAI outbreak </w:t>
      </w:r>
    </w:p>
    <w:p w:rsidR="00F62BE3" w:rsidRDefault="00F62BE3" w:rsidP="00F62BE3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Does</w:t>
      </w:r>
      <w:r w:rsidR="00B171BE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it make sense? Are we focused on </w:t>
      </w:r>
      <w:r w:rsidR="00924F3E">
        <w:rPr>
          <w:rFonts w:ascii="Trebuchet MS" w:hAnsi="Trebuchet MS"/>
        </w:rPr>
        <w:t>individual cases? Outbreaks? HAI outbreaks?</w:t>
      </w:r>
    </w:p>
    <w:p w:rsidR="00F62BE3" w:rsidRDefault="00F62BE3" w:rsidP="00F62BE3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Try and establish outbreak conditions for </w:t>
      </w:r>
      <w:r w:rsidR="00924F3E">
        <w:rPr>
          <w:rFonts w:ascii="Trebuchet MS" w:hAnsi="Trebuchet MS"/>
        </w:rPr>
        <w:t>selected</w:t>
      </w:r>
      <w:r>
        <w:rPr>
          <w:rFonts w:ascii="Trebuchet MS" w:hAnsi="Trebuchet MS"/>
        </w:rPr>
        <w:t xml:space="preserve"> conditions</w:t>
      </w:r>
    </w:p>
    <w:p w:rsidR="00F62BE3" w:rsidRDefault="00F62BE3" w:rsidP="00F62BE3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Different conditions have </w:t>
      </w:r>
      <w:r w:rsidR="00B25211">
        <w:rPr>
          <w:rFonts w:ascii="Trebuchet MS" w:hAnsi="Trebuchet MS"/>
        </w:rPr>
        <w:t>different</w:t>
      </w:r>
      <w:r>
        <w:rPr>
          <w:rFonts w:ascii="Trebuchet MS" w:hAnsi="Trebuchet MS"/>
        </w:rPr>
        <w:t xml:space="preserve"> </w:t>
      </w:r>
      <w:r w:rsidR="00B25211">
        <w:rPr>
          <w:rFonts w:ascii="Trebuchet MS" w:hAnsi="Trebuchet MS"/>
        </w:rPr>
        <w:t>set of expectations</w:t>
      </w:r>
    </w:p>
    <w:p w:rsidR="00B25211" w:rsidRDefault="00B25211" w:rsidP="00F62BE3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Table of conditions – </w:t>
      </w:r>
      <w:r w:rsidR="00924F3E">
        <w:rPr>
          <w:rFonts w:ascii="Trebuchet MS" w:hAnsi="Trebuchet MS"/>
        </w:rPr>
        <w:t xml:space="preserve">C. diff, CRE, MDR-gram negatives, NTM, </w:t>
      </w:r>
      <w:r>
        <w:rPr>
          <w:rFonts w:ascii="Trebuchet MS" w:hAnsi="Trebuchet MS"/>
        </w:rPr>
        <w:t>scabies</w:t>
      </w:r>
      <w:r w:rsidR="00924F3E">
        <w:rPr>
          <w:rFonts w:ascii="Trebuchet MS" w:hAnsi="Trebuchet MS"/>
        </w:rPr>
        <w:t>,</w:t>
      </w:r>
      <w:r>
        <w:rPr>
          <w:rFonts w:ascii="Trebuchet MS" w:hAnsi="Trebuchet MS"/>
        </w:rPr>
        <w:t xml:space="preserve"> and ‘onesies’</w:t>
      </w:r>
      <w:r w:rsidR="00924F3E">
        <w:rPr>
          <w:rFonts w:ascii="Trebuchet MS" w:hAnsi="Trebuchet MS"/>
        </w:rPr>
        <w:t xml:space="preserve"> or instances where just one case would be enough to require reporting, for example</w:t>
      </w:r>
      <w:r>
        <w:rPr>
          <w:rFonts w:ascii="Trebuchet MS" w:hAnsi="Trebuchet MS"/>
        </w:rPr>
        <w:t xml:space="preserve"> bacteremia following endoscopy </w:t>
      </w:r>
    </w:p>
    <w:p w:rsidR="00B25211" w:rsidRPr="00B13911" w:rsidRDefault="00B25211" w:rsidP="00B25211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Understand and develop guidance for using surveillance data for detecting outbreaks</w:t>
      </w:r>
    </w:p>
    <w:p w:rsidR="00F3700C" w:rsidRDefault="00F3700C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Miscellaneous</w:t>
      </w:r>
    </w:p>
    <w:p w:rsidR="00870B31" w:rsidRPr="005605CF" w:rsidRDefault="00F3700C" w:rsidP="005605CF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Addition of additi</w:t>
      </w:r>
      <w:r w:rsidR="0004472E">
        <w:rPr>
          <w:rFonts w:ascii="Trebuchet MS" w:hAnsi="Trebuchet MS"/>
        </w:rPr>
        <w:t>onal representation to Workgroup A</w:t>
      </w:r>
      <w:r w:rsidR="001D56A5">
        <w:rPr>
          <w:rFonts w:ascii="Trebuchet MS" w:hAnsi="Trebuchet MS"/>
        </w:rPr>
        <w:t>/Clarification of members</w:t>
      </w:r>
    </w:p>
    <w:p w:rsidR="00924F3E" w:rsidRPr="00924F3E" w:rsidRDefault="00870B31" w:rsidP="00924F3E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CDC –</w:t>
      </w:r>
      <w:r w:rsidR="00A66926">
        <w:rPr>
          <w:rFonts w:ascii="Trebuchet MS" w:hAnsi="Trebuchet MS"/>
          <w:strike/>
        </w:rPr>
        <w:t xml:space="preserve"> </w:t>
      </w:r>
      <w:r>
        <w:rPr>
          <w:rFonts w:ascii="Trebuchet MS" w:hAnsi="Trebuchet MS"/>
        </w:rPr>
        <w:t xml:space="preserve">Kathy </w:t>
      </w:r>
      <w:proofErr w:type="spellStart"/>
      <w:r>
        <w:rPr>
          <w:rFonts w:ascii="Trebuchet MS" w:hAnsi="Trebuchet MS"/>
        </w:rPr>
        <w:t>Sieber</w:t>
      </w:r>
      <w:proofErr w:type="spellEnd"/>
      <w:r w:rsidR="00643235">
        <w:rPr>
          <w:rFonts w:ascii="Trebuchet MS" w:hAnsi="Trebuchet MS"/>
        </w:rPr>
        <w:t xml:space="preserve"> (CORHA)</w:t>
      </w:r>
      <w:r w:rsidR="00C11F33">
        <w:rPr>
          <w:rFonts w:ascii="Trebuchet MS" w:hAnsi="Trebuchet MS"/>
        </w:rPr>
        <w:t>;</w:t>
      </w:r>
      <w:r>
        <w:rPr>
          <w:rFonts w:ascii="Trebuchet MS" w:hAnsi="Trebuchet MS"/>
        </w:rPr>
        <w:t xml:space="preserve"> Alexa </w:t>
      </w:r>
      <w:proofErr w:type="spellStart"/>
      <w:r>
        <w:rPr>
          <w:rFonts w:ascii="Trebuchet MS" w:hAnsi="Trebuchet MS"/>
        </w:rPr>
        <w:t>Limeres</w:t>
      </w:r>
      <w:proofErr w:type="spellEnd"/>
      <w:r w:rsidR="00643235">
        <w:rPr>
          <w:rFonts w:ascii="Trebuchet MS" w:hAnsi="Trebuchet MS"/>
        </w:rPr>
        <w:t xml:space="preserve"> (CORHA)</w:t>
      </w:r>
      <w:r w:rsidR="00C11F33">
        <w:rPr>
          <w:rFonts w:ascii="Trebuchet MS" w:hAnsi="Trebuchet MS"/>
        </w:rPr>
        <w:t>;</w:t>
      </w:r>
      <w:r w:rsidR="00A66926">
        <w:rPr>
          <w:rFonts w:ascii="Trebuchet MS" w:hAnsi="Trebuchet MS"/>
        </w:rPr>
        <w:t xml:space="preserve"> Allison Brown (ARLN)</w:t>
      </w:r>
      <w:r w:rsidR="001D56A5">
        <w:rPr>
          <w:rFonts w:ascii="Trebuchet MS" w:hAnsi="Trebuchet MS"/>
        </w:rPr>
        <w:t>; +/- Ryan Fagan? (CORHA)</w:t>
      </w:r>
    </w:p>
    <w:p w:rsidR="00870B31" w:rsidRDefault="00870B31" w:rsidP="00870B31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CSTE – Nicole Bryan</w:t>
      </w:r>
      <w:r w:rsidR="00643235">
        <w:rPr>
          <w:rFonts w:ascii="Trebuchet MS" w:hAnsi="Trebuchet MS"/>
        </w:rPr>
        <w:t xml:space="preserve"> (CSTE, CORHA)</w:t>
      </w:r>
      <w:r w:rsidR="00C11F33">
        <w:rPr>
          <w:rFonts w:ascii="Trebuchet MS" w:hAnsi="Trebuchet MS"/>
        </w:rPr>
        <w:t>;</w:t>
      </w:r>
      <w:r>
        <w:rPr>
          <w:rFonts w:ascii="Trebuchet MS" w:hAnsi="Trebuchet MS"/>
        </w:rPr>
        <w:t xml:space="preserve"> Marion Kainer</w:t>
      </w:r>
      <w:r w:rsidR="00C11F33">
        <w:rPr>
          <w:rFonts w:ascii="Trebuchet MS" w:hAnsi="Trebuchet MS"/>
        </w:rPr>
        <w:t xml:space="preserve"> (TN, CORHA Governance);</w:t>
      </w:r>
      <w:r w:rsidR="00643235">
        <w:rPr>
          <w:rFonts w:ascii="Trebuchet MS" w:hAnsi="Trebuchet MS"/>
        </w:rPr>
        <w:t xml:space="preserve"> Wendy Bamberg (CO, CORHA, Workgroup Lead)</w:t>
      </w:r>
      <w:r w:rsidR="00C11F33">
        <w:rPr>
          <w:rFonts w:ascii="Trebuchet MS" w:hAnsi="Trebuchet MS"/>
        </w:rPr>
        <w:t>; Maureen Tierney</w:t>
      </w:r>
      <w:r w:rsidR="001D56A5">
        <w:rPr>
          <w:rFonts w:ascii="Trebuchet MS" w:hAnsi="Trebuchet MS"/>
        </w:rPr>
        <w:t xml:space="preserve"> (</w:t>
      </w:r>
      <w:r w:rsidR="00C11F33">
        <w:rPr>
          <w:rFonts w:ascii="Trebuchet MS" w:hAnsi="Trebuchet MS"/>
        </w:rPr>
        <w:t>NE, permanent)</w:t>
      </w:r>
      <w:r w:rsidR="001D56A5">
        <w:rPr>
          <w:rFonts w:ascii="Trebuchet MS" w:hAnsi="Trebuchet MS"/>
        </w:rPr>
        <w:t xml:space="preserve">; Andrea </w:t>
      </w:r>
      <w:proofErr w:type="spellStart"/>
      <w:r w:rsidR="001D56A5">
        <w:rPr>
          <w:rFonts w:ascii="Trebuchet MS" w:hAnsi="Trebuchet MS"/>
        </w:rPr>
        <w:t>Flinchum</w:t>
      </w:r>
      <w:proofErr w:type="spellEnd"/>
      <w:r w:rsidR="001D56A5">
        <w:rPr>
          <w:rFonts w:ascii="Trebuchet MS" w:hAnsi="Trebuchet MS"/>
        </w:rPr>
        <w:t>, HAI Coordinator (KY, ad hoc, new member introduction)</w:t>
      </w:r>
    </w:p>
    <w:p w:rsidR="00870B31" w:rsidRDefault="00870B31" w:rsidP="00870B31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C11F33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–</w:t>
      </w:r>
      <w:r w:rsidR="00C11F33">
        <w:rPr>
          <w:rFonts w:ascii="Trebuchet MS" w:hAnsi="Trebuchet MS"/>
        </w:rPr>
        <w:t xml:space="preserve"> </w:t>
      </w:r>
      <w:r w:rsidRPr="00870B31">
        <w:rPr>
          <w:rFonts w:ascii="Trebuchet MS" w:hAnsi="Trebuchet MS"/>
        </w:rPr>
        <w:t>Stephanie Black, Communicable Disease Program Medical Di</w:t>
      </w:r>
      <w:r w:rsidR="00643235">
        <w:rPr>
          <w:rFonts w:ascii="Trebuchet MS" w:hAnsi="Trebuchet MS"/>
        </w:rPr>
        <w:t>rector</w:t>
      </w:r>
      <w:r w:rsidR="00C11F33">
        <w:rPr>
          <w:rFonts w:ascii="Trebuchet MS" w:hAnsi="Trebuchet MS"/>
        </w:rPr>
        <w:t xml:space="preserve"> (Chicago, </w:t>
      </w:r>
      <w:r w:rsidR="00643235">
        <w:rPr>
          <w:rFonts w:ascii="Trebuchet MS" w:hAnsi="Trebuchet MS"/>
        </w:rPr>
        <w:t>permanent)</w:t>
      </w:r>
      <w:r>
        <w:rPr>
          <w:rFonts w:ascii="Trebuchet MS" w:hAnsi="Trebuchet MS"/>
        </w:rPr>
        <w:t>;</w:t>
      </w:r>
      <w:r w:rsidRPr="00870B31">
        <w:rPr>
          <w:rFonts w:ascii="Trebuchet MS" w:hAnsi="Trebuchet MS"/>
        </w:rPr>
        <w:t xml:space="preserve"> Hillar</w:t>
      </w:r>
      <w:r w:rsidR="00C11F33">
        <w:rPr>
          <w:rFonts w:ascii="Trebuchet MS" w:hAnsi="Trebuchet MS"/>
        </w:rPr>
        <w:t>y Hanson (Kalispell</w:t>
      </w:r>
      <w:r w:rsidRPr="00C11F33">
        <w:rPr>
          <w:rFonts w:ascii="Trebuchet MS" w:hAnsi="Trebuchet MS"/>
        </w:rPr>
        <w:t xml:space="preserve"> MT</w:t>
      </w:r>
      <w:r w:rsidR="00C11F33">
        <w:rPr>
          <w:rFonts w:ascii="Trebuchet MS" w:hAnsi="Trebuchet MS"/>
        </w:rPr>
        <w:t xml:space="preserve">, </w:t>
      </w:r>
      <w:r w:rsidR="00643235" w:rsidRPr="00C11F33">
        <w:rPr>
          <w:rFonts w:ascii="Trebuchet MS" w:hAnsi="Trebuchet MS"/>
        </w:rPr>
        <w:t>ad hoc)</w:t>
      </w:r>
      <w:r w:rsidR="00A66926" w:rsidRPr="00C11F33">
        <w:rPr>
          <w:rFonts w:ascii="Trebuchet MS" w:hAnsi="Trebuchet MS"/>
        </w:rPr>
        <w:t xml:space="preserve">; </w:t>
      </w:r>
      <w:r w:rsidR="00C11F33" w:rsidRPr="00C11F33">
        <w:rPr>
          <w:rFonts w:ascii="Trebuchet MS" w:hAnsi="Trebuchet MS"/>
        </w:rPr>
        <w:t xml:space="preserve">Lilly </w:t>
      </w:r>
      <w:proofErr w:type="spellStart"/>
      <w:r w:rsidR="00C11F33" w:rsidRPr="00C11F33">
        <w:rPr>
          <w:rFonts w:ascii="Trebuchet MS" w:hAnsi="Trebuchet MS"/>
        </w:rPr>
        <w:t>Kan</w:t>
      </w:r>
      <w:proofErr w:type="spellEnd"/>
      <w:r w:rsidR="00C11F33" w:rsidRPr="00C11F33">
        <w:rPr>
          <w:rFonts w:ascii="Trebuchet MS" w:hAnsi="Trebuchet MS"/>
        </w:rPr>
        <w:t xml:space="preserve"> (NACCHO)</w:t>
      </w:r>
    </w:p>
    <w:p w:rsidR="001D56A5" w:rsidRDefault="001D56A5" w:rsidP="00870B31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ASTHO - </w:t>
      </w:r>
    </w:p>
    <w:p w:rsidR="00870B31" w:rsidRDefault="00870B31" w:rsidP="00870B31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 – Linda Greene (</w:t>
      </w:r>
      <w:r w:rsidR="00643235">
        <w:rPr>
          <w:rFonts w:ascii="Trebuchet MS" w:hAnsi="Trebuchet MS"/>
        </w:rPr>
        <w:t xml:space="preserve">CORHA, </w:t>
      </w:r>
      <w:r w:rsidR="00C11F33">
        <w:rPr>
          <w:rFonts w:ascii="Trebuchet MS" w:hAnsi="Trebuchet MS"/>
        </w:rPr>
        <w:t>Workgroup Vice Lead);</w:t>
      </w:r>
      <w:r>
        <w:rPr>
          <w:rFonts w:ascii="Trebuchet MS" w:hAnsi="Trebuchet MS"/>
        </w:rPr>
        <w:t xml:space="preserve"> Mary Alice Lavin</w:t>
      </w:r>
    </w:p>
    <w:p w:rsidR="001D56A5" w:rsidRDefault="001D56A5" w:rsidP="00870B31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 – Mohammed Yassin</w:t>
      </w:r>
    </w:p>
    <w:p w:rsidR="00A66926" w:rsidRDefault="00A66926" w:rsidP="00870B31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Goal March 22 for full group</w:t>
      </w:r>
    </w:p>
    <w:p w:rsidR="00502383" w:rsidRPr="00B13911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Table shell</w:t>
      </w:r>
      <w:r w:rsidR="001D56A5">
        <w:rPr>
          <w:rFonts w:ascii="Trebuchet MS" w:hAnsi="Trebuchet MS"/>
        </w:rPr>
        <w:t xml:space="preserve"> of selected outbreak definitions</w:t>
      </w:r>
      <w:r w:rsidRPr="00B13911">
        <w:rPr>
          <w:rFonts w:ascii="Trebuchet MS" w:hAnsi="Trebuchet MS"/>
        </w:rPr>
        <w:t xml:space="preserve"> (A1/A2)</w:t>
      </w:r>
    </w:p>
    <w:p w:rsidR="00502383" w:rsidRDefault="005F274C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Review of plan for table shell</w:t>
      </w:r>
      <w:r w:rsidR="001D56A5">
        <w:rPr>
          <w:rFonts w:ascii="Trebuchet MS" w:hAnsi="Trebuchet MS"/>
        </w:rPr>
        <w:t xml:space="preserve"> - </w:t>
      </w:r>
      <w:r w:rsidR="00CF2BAB" w:rsidRPr="001D56A5">
        <w:rPr>
          <w:rFonts w:ascii="Trebuchet MS" w:hAnsi="Trebuchet MS"/>
        </w:rPr>
        <w:t>Waiting for full group contingent</w:t>
      </w:r>
      <w:r w:rsidR="001D56A5">
        <w:rPr>
          <w:rFonts w:ascii="Trebuchet MS" w:hAnsi="Trebuchet MS"/>
        </w:rPr>
        <w:t xml:space="preserve"> as of March 22</w:t>
      </w:r>
      <w:r w:rsidR="00D11487">
        <w:rPr>
          <w:rFonts w:ascii="Trebuchet MS" w:hAnsi="Trebuchet MS"/>
        </w:rPr>
        <w:t xml:space="preserve"> (may be sooner)</w:t>
      </w:r>
    </w:p>
    <w:p w:rsidR="002901FE" w:rsidRPr="001D56A5" w:rsidRDefault="002901FE" w:rsidP="002901FE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Table is currently populated with draft definitions but has not been discussed yet</w:t>
      </w:r>
    </w:p>
    <w:p w:rsidR="00F3700C" w:rsidRDefault="00F3700C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requirements</w:t>
      </w:r>
    </w:p>
    <w:p w:rsidR="00A4344E" w:rsidRDefault="00A4344E" w:rsidP="00A4344E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Purpose: Understand what reporting requirements currently exist among states for the purpose of reporting HAI outbreaks; use a scan to compare what is reported or required for reporting vs. what is ideal reporting (latter = table)</w:t>
      </w:r>
    </w:p>
    <w:p w:rsidR="00A4344E" w:rsidRDefault="005605CF" w:rsidP="00A4344E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Protocol for scan </w:t>
      </w:r>
      <w:r w:rsidR="001D56A5">
        <w:rPr>
          <w:rFonts w:ascii="Trebuchet MS" w:hAnsi="Trebuchet MS"/>
        </w:rPr>
        <w:t>–</w:t>
      </w:r>
      <w:r>
        <w:rPr>
          <w:rFonts w:ascii="Trebuchet MS" w:hAnsi="Trebuchet MS"/>
        </w:rPr>
        <w:t xml:space="preserve"> </w:t>
      </w:r>
      <w:r w:rsidR="001D56A5">
        <w:rPr>
          <w:rFonts w:ascii="Trebuchet MS" w:hAnsi="Trebuchet MS"/>
        </w:rPr>
        <w:t xml:space="preserve">Please provide comments </w:t>
      </w:r>
      <w:r w:rsidR="00BB562F">
        <w:rPr>
          <w:rFonts w:ascii="Trebuchet MS" w:hAnsi="Trebuchet MS"/>
        </w:rPr>
        <w:t xml:space="preserve">prior to March 22 (for discussion on that date) – suggest </w:t>
      </w:r>
      <w:proofErr w:type="gramStart"/>
      <w:r w:rsidR="00BB562F">
        <w:rPr>
          <w:rFonts w:ascii="Trebuchet MS" w:hAnsi="Trebuchet MS"/>
        </w:rPr>
        <w:t>1 week</w:t>
      </w:r>
      <w:proofErr w:type="gramEnd"/>
      <w:r w:rsidR="00BB562F">
        <w:rPr>
          <w:rFonts w:ascii="Trebuchet MS" w:hAnsi="Trebuchet MS"/>
        </w:rPr>
        <w:t xml:space="preserve"> prior (March 15)</w:t>
      </w:r>
      <w:r w:rsidR="00F30728">
        <w:rPr>
          <w:rFonts w:ascii="Trebuchet MS" w:hAnsi="Trebuchet MS"/>
        </w:rPr>
        <w:t>; volunteer to compile comments?</w:t>
      </w:r>
    </w:p>
    <w:p w:rsidR="00F2187E" w:rsidRDefault="00F2187E" w:rsidP="00F2187E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Please send comments to Stephanie Black (</w:t>
      </w:r>
      <w:hyperlink r:id="rId5" w:history="1">
        <w:r w:rsidRPr="00E50C00">
          <w:rPr>
            <w:rStyle w:val="Hyperlink"/>
            <w:rFonts w:ascii="Trebuchet MS" w:hAnsi="Trebuchet MS"/>
          </w:rPr>
          <w:t>Stephanie.black@cityofchicago.org</w:t>
        </w:r>
      </w:hyperlink>
      <w:r>
        <w:rPr>
          <w:rFonts w:ascii="Trebuchet MS" w:hAnsi="Trebuchet MS"/>
        </w:rPr>
        <w:t xml:space="preserve">) </w:t>
      </w:r>
    </w:p>
    <w:p w:rsidR="00F3700C" w:rsidRPr="00B13911" w:rsidRDefault="00F3700C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requirements</w:t>
      </w:r>
      <w:r w:rsidR="00B71676">
        <w:rPr>
          <w:rFonts w:ascii="Trebuchet MS" w:hAnsi="Trebuchet MS"/>
        </w:rPr>
        <w:t xml:space="preserve"> –</w:t>
      </w:r>
      <w:r w:rsidR="001D56A5">
        <w:rPr>
          <w:rFonts w:ascii="Trebuchet MS" w:hAnsi="Trebuchet MS"/>
        </w:rPr>
        <w:t xml:space="preserve"> Pending activities above</w:t>
      </w:r>
      <w:r w:rsidR="00EF6140">
        <w:rPr>
          <w:rFonts w:ascii="Trebuchet MS" w:hAnsi="Trebuchet MS"/>
        </w:rPr>
        <w:t>.</w:t>
      </w:r>
    </w:p>
    <w:p w:rsidR="00502383" w:rsidRPr="00B13911" w:rsidRDefault="00F3700C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Using surveillance data to detect outbreaks</w:t>
      </w:r>
      <w:r w:rsidR="00502383" w:rsidRPr="00B13911">
        <w:rPr>
          <w:rFonts w:ascii="Trebuchet MS" w:hAnsi="Trebuchet MS"/>
        </w:rPr>
        <w:t xml:space="preserve"> (A3)</w:t>
      </w:r>
    </w:p>
    <w:p w:rsidR="005605CF" w:rsidRDefault="00604364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HCFs</w:t>
      </w:r>
    </w:p>
    <w:p w:rsidR="005605CF" w:rsidRDefault="005605CF" w:rsidP="005605CF">
      <w:pPr>
        <w:pStyle w:val="ListParagraph"/>
        <w:ind w:left="1440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Methodology (survey via APIC/SHEA?)</w:t>
      </w:r>
    </w:p>
    <w:p w:rsidR="00B863E6" w:rsidRPr="005605CF" w:rsidRDefault="005605CF" w:rsidP="005605CF">
      <w:pPr>
        <w:pStyle w:val="ListParagraph"/>
        <w:ind w:left="1440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Draft survey questions</w:t>
      </w:r>
      <w:r w:rsidR="001D56A5">
        <w:rPr>
          <w:rFonts w:ascii="Trebuchet MS" w:hAnsi="Trebuchet MS"/>
        </w:rPr>
        <w:t xml:space="preserve"> – Please review and provide comments </w:t>
      </w:r>
      <w:r w:rsidR="00E051F6">
        <w:rPr>
          <w:rFonts w:ascii="Trebuchet MS" w:hAnsi="Trebuchet MS"/>
        </w:rPr>
        <w:t>to Nicole Bryan (</w:t>
      </w:r>
      <w:hyperlink r:id="rId6" w:history="1">
        <w:r w:rsidR="00E051F6" w:rsidRPr="00E50C00">
          <w:rPr>
            <w:rStyle w:val="Hyperlink"/>
            <w:rFonts w:ascii="Trebuchet MS" w:hAnsi="Trebuchet MS"/>
          </w:rPr>
          <w:t>nbryan@cste.org</w:t>
        </w:r>
      </w:hyperlink>
      <w:r w:rsidR="00E051F6">
        <w:rPr>
          <w:rFonts w:ascii="Trebuchet MS" w:hAnsi="Trebuchet MS"/>
        </w:rPr>
        <w:t xml:space="preserve">) </w:t>
      </w:r>
    </w:p>
    <w:p w:rsidR="00B863E6" w:rsidRDefault="00604364" w:rsidP="005605CF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</w:t>
      </w:r>
    </w:p>
    <w:p w:rsidR="001D56A5" w:rsidRPr="00E051F6" w:rsidRDefault="001D56A5" w:rsidP="00E051F6">
      <w:pPr>
        <w:pStyle w:val="ListParagraph"/>
        <w:ind w:left="1440"/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Please review and provide comments back to </w:t>
      </w:r>
      <w:r w:rsidR="00E051F6">
        <w:rPr>
          <w:rFonts w:ascii="Trebuchet MS" w:hAnsi="Trebuchet MS"/>
        </w:rPr>
        <w:t>Nicole Bryan (</w:t>
      </w:r>
      <w:hyperlink r:id="rId7" w:history="1">
        <w:r w:rsidR="00E051F6" w:rsidRPr="00E50C00">
          <w:rPr>
            <w:rStyle w:val="Hyperlink"/>
            <w:rFonts w:ascii="Trebuchet MS" w:hAnsi="Trebuchet MS"/>
          </w:rPr>
          <w:t>nbryan@cste.org</w:t>
        </w:r>
      </w:hyperlink>
      <w:r w:rsidR="00E051F6">
        <w:rPr>
          <w:rFonts w:ascii="Trebuchet MS" w:hAnsi="Trebuchet MS"/>
        </w:rPr>
        <w:t xml:space="preserve">) </w:t>
      </w:r>
    </w:p>
    <w:p w:rsidR="00604364" w:rsidRPr="00B13911" w:rsidRDefault="00604364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identify outbreaks from surveillance data</w:t>
      </w:r>
      <w:r w:rsidR="00EF6140">
        <w:rPr>
          <w:rFonts w:ascii="Trebuchet MS" w:hAnsi="Trebuchet MS"/>
        </w:rPr>
        <w:t xml:space="preserve"> – not currently active yet.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E051F6" w:rsidRDefault="00E051F6" w:rsidP="00E051F6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Stephanie a</w:t>
      </w:r>
      <w:r w:rsidR="009156A3">
        <w:rPr>
          <w:rFonts w:ascii="Trebuchet MS" w:hAnsi="Trebuchet MS"/>
        </w:rPr>
        <w:t>nd Nicole will compile feedback and comments on documents</w:t>
      </w:r>
    </w:p>
    <w:p w:rsidR="00502383" w:rsidRDefault="00502383" w:rsidP="007F2A6B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AE3CDE">
        <w:rPr>
          <w:rFonts w:ascii="Trebuchet MS" w:hAnsi="Trebuchet MS"/>
        </w:rPr>
        <w:t xml:space="preserve">Next meeting:  </w:t>
      </w:r>
      <w:r w:rsidR="00EF572D" w:rsidRPr="00AE3CDE">
        <w:rPr>
          <w:rFonts w:ascii="Trebuchet MS" w:hAnsi="Trebuchet MS"/>
        </w:rPr>
        <w:t>March 8</w:t>
      </w:r>
      <w:r w:rsidR="0004472E" w:rsidRPr="00AE3CDE">
        <w:rPr>
          <w:rFonts w:ascii="Trebuchet MS" w:hAnsi="Trebuchet MS"/>
        </w:rPr>
        <w:t>, 2017</w:t>
      </w:r>
      <w:bookmarkStart w:id="0" w:name="_GoBack"/>
      <w:bookmarkEnd w:id="0"/>
    </w:p>
    <w:sectPr w:rsidR="005023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4472E"/>
    <w:rsid w:val="000B6FD9"/>
    <w:rsid w:val="001432AF"/>
    <w:rsid w:val="001C1AFA"/>
    <w:rsid w:val="001C51DC"/>
    <w:rsid w:val="001D003C"/>
    <w:rsid w:val="001D56A5"/>
    <w:rsid w:val="001E55A0"/>
    <w:rsid w:val="00271213"/>
    <w:rsid w:val="002726DB"/>
    <w:rsid w:val="00281A92"/>
    <w:rsid w:val="002901FE"/>
    <w:rsid w:val="003B2AB4"/>
    <w:rsid w:val="003D155D"/>
    <w:rsid w:val="00502383"/>
    <w:rsid w:val="005605CF"/>
    <w:rsid w:val="005F274C"/>
    <w:rsid w:val="00604364"/>
    <w:rsid w:val="006168E7"/>
    <w:rsid w:val="00625B4E"/>
    <w:rsid w:val="00643235"/>
    <w:rsid w:val="006445A5"/>
    <w:rsid w:val="00781843"/>
    <w:rsid w:val="00870B31"/>
    <w:rsid w:val="008B1529"/>
    <w:rsid w:val="008C04E9"/>
    <w:rsid w:val="009156A3"/>
    <w:rsid w:val="00924F3E"/>
    <w:rsid w:val="0094716E"/>
    <w:rsid w:val="00986202"/>
    <w:rsid w:val="009D1FDB"/>
    <w:rsid w:val="00A13FDC"/>
    <w:rsid w:val="00A4344E"/>
    <w:rsid w:val="00A66926"/>
    <w:rsid w:val="00A816AA"/>
    <w:rsid w:val="00AE3CDE"/>
    <w:rsid w:val="00AF6C5C"/>
    <w:rsid w:val="00B13911"/>
    <w:rsid w:val="00B171BE"/>
    <w:rsid w:val="00B25211"/>
    <w:rsid w:val="00B71676"/>
    <w:rsid w:val="00B863E6"/>
    <w:rsid w:val="00BA2AF0"/>
    <w:rsid w:val="00BA43A9"/>
    <w:rsid w:val="00BB562F"/>
    <w:rsid w:val="00C05DC3"/>
    <w:rsid w:val="00C071F6"/>
    <w:rsid w:val="00C11F33"/>
    <w:rsid w:val="00CB0113"/>
    <w:rsid w:val="00CF2BAB"/>
    <w:rsid w:val="00D11487"/>
    <w:rsid w:val="00D638FC"/>
    <w:rsid w:val="00DF1955"/>
    <w:rsid w:val="00E051F6"/>
    <w:rsid w:val="00E14F3A"/>
    <w:rsid w:val="00E50E19"/>
    <w:rsid w:val="00E53D82"/>
    <w:rsid w:val="00E8198D"/>
    <w:rsid w:val="00E91494"/>
    <w:rsid w:val="00EC61BF"/>
    <w:rsid w:val="00EF572D"/>
    <w:rsid w:val="00EF6140"/>
    <w:rsid w:val="00F2187E"/>
    <w:rsid w:val="00F30728"/>
    <w:rsid w:val="00F3700C"/>
    <w:rsid w:val="00F62BE3"/>
    <w:rsid w:val="00F8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4D819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18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bryan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bryan@cste.org" TargetMode="External"/><Relationship Id="rId5" Type="http://schemas.openxmlformats.org/officeDocument/2006/relationships/hyperlink" Target="mailto:Stephanie.black@cityofchicago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2</cp:revision>
  <dcterms:created xsi:type="dcterms:W3CDTF">2017-02-23T00:42:00Z</dcterms:created>
  <dcterms:modified xsi:type="dcterms:W3CDTF">2017-02-23T00:42:00Z</dcterms:modified>
</cp:coreProperties>
</file>