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6A22D8" w14:textId="77777777" w:rsidR="007A1569" w:rsidRPr="00942CC8" w:rsidRDefault="007A1569" w:rsidP="007A1569">
      <w:pPr>
        <w:spacing w:after="0" w:line="240" w:lineRule="auto"/>
        <w:jc w:val="center"/>
        <w:rPr>
          <w:rFonts w:ascii="Arial" w:hAnsi="Arial" w:cs="Arial"/>
          <w:b/>
          <w:sz w:val="24"/>
        </w:rPr>
      </w:pPr>
      <w:bookmarkStart w:id="0" w:name="_GoBack"/>
      <w:bookmarkEnd w:id="0"/>
      <w:r w:rsidRPr="00942CC8">
        <w:rPr>
          <w:rFonts w:ascii="Arial" w:hAnsi="Arial" w:cs="Arial"/>
          <w:b/>
          <w:sz w:val="24"/>
        </w:rPr>
        <w:t>Workgroup A: Detection and Reporting</w:t>
      </w:r>
      <w:r w:rsidR="0093289A">
        <w:rPr>
          <w:rFonts w:ascii="Arial" w:hAnsi="Arial" w:cs="Arial"/>
          <w:b/>
          <w:sz w:val="24"/>
        </w:rPr>
        <w:t xml:space="preserve"> Notes</w:t>
      </w:r>
    </w:p>
    <w:p w14:paraId="5AC78E56" w14:textId="77777777" w:rsidR="007A1569" w:rsidRPr="00942CC8" w:rsidRDefault="007A1569" w:rsidP="007A1569">
      <w:pPr>
        <w:spacing w:after="0" w:line="240" w:lineRule="auto"/>
        <w:jc w:val="center"/>
        <w:rPr>
          <w:rFonts w:ascii="Arial" w:hAnsi="Arial" w:cs="Arial"/>
          <w:b/>
          <w:sz w:val="24"/>
        </w:rPr>
      </w:pPr>
      <w:r w:rsidRPr="00942CC8">
        <w:rPr>
          <w:rFonts w:ascii="Arial" w:hAnsi="Arial" w:cs="Arial"/>
          <w:b/>
          <w:sz w:val="24"/>
        </w:rPr>
        <w:t>December 13, 2017</w:t>
      </w:r>
    </w:p>
    <w:p w14:paraId="34AC593A" w14:textId="77777777" w:rsidR="007A1569" w:rsidRPr="00942CC8" w:rsidRDefault="007A1569" w:rsidP="007A1569">
      <w:pPr>
        <w:pStyle w:val="ListParagraph"/>
        <w:numPr>
          <w:ilvl w:val="0"/>
          <w:numId w:val="1"/>
        </w:numPr>
        <w:contextualSpacing w:val="0"/>
        <w:rPr>
          <w:rFonts w:ascii="Arial" w:hAnsi="Arial" w:cs="Arial"/>
        </w:rPr>
      </w:pPr>
      <w:r w:rsidRPr="00942CC8">
        <w:rPr>
          <w:rFonts w:ascii="Arial" w:hAnsi="Arial" w:cs="Arial"/>
        </w:rPr>
        <w:t>Roll call</w:t>
      </w:r>
    </w:p>
    <w:p w14:paraId="52E7D3B2" w14:textId="77777777" w:rsidR="007A1569" w:rsidRPr="00B065FD" w:rsidRDefault="007A1569" w:rsidP="007A1569">
      <w:pPr>
        <w:pStyle w:val="ListParagraph"/>
        <w:numPr>
          <w:ilvl w:val="1"/>
          <w:numId w:val="1"/>
        </w:numPr>
        <w:contextualSpacing w:val="0"/>
        <w:rPr>
          <w:rFonts w:ascii="Arial" w:hAnsi="Arial" w:cs="Arial"/>
          <w:lang w:val="fr-FR"/>
        </w:rPr>
      </w:pPr>
      <w:r w:rsidRPr="00B065FD">
        <w:rPr>
          <w:rFonts w:ascii="Arial" w:hAnsi="Arial" w:cs="Arial"/>
          <w:lang w:val="fr-FR"/>
        </w:rPr>
        <w:t xml:space="preserve">CDC – Kiran </w:t>
      </w:r>
      <w:proofErr w:type="spellStart"/>
      <w:r w:rsidRPr="00B065FD">
        <w:rPr>
          <w:rFonts w:ascii="Arial" w:hAnsi="Arial" w:cs="Arial"/>
          <w:lang w:val="fr-FR"/>
        </w:rPr>
        <w:t>Perkans</w:t>
      </w:r>
      <w:proofErr w:type="spellEnd"/>
      <w:r w:rsidRPr="00B065FD">
        <w:rPr>
          <w:rFonts w:ascii="Arial" w:hAnsi="Arial" w:cs="Arial"/>
          <w:lang w:val="fr-FR"/>
        </w:rPr>
        <w:t>, Alexa, Maroya, Pr</w:t>
      </w:r>
      <w:r>
        <w:rPr>
          <w:rFonts w:ascii="Arial" w:hAnsi="Arial" w:cs="Arial"/>
          <w:lang w:val="fr-FR"/>
        </w:rPr>
        <w:t>eeta</w:t>
      </w:r>
    </w:p>
    <w:p w14:paraId="22B13466" w14:textId="77777777" w:rsidR="007A1569" w:rsidRPr="00942CC8" w:rsidRDefault="007A1569" w:rsidP="007A1569">
      <w:pPr>
        <w:pStyle w:val="ListParagraph"/>
        <w:numPr>
          <w:ilvl w:val="1"/>
          <w:numId w:val="1"/>
        </w:numPr>
        <w:contextualSpacing w:val="0"/>
        <w:rPr>
          <w:rFonts w:ascii="Arial" w:hAnsi="Arial" w:cs="Arial"/>
        </w:rPr>
      </w:pPr>
      <w:r w:rsidRPr="00942CC8">
        <w:rPr>
          <w:rFonts w:ascii="Arial" w:hAnsi="Arial" w:cs="Arial"/>
        </w:rPr>
        <w:t xml:space="preserve">CSTE/States – </w:t>
      </w:r>
      <w:r>
        <w:rPr>
          <w:rFonts w:ascii="Arial" w:hAnsi="Arial" w:cs="Arial"/>
        </w:rPr>
        <w:t>Maureen, Marion Kainer, Nicole Bryan</w:t>
      </w:r>
      <w:r w:rsidR="000416FE">
        <w:rPr>
          <w:rFonts w:ascii="Arial" w:hAnsi="Arial" w:cs="Arial"/>
        </w:rPr>
        <w:t>, Wend</w:t>
      </w:r>
      <w:r>
        <w:rPr>
          <w:rFonts w:ascii="Arial" w:hAnsi="Arial" w:cs="Arial"/>
        </w:rPr>
        <w:t xml:space="preserve">y </w:t>
      </w:r>
    </w:p>
    <w:p w14:paraId="0333F3A4" w14:textId="77777777" w:rsidR="007A1569" w:rsidRPr="009A3581" w:rsidRDefault="007A1569" w:rsidP="007A1569">
      <w:pPr>
        <w:pStyle w:val="ListParagraph"/>
        <w:numPr>
          <w:ilvl w:val="1"/>
          <w:numId w:val="1"/>
        </w:numPr>
        <w:contextualSpacing w:val="0"/>
        <w:rPr>
          <w:rFonts w:ascii="Arial" w:hAnsi="Arial" w:cs="Arial"/>
        </w:rPr>
      </w:pPr>
      <w:r w:rsidRPr="009A3581">
        <w:rPr>
          <w:rFonts w:ascii="Arial" w:hAnsi="Arial" w:cs="Arial"/>
        </w:rPr>
        <w:t>NACCHO/LPHAs – Lilly Kahn, Erin Lair</w:t>
      </w:r>
      <w:r>
        <w:rPr>
          <w:rFonts w:ascii="Arial" w:hAnsi="Arial" w:cs="Arial"/>
        </w:rPr>
        <w:t xml:space="preserve">d </w:t>
      </w:r>
    </w:p>
    <w:p w14:paraId="7B169219" w14:textId="77777777" w:rsidR="007A1569" w:rsidRPr="00942CC8" w:rsidRDefault="007A1569" w:rsidP="007A1569">
      <w:pPr>
        <w:pStyle w:val="ListParagraph"/>
        <w:numPr>
          <w:ilvl w:val="1"/>
          <w:numId w:val="1"/>
        </w:numPr>
        <w:contextualSpacing w:val="0"/>
        <w:rPr>
          <w:rFonts w:ascii="Arial" w:hAnsi="Arial" w:cs="Arial"/>
        </w:rPr>
      </w:pPr>
      <w:r w:rsidRPr="00942CC8">
        <w:rPr>
          <w:rFonts w:ascii="Arial" w:hAnsi="Arial" w:cs="Arial"/>
        </w:rPr>
        <w:t xml:space="preserve">ASTHO – </w:t>
      </w:r>
      <w:r>
        <w:rPr>
          <w:rFonts w:ascii="Arial" w:hAnsi="Arial" w:cs="Arial"/>
        </w:rPr>
        <w:t xml:space="preserve">Martha </w:t>
      </w:r>
      <w:proofErr w:type="spellStart"/>
      <w:r>
        <w:rPr>
          <w:rFonts w:ascii="Arial" w:hAnsi="Arial" w:cs="Arial"/>
        </w:rPr>
        <w:t>Ngoh</w:t>
      </w:r>
      <w:proofErr w:type="spellEnd"/>
    </w:p>
    <w:p w14:paraId="2BEFB9C7" w14:textId="77777777" w:rsidR="007A1569" w:rsidRDefault="007A1569" w:rsidP="007A1569">
      <w:pPr>
        <w:pStyle w:val="ListParagraph"/>
        <w:numPr>
          <w:ilvl w:val="1"/>
          <w:numId w:val="1"/>
        </w:numPr>
        <w:contextualSpacing w:val="0"/>
        <w:rPr>
          <w:rFonts w:ascii="Arial" w:hAnsi="Arial" w:cs="Arial"/>
        </w:rPr>
      </w:pPr>
      <w:r w:rsidRPr="00942CC8">
        <w:rPr>
          <w:rFonts w:ascii="Arial" w:hAnsi="Arial" w:cs="Arial"/>
        </w:rPr>
        <w:t xml:space="preserve">SHEA </w:t>
      </w:r>
      <w:r>
        <w:rPr>
          <w:rFonts w:ascii="Arial" w:hAnsi="Arial" w:cs="Arial"/>
        </w:rPr>
        <w:t>–</w:t>
      </w:r>
      <w:r w:rsidRPr="00942CC8">
        <w:rPr>
          <w:rFonts w:ascii="Arial" w:hAnsi="Arial" w:cs="Arial"/>
        </w:rPr>
        <w:t xml:space="preserve"> </w:t>
      </w:r>
      <w:r>
        <w:rPr>
          <w:rFonts w:ascii="Arial" w:hAnsi="Arial" w:cs="Arial"/>
        </w:rPr>
        <w:t>Need to determine a SHEA rep.</w:t>
      </w:r>
    </w:p>
    <w:p w14:paraId="26B6D90B" w14:textId="77777777" w:rsidR="007A1569" w:rsidRPr="00942CC8" w:rsidRDefault="007A1569" w:rsidP="007A1569">
      <w:pPr>
        <w:pStyle w:val="ListParagraph"/>
        <w:numPr>
          <w:ilvl w:val="1"/>
          <w:numId w:val="1"/>
        </w:numPr>
        <w:contextualSpacing w:val="0"/>
        <w:rPr>
          <w:rFonts w:ascii="Arial" w:hAnsi="Arial" w:cs="Arial"/>
        </w:rPr>
      </w:pPr>
      <w:r w:rsidRPr="00942CC8">
        <w:rPr>
          <w:rFonts w:ascii="Arial" w:hAnsi="Arial" w:cs="Arial"/>
        </w:rPr>
        <w:t xml:space="preserve">APIC – </w:t>
      </w:r>
      <w:r>
        <w:rPr>
          <w:rFonts w:ascii="Arial" w:hAnsi="Arial" w:cs="Arial"/>
        </w:rPr>
        <w:t>Mary Alice,</w:t>
      </w:r>
      <w:r w:rsidRPr="00A77314">
        <w:rPr>
          <w:rFonts w:ascii="Arial" w:hAnsi="Arial" w:cs="Arial"/>
        </w:rPr>
        <w:t xml:space="preserve"> </w:t>
      </w:r>
      <w:r>
        <w:rPr>
          <w:rFonts w:ascii="Arial" w:hAnsi="Arial" w:cs="Arial"/>
        </w:rPr>
        <w:t>Linda Greene</w:t>
      </w:r>
    </w:p>
    <w:p w14:paraId="4FB134FD" w14:textId="77777777" w:rsidR="007A1569" w:rsidRPr="008E0D1C" w:rsidRDefault="007A1569" w:rsidP="008E0D1C">
      <w:pPr>
        <w:pStyle w:val="ListParagraph"/>
        <w:numPr>
          <w:ilvl w:val="0"/>
          <w:numId w:val="1"/>
        </w:numPr>
        <w:contextualSpacing w:val="0"/>
        <w:rPr>
          <w:rFonts w:ascii="Arial" w:hAnsi="Arial" w:cs="Arial"/>
        </w:rPr>
      </w:pPr>
      <w:r w:rsidRPr="00942CC8">
        <w:rPr>
          <w:rFonts w:ascii="Arial" w:hAnsi="Arial" w:cs="Arial"/>
        </w:rPr>
        <w:t xml:space="preserve">Creating pathogen-specific outbreak definitions </w:t>
      </w:r>
      <w:r w:rsidR="008E0D1C">
        <w:rPr>
          <w:rFonts w:ascii="Arial" w:hAnsi="Arial" w:cs="Arial"/>
        </w:rPr>
        <w:t xml:space="preserve">– </w:t>
      </w:r>
      <w:r w:rsidRPr="008E0D1C">
        <w:rPr>
          <w:rFonts w:ascii="Arial" w:hAnsi="Arial" w:cs="Arial"/>
        </w:rPr>
        <w:t xml:space="preserve">C difficile – review definition </w:t>
      </w:r>
      <w:r w:rsidR="00C92F81" w:rsidRPr="008E0D1C">
        <w:rPr>
          <w:rFonts w:ascii="Arial" w:hAnsi="Arial" w:cs="Arial"/>
        </w:rPr>
        <w:t>(Wendy</w:t>
      </w:r>
      <w:r w:rsidR="009B2E6A" w:rsidRPr="008E0D1C">
        <w:rPr>
          <w:rFonts w:ascii="Arial" w:hAnsi="Arial" w:cs="Arial"/>
        </w:rPr>
        <w:t>)</w:t>
      </w:r>
    </w:p>
    <w:p w14:paraId="5C4ABE60" w14:textId="77777777" w:rsidR="007A1569" w:rsidRDefault="00E42CBB" w:rsidP="008E0D1C">
      <w:pPr>
        <w:pStyle w:val="ListParagraph"/>
        <w:numPr>
          <w:ilvl w:val="1"/>
          <w:numId w:val="1"/>
        </w:numPr>
        <w:contextualSpacing w:val="0"/>
        <w:rPr>
          <w:rFonts w:ascii="Arial" w:hAnsi="Arial" w:cs="Arial"/>
        </w:rPr>
      </w:pPr>
      <w:r>
        <w:rPr>
          <w:rFonts w:ascii="Arial" w:hAnsi="Arial" w:cs="Arial"/>
        </w:rPr>
        <w:t>Talked</w:t>
      </w:r>
      <w:r w:rsidR="007A1569">
        <w:rPr>
          <w:rFonts w:ascii="Arial" w:hAnsi="Arial" w:cs="Arial"/>
        </w:rPr>
        <w:t xml:space="preserve"> about changing from at least 3 to at</w:t>
      </w:r>
      <w:r>
        <w:rPr>
          <w:rFonts w:ascii="Arial" w:hAnsi="Arial" w:cs="Arial"/>
        </w:rPr>
        <w:t xml:space="preserve"> least 2 cases to be consistent. 2 cases</w:t>
      </w:r>
      <w:r w:rsidR="007A1569">
        <w:rPr>
          <w:rFonts w:ascii="Arial" w:hAnsi="Arial" w:cs="Arial"/>
        </w:rPr>
        <w:t xml:space="preserve"> that are epidemiologically linked within a four-week </w:t>
      </w:r>
      <w:proofErr w:type="gramStart"/>
      <w:r w:rsidR="007A1569">
        <w:rPr>
          <w:rFonts w:ascii="Arial" w:hAnsi="Arial" w:cs="Arial"/>
        </w:rPr>
        <w:t>period of time</w:t>
      </w:r>
      <w:proofErr w:type="gramEnd"/>
      <w:r w:rsidR="007A1569">
        <w:rPr>
          <w:rFonts w:ascii="Arial" w:hAnsi="Arial" w:cs="Arial"/>
        </w:rPr>
        <w:t xml:space="preserve"> is the standard we’ve been going with</w:t>
      </w:r>
    </w:p>
    <w:p w14:paraId="3A765B5E" w14:textId="77777777" w:rsidR="007A1569" w:rsidRDefault="007A1569" w:rsidP="008E0D1C">
      <w:pPr>
        <w:pStyle w:val="ListParagraph"/>
        <w:numPr>
          <w:ilvl w:val="1"/>
          <w:numId w:val="1"/>
        </w:numPr>
        <w:contextualSpacing w:val="0"/>
        <w:rPr>
          <w:rFonts w:ascii="Arial" w:hAnsi="Arial" w:cs="Arial"/>
        </w:rPr>
      </w:pPr>
      <w:r>
        <w:rPr>
          <w:rFonts w:ascii="Arial" w:hAnsi="Arial" w:cs="Arial"/>
        </w:rPr>
        <w:t xml:space="preserve">But our definition of epidemiologically linked could include on the same unit. How many facilities would be reporting outbreaks continuously </w:t>
      </w:r>
      <w:r w:rsidR="00F71F15">
        <w:rPr>
          <w:rFonts w:ascii="Arial" w:hAnsi="Arial" w:cs="Arial"/>
        </w:rPr>
        <w:t xml:space="preserve">if we had 2 facility onset cases on the same unit within a four-week </w:t>
      </w:r>
      <w:proofErr w:type="gramStart"/>
      <w:r w:rsidR="00F71F15">
        <w:rPr>
          <w:rFonts w:ascii="Arial" w:hAnsi="Arial" w:cs="Arial"/>
        </w:rPr>
        <w:t>period of time</w:t>
      </w:r>
      <w:proofErr w:type="gramEnd"/>
      <w:r w:rsidR="00F71F15">
        <w:rPr>
          <w:rFonts w:ascii="Arial" w:hAnsi="Arial" w:cs="Arial"/>
        </w:rPr>
        <w:t xml:space="preserve">? I wonder if we want to separate out on the same unit from epidemiologically linked in some way. </w:t>
      </w:r>
    </w:p>
    <w:p w14:paraId="699BED9A" w14:textId="77777777" w:rsidR="00F71F15" w:rsidRDefault="00F71F15" w:rsidP="008E0D1C">
      <w:pPr>
        <w:pStyle w:val="ListParagraph"/>
        <w:numPr>
          <w:ilvl w:val="2"/>
          <w:numId w:val="1"/>
        </w:numPr>
        <w:contextualSpacing w:val="0"/>
        <w:rPr>
          <w:rFonts w:ascii="Arial" w:hAnsi="Arial" w:cs="Arial"/>
        </w:rPr>
      </w:pPr>
      <w:r>
        <w:rPr>
          <w:rFonts w:ascii="Arial" w:hAnsi="Arial" w:cs="Arial"/>
        </w:rPr>
        <w:t xml:space="preserve">Linda: </w:t>
      </w:r>
      <w:r w:rsidR="00E42CBB">
        <w:rPr>
          <w:rFonts w:ascii="Arial" w:hAnsi="Arial" w:cs="Arial"/>
        </w:rPr>
        <w:t xml:space="preserve">In </w:t>
      </w:r>
      <w:r>
        <w:rPr>
          <w:rFonts w:ascii="Arial" w:hAnsi="Arial" w:cs="Arial"/>
        </w:rPr>
        <w:t>my experience, even to do additional investigation in one month</w:t>
      </w:r>
      <w:r w:rsidR="00E42CBB">
        <w:rPr>
          <w:rFonts w:ascii="Arial" w:hAnsi="Arial" w:cs="Arial"/>
        </w:rPr>
        <w:t>,</w:t>
      </w:r>
      <w:r>
        <w:rPr>
          <w:rFonts w:ascii="Arial" w:hAnsi="Arial" w:cs="Arial"/>
        </w:rPr>
        <w:t xml:space="preserve"> let alone an outbreak</w:t>
      </w:r>
      <w:r w:rsidR="00E42CBB">
        <w:rPr>
          <w:rFonts w:ascii="Arial" w:hAnsi="Arial" w:cs="Arial"/>
        </w:rPr>
        <w:t>,</w:t>
      </w:r>
      <w:r>
        <w:rPr>
          <w:rFonts w:ascii="Arial" w:hAnsi="Arial" w:cs="Arial"/>
        </w:rPr>
        <w:t xml:space="preserve"> that would be continuous. It’s rare for large hospitals to have less than 3 patients in a </w:t>
      </w:r>
      <w:proofErr w:type="gramStart"/>
      <w:r>
        <w:rPr>
          <w:rFonts w:ascii="Arial" w:hAnsi="Arial" w:cs="Arial"/>
        </w:rPr>
        <w:t>one month</w:t>
      </w:r>
      <w:proofErr w:type="gramEnd"/>
      <w:r>
        <w:rPr>
          <w:rFonts w:ascii="Arial" w:hAnsi="Arial" w:cs="Arial"/>
        </w:rPr>
        <w:t xml:space="preserve"> period of time based on their </w:t>
      </w:r>
      <w:r w:rsidR="001F161D">
        <w:rPr>
          <w:rFonts w:ascii="Arial" w:hAnsi="Arial" w:cs="Arial"/>
        </w:rPr>
        <w:t xml:space="preserve">NHSN </w:t>
      </w:r>
      <w:r>
        <w:rPr>
          <w:rFonts w:ascii="Arial" w:hAnsi="Arial" w:cs="Arial"/>
        </w:rPr>
        <w:t xml:space="preserve">surveillance. For the outbreak investigation large numbers of hospitals would be continuously reporting. </w:t>
      </w:r>
    </w:p>
    <w:p w14:paraId="1DF71F97" w14:textId="77777777" w:rsidR="00F71F15" w:rsidRPr="00E42CBB" w:rsidRDefault="009B2E6A" w:rsidP="008E0D1C">
      <w:pPr>
        <w:pStyle w:val="ListParagraph"/>
        <w:numPr>
          <w:ilvl w:val="1"/>
          <w:numId w:val="1"/>
        </w:numPr>
        <w:contextualSpacing w:val="0"/>
        <w:rPr>
          <w:rFonts w:ascii="Arial" w:hAnsi="Arial" w:cs="Arial"/>
        </w:rPr>
      </w:pPr>
      <w:r>
        <w:rPr>
          <w:rFonts w:ascii="Arial" w:hAnsi="Arial" w:cs="Arial"/>
        </w:rPr>
        <w:t xml:space="preserve">Changing to at least 2 patients – does everybody have a recollection that we want to do that? </w:t>
      </w:r>
      <w:r w:rsidRPr="00E42CBB">
        <w:rPr>
          <w:rFonts w:ascii="Arial" w:hAnsi="Arial" w:cs="Arial"/>
        </w:rPr>
        <w:t xml:space="preserve">If this is the case, do we want to be </w:t>
      </w:r>
      <w:proofErr w:type="gramStart"/>
      <w:r w:rsidRPr="00E42CBB">
        <w:rPr>
          <w:rFonts w:ascii="Arial" w:hAnsi="Arial" w:cs="Arial"/>
        </w:rPr>
        <w:t>more strict</w:t>
      </w:r>
      <w:proofErr w:type="gramEnd"/>
      <w:r w:rsidRPr="00E42CBB">
        <w:rPr>
          <w:rFonts w:ascii="Arial" w:hAnsi="Arial" w:cs="Arial"/>
        </w:rPr>
        <w:t xml:space="preserve"> about if you have 2 facility onset cases that have some connection or that are epi</w:t>
      </w:r>
      <w:r w:rsidR="00E42CBB" w:rsidRPr="00E42CBB">
        <w:rPr>
          <w:rFonts w:ascii="Arial" w:hAnsi="Arial" w:cs="Arial"/>
        </w:rPr>
        <w:t>demiologically</w:t>
      </w:r>
      <w:r w:rsidRPr="00E42CBB">
        <w:rPr>
          <w:rFonts w:ascii="Arial" w:hAnsi="Arial" w:cs="Arial"/>
        </w:rPr>
        <w:t xml:space="preserve"> linked beyond u</w:t>
      </w:r>
      <w:r w:rsidR="00E42CBB" w:rsidRPr="00E42CBB">
        <w:rPr>
          <w:rFonts w:ascii="Arial" w:hAnsi="Arial" w:cs="Arial"/>
        </w:rPr>
        <w:t>nit for the outbreak definition?</w:t>
      </w:r>
      <w:r w:rsidRPr="00E42CBB">
        <w:rPr>
          <w:rFonts w:ascii="Arial" w:hAnsi="Arial" w:cs="Arial"/>
        </w:rPr>
        <w:t xml:space="preserve"> </w:t>
      </w:r>
      <w:r w:rsidR="00E42CBB" w:rsidRPr="00E42CBB">
        <w:rPr>
          <w:rFonts w:ascii="Arial" w:hAnsi="Arial" w:cs="Arial"/>
        </w:rPr>
        <w:t>T</w:t>
      </w:r>
      <w:r w:rsidRPr="00E42CBB">
        <w:rPr>
          <w:rFonts w:ascii="Arial" w:hAnsi="Arial" w:cs="Arial"/>
        </w:rPr>
        <w:t>he first question is how do folks feel about the 3 vs. 2? Because the 3 is rather arbitrary. Everything else we</w:t>
      </w:r>
      <w:r w:rsidR="00E42CBB" w:rsidRPr="00E42CBB">
        <w:rPr>
          <w:rFonts w:ascii="Arial" w:hAnsi="Arial" w:cs="Arial"/>
        </w:rPr>
        <w:t xml:space="preserve">’ve said so far, </w:t>
      </w:r>
      <w:r w:rsidRPr="00E42CBB">
        <w:rPr>
          <w:rFonts w:ascii="Arial" w:hAnsi="Arial" w:cs="Arial"/>
        </w:rPr>
        <w:t>if there’s a suspicion of transmission which implies 2</w:t>
      </w:r>
      <w:r w:rsidR="00E42CBB" w:rsidRPr="00E42CBB">
        <w:rPr>
          <w:rFonts w:ascii="Arial" w:hAnsi="Arial" w:cs="Arial"/>
        </w:rPr>
        <w:t>,</w:t>
      </w:r>
      <w:r w:rsidRPr="00E42CBB">
        <w:rPr>
          <w:rFonts w:ascii="Arial" w:hAnsi="Arial" w:cs="Arial"/>
        </w:rPr>
        <w:t xml:space="preserve"> then we would want to do something depending on which category we</w:t>
      </w:r>
      <w:r w:rsidR="00E42CBB" w:rsidRPr="00E42CBB">
        <w:rPr>
          <w:rFonts w:ascii="Arial" w:hAnsi="Arial" w:cs="Arial"/>
        </w:rPr>
        <w:t>’re talking about.</w:t>
      </w:r>
    </w:p>
    <w:p w14:paraId="2C8393E3" w14:textId="77777777" w:rsidR="001F161D" w:rsidRDefault="001F161D" w:rsidP="008E0D1C">
      <w:pPr>
        <w:pStyle w:val="ListParagraph"/>
        <w:numPr>
          <w:ilvl w:val="2"/>
          <w:numId w:val="1"/>
        </w:numPr>
        <w:contextualSpacing w:val="0"/>
        <w:rPr>
          <w:rFonts w:ascii="Arial" w:hAnsi="Arial" w:cs="Arial"/>
        </w:rPr>
      </w:pPr>
      <w:r>
        <w:rPr>
          <w:rFonts w:ascii="Arial" w:hAnsi="Arial" w:cs="Arial"/>
        </w:rPr>
        <w:t xml:space="preserve">Linda: </w:t>
      </w:r>
      <w:r w:rsidR="00E42CBB">
        <w:rPr>
          <w:rFonts w:ascii="Arial" w:hAnsi="Arial" w:cs="Arial"/>
        </w:rPr>
        <w:t>B</w:t>
      </w:r>
      <w:r>
        <w:rPr>
          <w:rFonts w:ascii="Arial" w:hAnsi="Arial" w:cs="Arial"/>
        </w:rPr>
        <w:t>eing on the same unit</w:t>
      </w:r>
      <w:r w:rsidR="008E139B">
        <w:rPr>
          <w:rFonts w:ascii="Arial" w:hAnsi="Arial" w:cs="Arial"/>
        </w:rPr>
        <w:t xml:space="preserve"> or </w:t>
      </w:r>
      <w:r>
        <w:rPr>
          <w:rFonts w:ascii="Arial" w:hAnsi="Arial" w:cs="Arial"/>
        </w:rPr>
        <w:t xml:space="preserve">a roommate, there is some literature that says even patients in the same unit there’s less </w:t>
      </w:r>
      <w:r w:rsidR="00E42CBB">
        <w:rPr>
          <w:rFonts w:ascii="Arial" w:hAnsi="Arial" w:cs="Arial"/>
        </w:rPr>
        <w:t>epidemiological</w:t>
      </w:r>
      <w:r>
        <w:rPr>
          <w:rFonts w:ascii="Arial" w:hAnsi="Arial" w:cs="Arial"/>
        </w:rPr>
        <w:t xml:space="preserve"> links than you would think. I don’t want to have it so sensitive that we’re calling things an outbreak all the time and wondering if it’</w:t>
      </w:r>
      <w:r w:rsidR="00556A02">
        <w:rPr>
          <w:rFonts w:ascii="Arial" w:hAnsi="Arial" w:cs="Arial"/>
        </w:rPr>
        <w:t>s clear/specific enough</w:t>
      </w:r>
    </w:p>
    <w:p w14:paraId="4ECD2F80" w14:textId="77777777" w:rsidR="00556A02" w:rsidRDefault="003A5586" w:rsidP="008E0D1C">
      <w:pPr>
        <w:pStyle w:val="ListParagraph"/>
        <w:numPr>
          <w:ilvl w:val="2"/>
          <w:numId w:val="1"/>
        </w:numPr>
        <w:contextualSpacing w:val="0"/>
        <w:rPr>
          <w:rFonts w:ascii="Arial" w:hAnsi="Arial" w:cs="Arial"/>
        </w:rPr>
      </w:pPr>
      <w:r>
        <w:rPr>
          <w:rFonts w:ascii="Arial" w:hAnsi="Arial" w:cs="Arial"/>
        </w:rPr>
        <w:t xml:space="preserve">Maureen: </w:t>
      </w:r>
      <w:r w:rsidR="00E42CBB">
        <w:rPr>
          <w:rFonts w:ascii="Arial" w:hAnsi="Arial" w:cs="Arial"/>
        </w:rPr>
        <w:t xml:space="preserve">Confirmed that we </w:t>
      </w:r>
      <w:r>
        <w:rPr>
          <w:rFonts w:ascii="Arial" w:hAnsi="Arial" w:cs="Arial"/>
        </w:rPr>
        <w:t xml:space="preserve">did </w:t>
      </w:r>
      <w:proofErr w:type="gramStart"/>
      <w:r>
        <w:rPr>
          <w:rFonts w:ascii="Arial" w:hAnsi="Arial" w:cs="Arial"/>
        </w:rPr>
        <w:t>actually talk</w:t>
      </w:r>
      <w:proofErr w:type="gramEnd"/>
      <w:r>
        <w:rPr>
          <w:rFonts w:ascii="Arial" w:hAnsi="Arial" w:cs="Arial"/>
        </w:rPr>
        <w:t xml:space="preserve"> about going to 2 but that’s sort of the ideal world. Linda is bringing us back down to Earth. I think I’m not </w:t>
      </w:r>
      <w:proofErr w:type="gramStart"/>
      <w:r>
        <w:rPr>
          <w:rFonts w:ascii="Arial" w:hAnsi="Arial" w:cs="Arial"/>
        </w:rPr>
        <w:t>really sure</w:t>
      </w:r>
      <w:proofErr w:type="gramEnd"/>
      <w:r>
        <w:rPr>
          <w:rFonts w:ascii="Arial" w:hAnsi="Arial" w:cs="Arial"/>
        </w:rPr>
        <w:t xml:space="preserve"> where to go from here. Was looking at </w:t>
      </w:r>
      <w:r w:rsidR="00E42CBB">
        <w:rPr>
          <w:rFonts w:ascii="Arial" w:hAnsi="Arial" w:cs="Arial"/>
        </w:rPr>
        <w:t xml:space="preserve">some of the notes/comments </w:t>
      </w:r>
      <w:r>
        <w:rPr>
          <w:rFonts w:ascii="Arial" w:hAnsi="Arial" w:cs="Arial"/>
        </w:rPr>
        <w:t xml:space="preserve">in the documents for today </w:t>
      </w:r>
      <w:r w:rsidR="00E42CBB">
        <w:rPr>
          <w:rFonts w:ascii="Arial" w:hAnsi="Arial" w:cs="Arial"/>
        </w:rPr>
        <w:t xml:space="preserve">and talking about is </w:t>
      </w:r>
      <w:r w:rsidR="00355B6D">
        <w:rPr>
          <w:rFonts w:ascii="Arial" w:hAnsi="Arial" w:cs="Arial"/>
        </w:rPr>
        <w:t>this going to be such a tremendous burden, both on facilities and public health, that it’</w:t>
      </w:r>
      <w:r w:rsidR="00E42CBB">
        <w:rPr>
          <w:rFonts w:ascii="Arial" w:hAnsi="Arial" w:cs="Arial"/>
        </w:rPr>
        <w:t>s not doable?</w:t>
      </w:r>
      <w:r w:rsidR="00355B6D">
        <w:rPr>
          <w:rFonts w:ascii="Arial" w:hAnsi="Arial" w:cs="Arial"/>
        </w:rPr>
        <w:t xml:space="preserve"> I do think we run the risk of doing that.</w:t>
      </w:r>
    </w:p>
    <w:p w14:paraId="30A418A5" w14:textId="77777777" w:rsidR="00355B6D" w:rsidRDefault="00E42CBB" w:rsidP="008E0D1C">
      <w:pPr>
        <w:pStyle w:val="ListParagraph"/>
        <w:numPr>
          <w:ilvl w:val="2"/>
          <w:numId w:val="1"/>
        </w:numPr>
        <w:contextualSpacing w:val="0"/>
        <w:rPr>
          <w:rFonts w:ascii="Arial" w:hAnsi="Arial" w:cs="Arial"/>
        </w:rPr>
      </w:pPr>
      <w:r>
        <w:rPr>
          <w:rFonts w:ascii="Arial" w:hAnsi="Arial" w:cs="Arial"/>
        </w:rPr>
        <w:t>A</w:t>
      </w:r>
      <w:r w:rsidR="00600CA5">
        <w:rPr>
          <w:rFonts w:ascii="Arial" w:hAnsi="Arial" w:cs="Arial"/>
        </w:rPr>
        <w:t xml:space="preserve"> lot of our university hospitals in the state are much, much larger. When I have 3 patients a month with a hospital onset in the facility, I’m jumping for joy because that probably based on that my SIR observed to predicted level would be about 0.5 which would be much better than the 50</w:t>
      </w:r>
      <w:r w:rsidR="00600CA5" w:rsidRPr="00600CA5">
        <w:rPr>
          <w:rFonts w:ascii="Arial" w:hAnsi="Arial" w:cs="Arial"/>
          <w:vertAlign w:val="superscript"/>
        </w:rPr>
        <w:t>th</w:t>
      </w:r>
      <w:r w:rsidR="00600CA5">
        <w:rPr>
          <w:rFonts w:ascii="Arial" w:hAnsi="Arial" w:cs="Arial"/>
        </w:rPr>
        <w:t xml:space="preserve"> percentile. Although for many of these things the </w:t>
      </w:r>
      <w:r w:rsidR="00600CA5">
        <w:rPr>
          <w:rFonts w:ascii="Arial" w:hAnsi="Arial" w:cs="Arial"/>
        </w:rPr>
        <w:lastRenderedPageBreak/>
        <w:t>numbers matter, I don’t want us to be so sensitive that we are overreporting and therefore when an outbreak really happens we’</w:t>
      </w:r>
      <w:r>
        <w:rPr>
          <w:rFonts w:ascii="Arial" w:hAnsi="Arial" w:cs="Arial"/>
        </w:rPr>
        <w:t>re just same old same old.</w:t>
      </w:r>
    </w:p>
    <w:p w14:paraId="22522EEF" w14:textId="77777777" w:rsidR="00600CA5" w:rsidRDefault="00600CA5" w:rsidP="008E0D1C">
      <w:pPr>
        <w:pStyle w:val="ListParagraph"/>
        <w:numPr>
          <w:ilvl w:val="2"/>
          <w:numId w:val="1"/>
        </w:numPr>
        <w:contextualSpacing w:val="0"/>
        <w:rPr>
          <w:rFonts w:ascii="Arial" w:hAnsi="Arial" w:cs="Arial"/>
        </w:rPr>
      </w:pPr>
      <w:r>
        <w:rPr>
          <w:rFonts w:ascii="Arial" w:hAnsi="Arial" w:cs="Arial"/>
        </w:rPr>
        <w:t>During in-person meeting, there was a comment that we should strive to put out what we think things should be</w:t>
      </w:r>
      <w:r w:rsidR="00E42CBB">
        <w:rPr>
          <w:rFonts w:ascii="Arial" w:hAnsi="Arial" w:cs="Arial"/>
        </w:rPr>
        <w:t>,</w:t>
      </w:r>
      <w:r>
        <w:rPr>
          <w:rFonts w:ascii="Arial" w:hAnsi="Arial" w:cs="Arial"/>
        </w:rPr>
        <w:t xml:space="preserve"> not necessarily worry as much about the fact we could not meet them. Where do we want our standard to be? If we want our standard to be no facility transmission, which is what we’re striving for essentially, then it’s hard</w:t>
      </w:r>
      <w:r w:rsidR="00E42CBB">
        <w:rPr>
          <w:rFonts w:ascii="Arial" w:hAnsi="Arial" w:cs="Arial"/>
        </w:rPr>
        <w:t xml:space="preserve"> to make the argument that 3, </w:t>
      </w:r>
      <w:r>
        <w:rPr>
          <w:rFonts w:ascii="Arial" w:hAnsi="Arial" w:cs="Arial"/>
        </w:rPr>
        <w:t>4 or 5 is the right threshold</w:t>
      </w:r>
      <w:r w:rsidR="00E42CBB">
        <w:rPr>
          <w:rFonts w:ascii="Arial" w:hAnsi="Arial" w:cs="Arial"/>
        </w:rPr>
        <w:t>,</w:t>
      </w:r>
      <w:r>
        <w:rPr>
          <w:rFonts w:ascii="Arial" w:hAnsi="Arial" w:cs="Arial"/>
        </w:rPr>
        <w:t xml:space="preserve"> but really 2 because that is where transmission would be potentially indicated. I wonder if the dialing into what makes sense as an actual outbreak is a stronger </w:t>
      </w:r>
      <w:r w:rsidR="00E42CBB">
        <w:rPr>
          <w:rFonts w:ascii="Arial" w:hAnsi="Arial" w:cs="Arial"/>
        </w:rPr>
        <w:t>epidemiologic</w:t>
      </w:r>
      <w:r>
        <w:rPr>
          <w:rFonts w:ascii="Arial" w:hAnsi="Arial" w:cs="Arial"/>
        </w:rPr>
        <w:t xml:space="preserve"> link than just being on the same unit. And most of the time it won’t be known and it’s multifactorial with multiple same exposures. May not be able to implement it easily but is this th</w:t>
      </w:r>
      <w:r w:rsidR="00E42CBB">
        <w:rPr>
          <w:rFonts w:ascii="Arial" w:hAnsi="Arial" w:cs="Arial"/>
        </w:rPr>
        <w:t>e standard we want to shoot for?</w:t>
      </w:r>
    </w:p>
    <w:p w14:paraId="45DF5B1E" w14:textId="77777777" w:rsidR="00E7465D" w:rsidRDefault="00600CA5" w:rsidP="008E0D1C">
      <w:pPr>
        <w:pStyle w:val="ListParagraph"/>
        <w:numPr>
          <w:ilvl w:val="2"/>
          <w:numId w:val="1"/>
        </w:numPr>
        <w:contextualSpacing w:val="0"/>
        <w:rPr>
          <w:rFonts w:ascii="Arial" w:hAnsi="Arial" w:cs="Arial"/>
        </w:rPr>
      </w:pPr>
      <w:r>
        <w:rPr>
          <w:rFonts w:ascii="Arial" w:hAnsi="Arial" w:cs="Arial"/>
        </w:rPr>
        <w:t>In our organization and the Univ. of Rochester, we say 3 facility onset cases on the same uni</w:t>
      </w:r>
      <w:r w:rsidR="00E42CBB">
        <w:rPr>
          <w:rFonts w:ascii="Arial" w:hAnsi="Arial" w:cs="Arial"/>
        </w:rPr>
        <w:t xml:space="preserve">t within a </w:t>
      </w:r>
      <w:proofErr w:type="gramStart"/>
      <w:r w:rsidR="00E42CBB">
        <w:rPr>
          <w:rFonts w:ascii="Arial" w:hAnsi="Arial" w:cs="Arial"/>
        </w:rPr>
        <w:t>14 day</w:t>
      </w:r>
      <w:proofErr w:type="gramEnd"/>
      <w:r w:rsidR="00E42CBB">
        <w:rPr>
          <w:rFonts w:ascii="Arial" w:hAnsi="Arial" w:cs="Arial"/>
        </w:rPr>
        <w:t xml:space="preserve"> period, </w:t>
      </w:r>
      <w:r>
        <w:rPr>
          <w:rFonts w:ascii="Arial" w:hAnsi="Arial" w:cs="Arial"/>
        </w:rPr>
        <w:t xml:space="preserve">but in a facility, I’m almost thinking that the threshold 2 should not be in a facility. If you have a </w:t>
      </w:r>
      <w:r w:rsidR="00E42CBB">
        <w:rPr>
          <w:rFonts w:ascii="Arial" w:hAnsi="Arial" w:cs="Arial"/>
        </w:rPr>
        <w:t>thousand-bed</w:t>
      </w:r>
      <w:r>
        <w:rPr>
          <w:rFonts w:ascii="Arial" w:hAnsi="Arial" w:cs="Arial"/>
        </w:rPr>
        <w:t xml:space="preserve"> teaching hospital and you had 3 cases a month, that’s phenomenal. I’</w:t>
      </w:r>
      <w:r w:rsidR="00C06B59">
        <w:rPr>
          <w:rFonts w:ascii="Arial" w:hAnsi="Arial" w:cs="Arial"/>
        </w:rPr>
        <w:t xml:space="preserve">m </w:t>
      </w:r>
      <w:r>
        <w:rPr>
          <w:rFonts w:ascii="Arial" w:hAnsi="Arial" w:cs="Arial"/>
        </w:rPr>
        <w:t xml:space="preserve">wondering </w:t>
      </w:r>
      <w:r w:rsidR="00D95DA4">
        <w:rPr>
          <w:rFonts w:ascii="Arial" w:hAnsi="Arial" w:cs="Arial"/>
        </w:rPr>
        <w:t>for acute care, we want it so it’s mean</w:t>
      </w:r>
      <w:r w:rsidR="00E42CBB">
        <w:rPr>
          <w:rFonts w:ascii="Arial" w:hAnsi="Arial" w:cs="Arial"/>
        </w:rPr>
        <w:t xml:space="preserve">ingful. </w:t>
      </w:r>
      <w:r w:rsidR="00E7465D" w:rsidRPr="00E7465D">
        <w:rPr>
          <w:rFonts w:ascii="Arial" w:hAnsi="Arial" w:cs="Arial"/>
        </w:rPr>
        <w:t>Going back to outbreaks definition, might want to use</w:t>
      </w:r>
      <w:r w:rsidR="00C06B59">
        <w:rPr>
          <w:rFonts w:ascii="Arial" w:hAnsi="Arial" w:cs="Arial"/>
        </w:rPr>
        <w:t xml:space="preserve"> same unit but for 2 patients. </w:t>
      </w:r>
    </w:p>
    <w:p w14:paraId="24B77500" w14:textId="77777777" w:rsidR="007872AF" w:rsidRDefault="00C06B59" w:rsidP="008E0D1C">
      <w:pPr>
        <w:pStyle w:val="ListParagraph"/>
        <w:numPr>
          <w:ilvl w:val="2"/>
          <w:numId w:val="1"/>
        </w:numPr>
        <w:contextualSpacing w:val="0"/>
        <w:rPr>
          <w:rFonts w:ascii="Arial" w:hAnsi="Arial" w:cs="Arial"/>
        </w:rPr>
      </w:pPr>
      <w:r>
        <w:rPr>
          <w:rFonts w:ascii="Arial" w:hAnsi="Arial" w:cs="Arial"/>
        </w:rPr>
        <w:t>Preeta: T</w:t>
      </w:r>
      <w:r w:rsidR="00E7465D">
        <w:rPr>
          <w:rFonts w:ascii="Arial" w:hAnsi="Arial" w:cs="Arial"/>
        </w:rPr>
        <w:t xml:space="preserve">hreshold for the facility to do additional investigation versus the outbreak definition. I just want to be clear – based on your </w:t>
      </w:r>
      <w:proofErr w:type="gramStart"/>
      <w:r w:rsidR="00E7465D">
        <w:rPr>
          <w:rFonts w:ascii="Arial" w:hAnsi="Arial" w:cs="Arial"/>
        </w:rPr>
        <w:t>real life</w:t>
      </w:r>
      <w:proofErr w:type="gramEnd"/>
      <w:r w:rsidR="00E7465D">
        <w:rPr>
          <w:rFonts w:ascii="Arial" w:hAnsi="Arial" w:cs="Arial"/>
        </w:rPr>
        <w:t xml:space="preserve"> experiences, I’m assuming any case of C diff is investigated? Yes – if we start from there, from your experience, what would trigger additional investigation? Not talking about outbreak, just additional investigation</w:t>
      </w:r>
    </w:p>
    <w:p w14:paraId="2D105871" w14:textId="77777777" w:rsidR="00E7465D" w:rsidRDefault="007872AF" w:rsidP="008E0D1C">
      <w:pPr>
        <w:pStyle w:val="ListParagraph"/>
        <w:numPr>
          <w:ilvl w:val="3"/>
          <w:numId w:val="1"/>
        </w:numPr>
        <w:contextualSpacing w:val="0"/>
        <w:rPr>
          <w:rFonts w:ascii="Arial" w:hAnsi="Arial" w:cs="Arial"/>
        </w:rPr>
      </w:pPr>
      <w:r>
        <w:rPr>
          <w:rFonts w:ascii="Arial" w:hAnsi="Arial" w:cs="Arial"/>
        </w:rPr>
        <w:t>A</w:t>
      </w:r>
      <w:r w:rsidR="00686E83">
        <w:rPr>
          <w:rFonts w:ascii="Arial" w:hAnsi="Arial" w:cs="Arial"/>
        </w:rPr>
        <w:t>dditional investigation usually means on the same unit within a timeframe that transmission could occur or occupying the room of a previous C diff patient.</w:t>
      </w:r>
    </w:p>
    <w:p w14:paraId="671DBFEA" w14:textId="77777777" w:rsidR="00A0507B" w:rsidRDefault="00A0507B" w:rsidP="008E0D1C">
      <w:pPr>
        <w:pStyle w:val="ListParagraph"/>
        <w:numPr>
          <w:ilvl w:val="1"/>
          <w:numId w:val="1"/>
        </w:numPr>
        <w:contextualSpacing w:val="0"/>
        <w:rPr>
          <w:rFonts w:ascii="Arial" w:hAnsi="Arial" w:cs="Arial"/>
        </w:rPr>
      </w:pPr>
      <w:r>
        <w:rPr>
          <w:rFonts w:ascii="Arial" w:hAnsi="Arial" w:cs="Arial"/>
        </w:rPr>
        <w:t xml:space="preserve">Concern was </w:t>
      </w:r>
      <w:r w:rsidR="007872AF">
        <w:rPr>
          <w:rFonts w:ascii="Arial" w:hAnsi="Arial" w:cs="Arial"/>
        </w:rPr>
        <w:t>“</w:t>
      </w:r>
      <w:r>
        <w:rPr>
          <w:rFonts w:ascii="Arial" w:hAnsi="Arial" w:cs="Arial"/>
        </w:rPr>
        <w:t>linked by units</w:t>
      </w:r>
      <w:r w:rsidR="007872AF">
        <w:rPr>
          <w:rFonts w:ascii="Arial" w:hAnsi="Arial" w:cs="Arial"/>
        </w:rPr>
        <w:t>”</w:t>
      </w:r>
      <w:r>
        <w:rPr>
          <w:rFonts w:ascii="Arial" w:hAnsi="Arial" w:cs="Arial"/>
        </w:rPr>
        <w:t xml:space="preserve"> was taken out – the epi link was taken out and unit was part of the epi link. There’s another doc that we haven’t circulated that Maroya and Maureen have been working on CRE definition. Talked about it in the in-person meeting – at least for high prevalence CRE regions - it would be a certain number of the same organism in a 4-week period in patients on the same unit for the threshold for the facility to do additional investigation. Maybe we could do this with C diff as well? In other words, separate out the unit from the epi link piece. </w:t>
      </w:r>
    </w:p>
    <w:p w14:paraId="7B585E2E" w14:textId="77777777" w:rsidR="004D45FB" w:rsidRPr="007872AF" w:rsidRDefault="00A0507B" w:rsidP="008E0D1C">
      <w:pPr>
        <w:pStyle w:val="ListParagraph"/>
        <w:numPr>
          <w:ilvl w:val="2"/>
          <w:numId w:val="1"/>
        </w:numPr>
        <w:contextualSpacing w:val="0"/>
        <w:rPr>
          <w:rFonts w:ascii="Arial" w:hAnsi="Arial" w:cs="Arial"/>
        </w:rPr>
      </w:pPr>
      <w:r>
        <w:rPr>
          <w:rFonts w:ascii="Arial" w:hAnsi="Arial" w:cs="Arial"/>
        </w:rPr>
        <w:t xml:space="preserve">Linda: </w:t>
      </w:r>
      <w:proofErr w:type="gramStart"/>
      <w:r>
        <w:rPr>
          <w:rFonts w:ascii="Arial" w:hAnsi="Arial" w:cs="Arial"/>
        </w:rPr>
        <w:t>Yes</w:t>
      </w:r>
      <w:proofErr w:type="gramEnd"/>
      <w:r>
        <w:rPr>
          <w:rFonts w:ascii="Arial" w:hAnsi="Arial" w:cs="Arial"/>
        </w:rPr>
        <w:t xml:space="preserve"> I would be happy with that I think that’s where I was going. </w:t>
      </w:r>
      <w:r w:rsidR="004D45FB">
        <w:rPr>
          <w:rFonts w:ascii="Arial" w:hAnsi="Arial" w:cs="Arial"/>
        </w:rPr>
        <w:t>If they’re not on the same unit then I’d look at the individual cases but it doesn’t meet that threshold for what I would call additional investigation.</w:t>
      </w:r>
    </w:p>
    <w:p w14:paraId="0821F351" w14:textId="77777777" w:rsidR="00527FEB" w:rsidRDefault="00B260A5" w:rsidP="008E0D1C">
      <w:pPr>
        <w:pStyle w:val="ListParagraph"/>
        <w:numPr>
          <w:ilvl w:val="1"/>
          <w:numId w:val="1"/>
        </w:numPr>
        <w:contextualSpacing w:val="0"/>
        <w:rPr>
          <w:rFonts w:ascii="Arial" w:hAnsi="Arial" w:cs="Arial"/>
        </w:rPr>
      </w:pPr>
      <w:r>
        <w:rPr>
          <w:rFonts w:ascii="Arial" w:hAnsi="Arial" w:cs="Arial"/>
        </w:rPr>
        <w:t>Facility type</w:t>
      </w:r>
      <w:r w:rsidR="00022C0B">
        <w:rPr>
          <w:rFonts w:ascii="Arial" w:hAnsi="Arial" w:cs="Arial"/>
        </w:rPr>
        <w:t xml:space="preserve"> threshold for investigation</w:t>
      </w:r>
    </w:p>
    <w:p w14:paraId="19800D6C" w14:textId="77777777" w:rsidR="00527FEB" w:rsidRDefault="00527FEB" w:rsidP="008E0D1C">
      <w:pPr>
        <w:pStyle w:val="ListParagraph"/>
        <w:numPr>
          <w:ilvl w:val="2"/>
          <w:numId w:val="1"/>
        </w:numPr>
        <w:contextualSpacing w:val="0"/>
        <w:rPr>
          <w:rFonts w:ascii="Arial" w:hAnsi="Arial" w:cs="Arial"/>
        </w:rPr>
      </w:pPr>
      <w:r>
        <w:rPr>
          <w:rFonts w:ascii="Arial" w:hAnsi="Arial" w:cs="Arial"/>
        </w:rPr>
        <w:t xml:space="preserve">Acute care hospitals </w:t>
      </w:r>
    </w:p>
    <w:p w14:paraId="608F950A" w14:textId="77777777" w:rsidR="00527FEB" w:rsidRDefault="00B260A5" w:rsidP="008E0D1C">
      <w:pPr>
        <w:pStyle w:val="ListParagraph"/>
        <w:numPr>
          <w:ilvl w:val="3"/>
          <w:numId w:val="1"/>
        </w:numPr>
        <w:contextualSpacing w:val="0"/>
        <w:rPr>
          <w:rFonts w:ascii="Arial" w:hAnsi="Arial" w:cs="Arial"/>
        </w:rPr>
      </w:pPr>
      <w:r>
        <w:rPr>
          <w:rFonts w:ascii="Arial" w:hAnsi="Arial" w:cs="Arial"/>
        </w:rPr>
        <w:t>We have currently:</w:t>
      </w:r>
      <w:r w:rsidR="00527FEB">
        <w:rPr>
          <w:rFonts w:ascii="Arial" w:hAnsi="Arial" w:cs="Arial"/>
        </w:rPr>
        <w:t xml:space="preserve"> at least 3 patients with facility onset C diff determined by a public lab test in the same unit within a 4-week </w:t>
      </w:r>
      <w:proofErr w:type="gramStart"/>
      <w:r w:rsidR="00527FEB">
        <w:rPr>
          <w:rFonts w:ascii="Arial" w:hAnsi="Arial" w:cs="Arial"/>
        </w:rPr>
        <w:t>period of time</w:t>
      </w:r>
      <w:proofErr w:type="gramEnd"/>
    </w:p>
    <w:p w14:paraId="7F55924C" w14:textId="77777777" w:rsidR="00527FEB" w:rsidRDefault="00527FEB" w:rsidP="008E0D1C">
      <w:pPr>
        <w:pStyle w:val="ListParagraph"/>
        <w:numPr>
          <w:ilvl w:val="3"/>
          <w:numId w:val="1"/>
        </w:numPr>
        <w:contextualSpacing w:val="0"/>
        <w:rPr>
          <w:rFonts w:ascii="Arial" w:hAnsi="Arial" w:cs="Arial"/>
        </w:rPr>
      </w:pPr>
      <w:r>
        <w:rPr>
          <w:rFonts w:ascii="Arial" w:hAnsi="Arial" w:cs="Arial"/>
        </w:rPr>
        <w:t>Does it make sense to do 3 on the same unit as the max threshold to conduct additional investigation or 2? If 3, what would be our justification for waiting until the 3</w:t>
      </w:r>
      <w:r w:rsidRPr="00527FEB">
        <w:rPr>
          <w:rFonts w:ascii="Arial" w:hAnsi="Arial" w:cs="Arial"/>
          <w:vertAlign w:val="superscript"/>
        </w:rPr>
        <w:t>rd</w:t>
      </w:r>
      <w:r>
        <w:rPr>
          <w:rFonts w:ascii="Arial" w:hAnsi="Arial" w:cs="Arial"/>
        </w:rPr>
        <w:t xml:space="preserve"> case?</w:t>
      </w:r>
    </w:p>
    <w:p w14:paraId="10DA5C82" w14:textId="77777777" w:rsidR="00527FEB" w:rsidRDefault="00527FEB" w:rsidP="008E0D1C">
      <w:pPr>
        <w:pStyle w:val="ListParagraph"/>
        <w:numPr>
          <w:ilvl w:val="4"/>
          <w:numId w:val="1"/>
        </w:numPr>
        <w:contextualSpacing w:val="0"/>
        <w:rPr>
          <w:rFonts w:ascii="Arial" w:hAnsi="Arial" w:cs="Arial"/>
        </w:rPr>
      </w:pPr>
      <w:r>
        <w:rPr>
          <w:rFonts w:ascii="Arial" w:hAnsi="Arial" w:cs="Arial"/>
        </w:rPr>
        <w:lastRenderedPageBreak/>
        <w:t>Linda: Wouldn’t have a problem with 2 because technically it doesn’t say putting in other measures it just says doing additional investigation. Might get pushback from some hospitals but the same unit does help.</w:t>
      </w:r>
    </w:p>
    <w:p w14:paraId="241B941C" w14:textId="77777777" w:rsidR="00B260A5" w:rsidRDefault="00B260A5" w:rsidP="008E0D1C">
      <w:pPr>
        <w:pStyle w:val="ListParagraph"/>
        <w:numPr>
          <w:ilvl w:val="3"/>
          <w:numId w:val="1"/>
        </w:numPr>
        <w:contextualSpacing w:val="0"/>
        <w:rPr>
          <w:rFonts w:ascii="Arial" w:hAnsi="Arial" w:cs="Arial"/>
        </w:rPr>
      </w:pPr>
      <w:r>
        <w:rPr>
          <w:rFonts w:ascii="Arial" w:hAnsi="Arial" w:cs="Arial"/>
        </w:rPr>
        <w:t>Conclusion: At least 2 with facility onset on the same unit</w:t>
      </w:r>
    </w:p>
    <w:p w14:paraId="510DC871" w14:textId="77777777" w:rsidR="00B260A5" w:rsidRDefault="00B260A5" w:rsidP="008E0D1C">
      <w:pPr>
        <w:pStyle w:val="ListParagraph"/>
        <w:numPr>
          <w:ilvl w:val="2"/>
          <w:numId w:val="1"/>
        </w:numPr>
        <w:contextualSpacing w:val="0"/>
        <w:rPr>
          <w:rFonts w:ascii="Arial" w:hAnsi="Arial" w:cs="Arial"/>
        </w:rPr>
      </w:pPr>
      <w:r>
        <w:rPr>
          <w:rFonts w:ascii="Arial" w:hAnsi="Arial" w:cs="Arial"/>
        </w:rPr>
        <w:t>Critical access hospitals</w:t>
      </w:r>
    </w:p>
    <w:p w14:paraId="18CF81D4" w14:textId="77777777" w:rsidR="00B260A5" w:rsidRDefault="00B260A5" w:rsidP="008E0D1C">
      <w:pPr>
        <w:pStyle w:val="ListParagraph"/>
        <w:numPr>
          <w:ilvl w:val="3"/>
          <w:numId w:val="1"/>
        </w:numPr>
        <w:contextualSpacing w:val="0"/>
        <w:rPr>
          <w:rFonts w:ascii="Arial" w:hAnsi="Arial" w:cs="Arial"/>
        </w:rPr>
      </w:pPr>
      <w:r>
        <w:rPr>
          <w:rFonts w:ascii="Arial" w:hAnsi="Arial" w:cs="Arial"/>
        </w:rPr>
        <w:t xml:space="preserve">Linda: Probably are different because </w:t>
      </w:r>
      <w:r w:rsidR="007872AF">
        <w:rPr>
          <w:rFonts w:ascii="Arial" w:hAnsi="Arial" w:cs="Arial"/>
        </w:rPr>
        <w:t xml:space="preserve">they are so small. </w:t>
      </w:r>
      <w:r>
        <w:rPr>
          <w:rFonts w:ascii="Arial" w:hAnsi="Arial" w:cs="Arial"/>
        </w:rPr>
        <w:t>Just within the facility.</w:t>
      </w:r>
    </w:p>
    <w:p w14:paraId="6BB44F45" w14:textId="77777777" w:rsidR="00B260A5" w:rsidRDefault="00B260A5" w:rsidP="008E0D1C">
      <w:pPr>
        <w:pStyle w:val="ListParagraph"/>
        <w:numPr>
          <w:ilvl w:val="3"/>
          <w:numId w:val="1"/>
        </w:numPr>
        <w:contextualSpacing w:val="0"/>
        <w:rPr>
          <w:rFonts w:ascii="Arial" w:hAnsi="Arial" w:cs="Arial"/>
        </w:rPr>
      </w:pPr>
      <w:r>
        <w:rPr>
          <w:rFonts w:ascii="Arial" w:hAnsi="Arial" w:cs="Arial"/>
        </w:rPr>
        <w:t xml:space="preserve">Maureen: </w:t>
      </w:r>
      <w:proofErr w:type="gramStart"/>
      <w:r>
        <w:rPr>
          <w:rFonts w:ascii="Arial" w:hAnsi="Arial" w:cs="Arial"/>
        </w:rPr>
        <w:t>Definitely want</w:t>
      </w:r>
      <w:proofErr w:type="gramEnd"/>
      <w:r>
        <w:rPr>
          <w:rFonts w:ascii="Arial" w:hAnsi="Arial" w:cs="Arial"/>
        </w:rPr>
        <w:t xml:space="preserve"> to do facility wide</w:t>
      </w:r>
    </w:p>
    <w:p w14:paraId="7F51FF2D" w14:textId="77777777" w:rsidR="00B260A5" w:rsidRDefault="007872AF" w:rsidP="008E0D1C">
      <w:pPr>
        <w:pStyle w:val="ListParagraph"/>
        <w:numPr>
          <w:ilvl w:val="3"/>
          <w:numId w:val="1"/>
        </w:numPr>
        <w:contextualSpacing w:val="0"/>
        <w:rPr>
          <w:rFonts w:ascii="Arial" w:hAnsi="Arial" w:cs="Arial"/>
        </w:rPr>
      </w:pPr>
      <w:r>
        <w:rPr>
          <w:rFonts w:ascii="Arial" w:hAnsi="Arial" w:cs="Arial"/>
        </w:rPr>
        <w:t>Mary Alice: Of</w:t>
      </w:r>
      <w:r w:rsidR="00B260A5">
        <w:rPr>
          <w:rFonts w:ascii="Arial" w:hAnsi="Arial" w:cs="Arial"/>
        </w:rPr>
        <w:t xml:space="preserve">tentimes it is only one unit or two or one long floor with 2 sides. I agree with saying in the facility. </w:t>
      </w:r>
    </w:p>
    <w:p w14:paraId="07B75DF5" w14:textId="77777777" w:rsidR="00B260A5" w:rsidRDefault="00B260A5" w:rsidP="008E0D1C">
      <w:pPr>
        <w:pStyle w:val="ListParagraph"/>
        <w:numPr>
          <w:ilvl w:val="2"/>
          <w:numId w:val="1"/>
        </w:numPr>
        <w:contextualSpacing w:val="0"/>
        <w:rPr>
          <w:rFonts w:ascii="Arial" w:hAnsi="Arial" w:cs="Arial"/>
        </w:rPr>
      </w:pPr>
      <w:r>
        <w:rPr>
          <w:rFonts w:ascii="Arial" w:hAnsi="Arial" w:cs="Arial"/>
        </w:rPr>
        <w:t xml:space="preserve">LTACs and </w:t>
      </w:r>
      <w:r w:rsidR="00B332CA">
        <w:rPr>
          <w:rFonts w:ascii="Arial" w:hAnsi="Arial" w:cs="Arial"/>
        </w:rPr>
        <w:t>V</w:t>
      </w:r>
      <w:r>
        <w:rPr>
          <w:rFonts w:ascii="Arial" w:hAnsi="Arial" w:cs="Arial"/>
        </w:rPr>
        <w:t>SNFs</w:t>
      </w:r>
    </w:p>
    <w:p w14:paraId="209C362E" w14:textId="77777777" w:rsidR="00B260A5" w:rsidRDefault="00B260A5" w:rsidP="008E0D1C">
      <w:pPr>
        <w:pStyle w:val="ListParagraph"/>
        <w:numPr>
          <w:ilvl w:val="3"/>
          <w:numId w:val="1"/>
        </w:numPr>
        <w:contextualSpacing w:val="0"/>
        <w:rPr>
          <w:rFonts w:ascii="Arial" w:hAnsi="Arial" w:cs="Arial"/>
        </w:rPr>
      </w:pPr>
      <w:r>
        <w:rPr>
          <w:rFonts w:ascii="Arial" w:hAnsi="Arial" w:cs="Arial"/>
        </w:rPr>
        <w:t>Marion: Should it</w:t>
      </w:r>
      <w:r w:rsidR="00BE3299">
        <w:rPr>
          <w:rFonts w:ascii="Arial" w:hAnsi="Arial" w:cs="Arial"/>
        </w:rPr>
        <w:t xml:space="preserve"> apply to whole facility rather than individual units? Same as critical access.</w:t>
      </w:r>
    </w:p>
    <w:p w14:paraId="23D742B4" w14:textId="77777777" w:rsidR="00BE3299" w:rsidRDefault="00BE3299" w:rsidP="008E0D1C">
      <w:pPr>
        <w:pStyle w:val="ListParagraph"/>
        <w:numPr>
          <w:ilvl w:val="3"/>
          <w:numId w:val="1"/>
        </w:numPr>
        <w:contextualSpacing w:val="0"/>
        <w:rPr>
          <w:rFonts w:ascii="Arial" w:hAnsi="Arial" w:cs="Arial"/>
        </w:rPr>
      </w:pPr>
      <w:r>
        <w:rPr>
          <w:rFonts w:ascii="Arial" w:hAnsi="Arial" w:cs="Arial"/>
        </w:rPr>
        <w:t xml:space="preserve">In </w:t>
      </w:r>
      <w:r w:rsidR="00B332CA">
        <w:rPr>
          <w:rFonts w:ascii="Arial" w:hAnsi="Arial" w:cs="Arial"/>
        </w:rPr>
        <w:t>terms of LTAC</w:t>
      </w:r>
      <w:r>
        <w:rPr>
          <w:rFonts w:ascii="Arial" w:hAnsi="Arial" w:cs="Arial"/>
        </w:rPr>
        <w:t>s and long-term care primarily because residents, unlike acute care, these people intermingle constantly so I think it would be entire facility.</w:t>
      </w:r>
    </w:p>
    <w:p w14:paraId="1426AB84" w14:textId="77777777" w:rsidR="00BE3299" w:rsidRDefault="00B332CA" w:rsidP="008E0D1C">
      <w:pPr>
        <w:pStyle w:val="ListParagraph"/>
        <w:numPr>
          <w:ilvl w:val="3"/>
          <w:numId w:val="1"/>
        </w:numPr>
        <w:contextualSpacing w:val="0"/>
        <w:rPr>
          <w:rFonts w:ascii="Arial" w:hAnsi="Arial" w:cs="Arial"/>
        </w:rPr>
      </w:pPr>
      <w:r>
        <w:rPr>
          <w:rFonts w:ascii="Arial" w:hAnsi="Arial" w:cs="Arial"/>
        </w:rPr>
        <w:t>Mary</w:t>
      </w:r>
      <w:r w:rsidR="00D512CB">
        <w:rPr>
          <w:rFonts w:ascii="Arial" w:hAnsi="Arial" w:cs="Arial"/>
        </w:rPr>
        <w:t xml:space="preserve"> Alice</w:t>
      </w:r>
      <w:r>
        <w:rPr>
          <w:rFonts w:ascii="Arial" w:hAnsi="Arial" w:cs="Arial"/>
        </w:rPr>
        <w:t>: LTAC</w:t>
      </w:r>
      <w:r w:rsidR="00BE3299">
        <w:rPr>
          <w:rFonts w:ascii="Arial" w:hAnsi="Arial" w:cs="Arial"/>
        </w:rPr>
        <w:t xml:space="preserve">s are more like acute care hospitals. </w:t>
      </w:r>
      <w:r>
        <w:rPr>
          <w:rFonts w:ascii="Arial" w:hAnsi="Arial" w:cs="Arial"/>
        </w:rPr>
        <w:t xml:space="preserve">I would agree with ^ for SNF, but in the LTACs, I think the acuity is usually a little higher. The qualifier would be the VNSF so if you want to talk about separating it by floor, which is going to get complicated, the acuity there is closer to LTAC acuity where they really aren’t out of their room. But I would say that the other practices are the same throughout the SNF </w:t>
      </w:r>
      <w:proofErr w:type="gramStart"/>
      <w:r>
        <w:rPr>
          <w:rFonts w:ascii="Arial" w:hAnsi="Arial" w:cs="Arial"/>
        </w:rPr>
        <w:t>whether or not</w:t>
      </w:r>
      <w:proofErr w:type="gramEnd"/>
      <w:r>
        <w:rPr>
          <w:rFonts w:ascii="Arial" w:hAnsi="Arial" w:cs="Arial"/>
        </w:rPr>
        <w:t xml:space="preserve"> it’s a ventilator floor. To the degree that those 2 things would contribute to transmission, then I would say it’s the whole facility vs. saying something different for the ventilator floor. But I think </w:t>
      </w:r>
      <w:r w:rsidR="001B2175">
        <w:rPr>
          <w:rFonts w:ascii="Arial" w:hAnsi="Arial" w:cs="Arial"/>
        </w:rPr>
        <w:t>an LTAC</w:t>
      </w:r>
      <w:r>
        <w:rPr>
          <w:rFonts w:ascii="Arial" w:hAnsi="Arial" w:cs="Arial"/>
        </w:rPr>
        <w:t xml:space="preserve"> it is a different population – it’s a much shorter length of stay and they aren’t out and about as much as people in a skilled facility.</w:t>
      </w:r>
    </w:p>
    <w:p w14:paraId="2A8E9C4E" w14:textId="77777777" w:rsidR="00B332CA" w:rsidRDefault="00B332CA" w:rsidP="008E0D1C">
      <w:pPr>
        <w:pStyle w:val="ListParagraph"/>
        <w:numPr>
          <w:ilvl w:val="3"/>
          <w:numId w:val="1"/>
        </w:numPr>
        <w:contextualSpacing w:val="0"/>
        <w:rPr>
          <w:rFonts w:ascii="Arial" w:hAnsi="Arial" w:cs="Arial"/>
        </w:rPr>
      </w:pPr>
      <w:r>
        <w:rPr>
          <w:rFonts w:ascii="Arial" w:hAnsi="Arial" w:cs="Arial"/>
        </w:rPr>
        <w:t xml:space="preserve">LTACs are </w:t>
      </w:r>
      <w:r w:rsidR="00202D73">
        <w:rPr>
          <w:rFonts w:ascii="Arial" w:hAnsi="Arial" w:cs="Arial"/>
        </w:rPr>
        <w:t>more like acute care hospitals so have within the same unit, but VSNF would be more like LTC facilities and be within the facility?</w:t>
      </w:r>
    </w:p>
    <w:p w14:paraId="3C0F1C66" w14:textId="77777777" w:rsidR="00202D73" w:rsidRDefault="00202D73" w:rsidP="008E0D1C">
      <w:pPr>
        <w:pStyle w:val="ListParagraph"/>
        <w:numPr>
          <w:ilvl w:val="4"/>
          <w:numId w:val="1"/>
        </w:numPr>
        <w:contextualSpacing w:val="0"/>
        <w:rPr>
          <w:rFonts w:ascii="Arial" w:hAnsi="Arial" w:cs="Arial"/>
        </w:rPr>
      </w:pPr>
      <w:r>
        <w:rPr>
          <w:rFonts w:ascii="Arial" w:hAnsi="Arial" w:cs="Arial"/>
        </w:rPr>
        <w:t>Mary</w:t>
      </w:r>
      <w:r w:rsidR="001B2175">
        <w:rPr>
          <w:rFonts w:ascii="Arial" w:hAnsi="Arial" w:cs="Arial"/>
        </w:rPr>
        <w:t xml:space="preserve"> Alice</w:t>
      </w:r>
      <w:r>
        <w:rPr>
          <w:rFonts w:ascii="Arial" w:hAnsi="Arial" w:cs="Arial"/>
        </w:rPr>
        <w:t>:</w:t>
      </w:r>
      <w:r w:rsidR="001B2175">
        <w:rPr>
          <w:rFonts w:ascii="Arial" w:hAnsi="Arial" w:cs="Arial"/>
        </w:rPr>
        <w:t xml:space="preserve"> O</w:t>
      </w:r>
      <w:r w:rsidR="0080216B">
        <w:rPr>
          <w:rFonts w:ascii="Arial" w:hAnsi="Arial" w:cs="Arial"/>
        </w:rPr>
        <w:t>nly concern about the VSN</w:t>
      </w:r>
      <w:r>
        <w:rPr>
          <w:rFonts w:ascii="Arial" w:hAnsi="Arial" w:cs="Arial"/>
        </w:rPr>
        <w:t xml:space="preserve">F is that it’s generally not the whole building. A floor or even sometimes a wing. Main concern is vent unit. </w:t>
      </w:r>
    </w:p>
    <w:p w14:paraId="2AC15A82" w14:textId="77777777" w:rsidR="001F3A40" w:rsidRDefault="001F3A40" w:rsidP="008E0D1C">
      <w:pPr>
        <w:pStyle w:val="ListParagraph"/>
        <w:numPr>
          <w:ilvl w:val="3"/>
          <w:numId w:val="1"/>
        </w:numPr>
        <w:contextualSpacing w:val="0"/>
        <w:rPr>
          <w:rFonts w:ascii="Arial" w:hAnsi="Arial" w:cs="Arial"/>
        </w:rPr>
      </w:pPr>
      <w:r>
        <w:rPr>
          <w:rFonts w:ascii="Arial" w:hAnsi="Arial" w:cs="Arial"/>
        </w:rPr>
        <w:t>Should have a different threshold for just the standard LTC facility</w:t>
      </w:r>
      <w:r w:rsidR="0080216B">
        <w:rPr>
          <w:rFonts w:ascii="Arial" w:hAnsi="Arial" w:cs="Arial"/>
        </w:rPr>
        <w:t>?</w:t>
      </w:r>
    </w:p>
    <w:p w14:paraId="56BA04D1" w14:textId="77777777" w:rsidR="001F3A40" w:rsidRDefault="001F3A40" w:rsidP="008E0D1C">
      <w:pPr>
        <w:pStyle w:val="ListParagraph"/>
        <w:numPr>
          <w:ilvl w:val="4"/>
          <w:numId w:val="1"/>
        </w:numPr>
        <w:contextualSpacing w:val="0"/>
        <w:rPr>
          <w:rFonts w:ascii="Arial" w:hAnsi="Arial" w:cs="Arial"/>
        </w:rPr>
      </w:pPr>
      <w:r>
        <w:rPr>
          <w:rFonts w:ascii="Arial" w:hAnsi="Arial" w:cs="Arial"/>
        </w:rPr>
        <w:t>Long term and vent units should be like acute care and LTC should be the entire facility</w:t>
      </w:r>
    </w:p>
    <w:p w14:paraId="3957ACBA" w14:textId="77777777" w:rsidR="005C5A8C" w:rsidRDefault="005C5A8C" w:rsidP="008E0D1C">
      <w:pPr>
        <w:pStyle w:val="ListParagraph"/>
        <w:numPr>
          <w:ilvl w:val="3"/>
          <w:numId w:val="1"/>
        </w:numPr>
        <w:contextualSpacing w:val="0"/>
        <w:rPr>
          <w:rFonts w:ascii="Arial" w:hAnsi="Arial" w:cs="Arial"/>
        </w:rPr>
      </w:pPr>
      <w:r>
        <w:rPr>
          <w:rFonts w:ascii="Arial" w:hAnsi="Arial" w:cs="Arial"/>
        </w:rPr>
        <w:t>Would be good to have a higher threshold, on the same unit within that facility. Having a higher thresh</w:t>
      </w:r>
      <w:r w:rsidR="00CD04C3">
        <w:rPr>
          <w:rFonts w:ascii="Arial" w:hAnsi="Arial" w:cs="Arial"/>
        </w:rPr>
        <w:t>old for LTAC than VSNF and long-</w:t>
      </w:r>
      <w:r>
        <w:rPr>
          <w:rFonts w:ascii="Arial" w:hAnsi="Arial" w:cs="Arial"/>
        </w:rPr>
        <w:t>term care is within the facility</w:t>
      </w:r>
    </w:p>
    <w:p w14:paraId="738A3D80" w14:textId="77777777" w:rsidR="005C5A8C" w:rsidRDefault="005C5A8C" w:rsidP="008E0D1C">
      <w:pPr>
        <w:pStyle w:val="ListParagraph"/>
        <w:numPr>
          <w:ilvl w:val="3"/>
          <w:numId w:val="1"/>
        </w:numPr>
        <w:contextualSpacing w:val="0"/>
        <w:rPr>
          <w:rFonts w:ascii="Arial" w:hAnsi="Arial" w:cs="Arial"/>
        </w:rPr>
      </w:pPr>
      <w:r>
        <w:rPr>
          <w:rFonts w:ascii="Arial" w:hAnsi="Arial" w:cs="Arial"/>
        </w:rPr>
        <w:t>LTC and critical access fit into the same category, the other goes into acute care</w:t>
      </w:r>
    </w:p>
    <w:p w14:paraId="196640DA" w14:textId="77777777" w:rsidR="00CD04C3" w:rsidRDefault="00CD04C3" w:rsidP="008E0D1C">
      <w:pPr>
        <w:pStyle w:val="ListParagraph"/>
        <w:numPr>
          <w:ilvl w:val="2"/>
          <w:numId w:val="1"/>
        </w:numPr>
        <w:contextualSpacing w:val="0"/>
        <w:rPr>
          <w:rFonts w:ascii="Arial" w:hAnsi="Arial" w:cs="Arial"/>
        </w:rPr>
      </w:pPr>
      <w:r>
        <w:rPr>
          <w:rFonts w:ascii="Arial" w:hAnsi="Arial" w:cs="Arial"/>
        </w:rPr>
        <w:t>Dialysis</w:t>
      </w:r>
    </w:p>
    <w:p w14:paraId="02D2ADA9" w14:textId="77777777" w:rsidR="00CD04C3" w:rsidRDefault="00CD04C3" w:rsidP="008E0D1C">
      <w:pPr>
        <w:pStyle w:val="ListParagraph"/>
        <w:numPr>
          <w:ilvl w:val="3"/>
          <w:numId w:val="1"/>
        </w:numPr>
        <w:contextualSpacing w:val="0"/>
        <w:rPr>
          <w:rFonts w:ascii="Arial" w:hAnsi="Arial" w:cs="Arial"/>
        </w:rPr>
      </w:pPr>
      <w:r>
        <w:rPr>
          <w:rFonts w:ascii="Arial" w:hAnsi="Arial" w:cs="Arial"/>
        </w:rPr>
        <w:t>Would be same within the facility?</w:t>
      </w:r>
    </w:p>
    <w:p w14:paraId="675CE44A" w14:textId="77777777" w:rsidR="00CD04C3" w:rsidRDefault="00CD04C3" w:rsidP="008E0D1C">
      <w:pPr>
        <w:pStyle w:val="ListParagraph"/>
        <w:numPr>
          <w:ilvl w:val="4"/>
          <w:numId w:val="1"/>
        </w:numPr>
        <w:contextualSpacing w:val="0"/>
        <w:rPr>
          <w:rFonts w:ascii="Arial" w:hAnsi="Arial" w:cs="Arial"/>
        </w:rPr>
      </w:pPr>
      <w:r>
        <w:rPr>
          <w:rFonts w:ascii="Arial" w:hAnsi="Arial" w:cs="Arial"/>
        </w:rPr>
        <w:lastRenderedPageBreak/>
        <w:t xml:space="preserve">Agreed – generally are not collecting specimens either. Experience is that since they treat everyone the same they don’t even isolate because everyone is technically in isolation in their station. </w:t>
      </w:r>
      <w:r w:rsidR="008C53DD">
        <w:rPr>
          <w:rFonts w:ascii="Arial" w:hAnsi="Arial" w:cs="Arial"/>
        </w:rPr>
        <w:t>Wouldn’t even really cross their mind to send in a specimen for C diff</w:t>
      </w:r>
    </w:p>
    <w:p w14:paraId="71AED80E" w14:textId="77777777" w:rsidR="008C53DD" w:rsidRDefault="008C53DD" w:rsidP="008E0D1C">
      <w:pPr>
        <w:pStyle w:val="ListParagraph"/>
        <w:numPr>
          <w:ilvl w:val="4"/>
          <w:numId w:val="1"/>
        </w:numPr>
        <w:contextualSpacing w:val="0"/>
        <w:rPr>
          <w:rFonts w:ascii="Arial" w:hAnsi="Arial" w:cs="Arial"/>
        </w:rPr>
      </w:pPr>
      <w:r>
        <w:rPr>
          <w:rFonts w:ascii="Arial" w:hAnsi="Arial" w:cs="Arial"/>
        </w:rPr>
        <w:t>What’s important here is that when the acute care hospital does investigation, tha</w:t>
      </w:r>
      <w:r w:rsidR="00752208">
        <w:rPr>
          <w:rFonts w:ascii="Arial" w:hAnsi="Arial" w:cs="Arial"/>
        </w:rPr>
        <w:t xml:space="preserve">t might even be community onset which is probably how it would be detected. </w:t>
      </w:r>
    </w:p>
    <w:p w14:paraId="5BA37484" w14:textId="77777777" w:rsidR="00022C0B" w:rsidRDefault="00022C0B" w:rsidP="008E0D1C">
      <w:pPr>
        <w:pStyle w:val="ListParagraph"/>
        <w:numPr>
          <w:ilvl w:val="2"/>
          <w:numId w:val="1"/>
        </w:numPr>
        <w:contextualSpacing w:val="0"/>
        <w:rPr>
          <w:rFonts w:ascii="Arial" w:hAnsi="Arial" w:cs="Arial"/>
        </w:rPr>
      </w:pPr>
      <w:r>
        <w:rPr>
          <w:rFonts w:ascii="Arial" w:hAnsi="Arial" w:cs="Arial"/>
        </w:rPr>
        <w:t>Do we have any definition of what we mean by additional investigation?</w:t>
      </w:r>
    </w:p>
    <w:p w14:paraId="28B9C74B" w14:textId="77777777" w:rsidR="00022C0B" w:rsidRDefault="00022C0B" w:rsidP="008E0D1C">
      <w:pPr>
        <w:pStyle w:val="ListParagraph"/>
        <w:numPr>
          <w:ilvl w:val="3"/>
          <w:numId w:val="1"/>
        </w:numPr>
        <w:contextualSpacing w:val="0"/>
        <w:rPr>
          <w:rFonts w:ascii="Arial" w:hAnsi="Arial" w:cs="Arial"/>
        </w:rPr>
      </w:pPr>
      <w:r>
        <w:rPr>
          <w:rFonts w:ascii="Arial" w:hAnsi="Arial" w:cs="Arial"/>
        </w:rPr>
        <w:t>May mean different things for different scenarios so some other guidance document we might develop</w:t>
      </w:r>
    </w:p>
    <w:p w14:paraId="7A1F4BD4" w14:textId="77777777" w:rsidR="009F6898" w:rsidRDefault="009F6898" w:rsidP="008E0D1C">
      <w:pPr>
        <w:pStyle w:val="ListParagraph"/>
        <w:numPr>
          <w:ilvl w:val="3"/>
          <w:numId w:val="1"/>
        </w:numPr>
        <w:contextualSpacing w:val="0"/>
        <w:rPr>
          <w:rFonts w:ascii="Arial" w:hAnsi="Arial" w:cs="Arial"/>
        </w:rPr>
      </w:pPr>
      <w:r>
        <w:rPr>
          <w:rFonts w:ascii="Arial" w:hAnsi="Arial" w:cs="Arial"/>
        </w:rPr>
        <w:t>Goes along with how do you figure out what your baseline is</w:t>
      </w:r>
    </w:p>
    <w:p w14:paraId="1DACFE14" w14:textId="77777777" w:rsidR="00A53300" w:rsidRDefault="0080216B" w:rsidP="008E0D1C">
      <w:pPr>
        <w:pStyle w:val="ListParagraph"/>
        <w:numPr>
          <w:ilvl w:val="3"/>
          <w:numId w:val="1"/>
        </w:numPr>
        <w:contextualSpacing w:val="0"/>
        <w:rPr>
          <w:rFonts w:ascii="Arial" w:hAnsi="Arial" w:cs="Arial"/>
        </w:rPr>
      </w:pPr>
      <w:r>
        <w:rPr>
          <w:rFonts w:ascii="Arial" w:hAnsi="Arial" w:cs="Arial"/>
        </w:rPr>
        <w:t>Workgroup</w:t>
      </w:r>
      <w:r w:rsidR="009F6898">
        <w:rPr>
          <w:rFonts w:ascii="Arial" w:hAnsi="Arial" w:cs="Arial"/>
        </w:rPr>
        <w:t xml:space="preserve"> B is investigation of an outbreak</w:t>
      </w:r>
    </w:p>
    <w:p w14:paraId="109BF4B3" w14:textId="77777777" w:rsidR="00A30F67" w:rsidRDefault="00A30F67" w:rsidP="008E0D1C">
      <w:pPr>
        <w:pStyle w:val="ListParagraph"/>
        <w:numPr>
          <w:ilvl w:val="4"/>
          <w:numId w:val="1"/>
        </w:numPr>
        <w:contextualSpacing w:val="0"/>
        <w:rPr>
          <w:rFonts w:ascii="Arial" w:hAnsi="Arial" w:cs="Arial"/>
        </w:rPr>
      </w:pPr>
      <w:r>
        <w:rPr>
          <w:rFonts w:ascii="Arial" w:hAnsi="Arial" w:cs="Arial"/>
        </w:rPr>
        <w:t>Guidance for what investigation the facility should do if there’s an outbreak, but you have to some investigation before you get there</w:t>
      </w:r>
    </w:p>
    <w:p w14:paraId="4A0729AE" w14:textId="77777777" w:rsidR="00A30F67" w:rsidRDefault="00A30F67" w:rsidP="008E0D1C">
      <w:pPr>
        <w:pStyle w:val="ListParagraph"/>
        <w:numPr>
          <w:ilvl w:val="4"/>
          <w:numId w:val="1"/>
        </w:numPr>
        <w:contextualSpacing w:val="0"/>
        <w:rPr>
          <w:rFonts w:ascii="Arial" w:hAnsi="Arial" w:cs="Arial"/>
        </w:rPr>
      </w:pPr>
      <w:r>
        <w:rPr>
          <w:rFonts w:ascii="Arial" w:hAnsi="Arial" w:cs="Arial"/>
        </w:rPr>
        <w:t xml:space="preserve">Bring </w:t>
      </w:r>
      <w:r w:rsidR="0080216B">
        <w:rPr>
          <w:rFonts w:ascii="Arial" w:hAnsi="Arial" w:cs="Arial"/>
        </w:rPr>
        <w:t>this up with Workgroup</w:t>
      </w:r>
      <w:r>
        <w:rPr>
          <w:rFonts w:ascii="Arial" w:hAnsi="Arial" w:cs="Arial"/>
        </w:rPr>
        <w:t xml:space="preserve"> B and ask if they’re also trying to determine what those thresholds are and what investigation means and what levels of investigation need to be done depending on what is detected.</w:t>
      </w:r>
    </w:p>
    <w:p w14:paraId="0FD6C9F6" w14:textId="77777777" w:rsidR="00A30F67" w:rsidRDefault="00A30F67" w:rsidP="008E0D1C">
      <w:pPr>
        <w:pStyle w:val="ListParagraph"/>
        <w:numPr>
          <w:ilvl w:val="3"/>
          <w:numId w:val="1"/>
        </w:numPr>
        <w:contextualSpacing w:val="0"/>
        <w:rPr>
          <w:rFonts w:ascii="Arial" w:hAnsi="Arial" w:cs="Arial"/>
        </w:rPr>
      </w:pPr>
      <w:r>
        <w:rPr>
          <w:rFonts w:ascii="Arial" w:hAnsi="Arial" w:cs="Arial"/>
        </w:rPr>
        <w:t>Do we need to call this something else besides threshold for facility investigation?</w:t>
      </w:r>
    </w:p>
    <w:p w14:paraId="3E0E9C5D" w14:textId="77777777" w:rsidR="00A30F67" w:rsidRDefault="00A30F67" w:rsidP="008E0D1C">
      <w:pPr>
        <w:pStyle w:val="ListParagraph"/>
        <w:numPr>
          <w:ilvl w:val="4"/>
          <w:numId w:val="1"/>
        </w:numPr>
        <w:contextualSpacing w:val="0"/>
        <w:rPr>
          <w:rFonts w:ascii="Arial" w:hAnsi="Arial" w:cs="Arial"/>
        </w:rPr>
      </w:pPr>
      <w:r>
        <w:rPr>
          <w:rFonts w:ascii="Arial" w:hAnsi="Arial" w:cs="Arial"/>
        </w:rPr>
        <w:t xml:space="preserve">Trying to say if you have this, then you need to </w:t>
      </w:r>
      <w:proofErr w:type="gramStart"/>
      <w:r>
        <w:rPr>
          <w:rFonts w:ascii="Arial" w:hAnsi="Arial" w:cs="Arial"/>
        </w:rPr>
        <w:t>look into</w:t>
      </w:r>
      <w:proofErr w:type="gramEnd"/>
      <w:r>
        <w:rPr>
          <w:rFonts w:ascii="Arial" w:hAnsi="Arial" w:cs="Arial"/>
        </w:rPr>
        <w:t xml:space="preserve"> further and if you meet XYZ criteria </w:t>
      </w:r>
      <w:r w:rsidR="002C6A0F">
        <w:rPr>
          <w:rFonts w:ascii="Arial" w:hAnsi="Arial" w:cs="Arial"/>
        </w:rPr>
        <w:t>then you need to report it to public health</w:t>
      </w:r>
      <w:r>
        <w:rPr>
          <w:rFonts w:ascii="Arial" w:hAnsi="Arial" w:cs="Arial"/>
        </w:rPr>
        <w:t xml:space="preserve"> is what we’re trying to say. </w:t>
      </w:r>
    </w:p>
    <w:p w14:paraId="519165E3" w14:textId="77777777" w:rsidR="00DB6B5B" w:rsidRDefault="00906CB5" w:rsidP="008E0D1C">
      <w:pPr>
        <w:pStyle w:val="ListParagraph"/>
        <w:numPr>
          <w:ilvl w:val="3"/>
          <w:numId w:val="1"/>
        </w:numPr>
        <w:contextualSpacing w:val="0"/>
        <w:rPr>
          <w:rFonts w:ascii="Arial" w:hAnsi="Arial" w:cs="Arial"/>
        </w:rPr>
      </w:pPr>
      <w:r>
        <w:rPr>
          <w:rFonts w:ascii="Arial" w:hAnsi="Arial" w:cs="Arial"/>
        </w:rPr>
        <w:t>Aim to have combined call with B to have them look at definition from their perspective and what pieces are they working on and does this</w:t>
      </w:r>
      <w:r w:rsidR="0080216B">
        <w:rPr>
          <w:rFonts w:ascii="Arial" w:hAnsi="Arial" w:cs="Arial"/>
        </w:rPr>
        <w:t xml:space="preserve"> fit in with their framework</w:t>
      </w:r>
    </w:p>
    <w:p w14:paraId="51FEA7F4" w14:textId="77777777" w:rsidR="003C63F3" w:rsidRDefault="003C63F3" w:rsidP="008E0D1C">
      <w:pPr>
        <w:pStyle w:val="ListParagraph"/>
        <w:numPr>
          <w:ilvl w:val="3"/>
          <w:numId w:val="1"/>
        </w:numPr>
        <w:contextualSpacing w:val="0"/>
        <w:rPr>
          <w:rFonts w:ascii="Arial" w:hAnsi="Arial" w:cs="Arial"/>
        </w:rPr>
      </w:pPr>
      <w:r>
        <w:rPr>
          <w:rFonts w:ascii="Arial" w:hAnsi="Arial" w:cs="Arial"/>
        </w:rPr>
        <w:t>additional investigation by facility needs to be discussed with workgroup B</w:t>
      </w:r>
    </w:p>
    <w:p w14:paraId="317E2A76" w14:textId="77777777" w:rsidR="00DA5DE3" w:rsidRDefault="00DA5DE3" w:rsidP="008E0D1C">
      <w:pPr>
        <w:pStyle w:val="ListParagraph"/>
        <w:numPr>
          <w:ilvl w:val="1"/>
          <w:numId w:val="1"/>
        </w:numPr>
        <w:contextualSpacing w:val="0"/>
        <w:rPr>
          <w:rFonts w:ascii="Arial" w:hAnsi="Arial" w:cs="Arial"/>
        </w:rPr>
      </w:pPr>
      <w:r>
        <w:rPr>
          <w:rFonts w:ascii="Arial" w:hAnsi="Arial" w:cs="Arial"/>
        </w:rPr>
        <w:t>Threshold for reporting to public health</w:t>
      </w:r>
    </w:p>
    <w:p w14:paraId="502FBD25" w14:textId="77777777" w:rsidR="00790A81" w:rsidRDefault="00790A81" w:rsidP="008E0D1C">
      <w:pPr>
        <w:pStyle w:val="ListParagraph"/>
        <w:numPr>
          <w:ilvl w:val="2"/>
          <w:numId w:val="1"/>
        </w:numPr>
        <w:contextualSpacing w:val="0"/>
        <w:rPr>
          <w:rFonts w:ascii="Arial" w:hAnsi="Arial" w:cs="Arial"/>
        </w:rPr>
      </w:pPr>
      <w:r>
        <w:rPr>
          <w:rFonts w:ascii="Arial" w:hAnsi="Arial" w:cs="Arial"/>
        </w:rPr>
        <w:t xml:space="preserve">Facilities have done additional investigation and they’ve had 2 patients on the same unit in an acute care hospital. When do they </w:t>
      </w:r>
      <w:proofErr w:type="gramStart"/>
      <w:r>
        <w:rPr>
          <w:rFonts w:ascii="Arial" w:hAnsi="Arial" w:cs="Arial"/>
        </w:rPr>
        <w:t>actually report</w:t>
      </w:r>
      <w:proofErr w:type="gramEnd"/>
      <w:r>
        <w:rPr>
          <w:rFonts w:ascii="Arial" w:hAnsi="Arial" w:cs="Arial"/>
        </w:rPr>
        <w:t xml:space="preserve"> to public health</w:t>
      </w:r>
      <w:r w:rsidR="000542A8">
        <w:rPr>
          <w:rFonts w:ascii="Arial" w:hAnsi="Arial" w:cs="Arial"/>
        </w:rPr>
        <w:t>? Do we remove “from the epidemiologically linked residing on the same unit?”</w:t>
      </w:r>
    </w:p>
    <w:p w14:paraId="52780AD5" w14:textId="77777777" w:rsidR="000542A8" w:rsidRDefault="000542A8" w:rsidP="008E0D1C">
      <w:pPr>
        <w:pStyle w:val="ListParagraph"/>
        <w:numPr>
          <w:ilvl w:val="3"/>
          <w:numId w:val="1"/>
        </w:numPr>
        <w:contextualSpacing w:val="0"/>
        <w:rPr>
          <w:rFonts w:ascii="Arial" w:hAnsi="Arial" w:cs="Arial"/>
        </w:rPr>
      </w:pPr>
      <w:r>
        <w:rPr>
          <w:rFonts w:ascii="Arial" w:hAnsi="Arial" w:cs="Arial"/>
        </w:rPr>
        <w:t>We’ve already said we’re going to do additional reporting when they’re on the same unit.</w:t>
      </w:r>
      <w:r w:rsidR="00C16968">
        <w:rPr>
          <w:rFonts w:ascii="Arial" w:hAnsi="Arial" w:cs="Arial"/>
        </w:rPr>
        <w:t xml:space="preserve"> Depends on scenario: one person was admitted at the beginning of the month, the other was admitted end of month, they were on two separate wings of the unit, there were no common caregivers, they didn’t occupy the same room, you don’t need to report it. On the other hand, if it’s two people and either one went into the same room as the other C diff patient was in, or they were roommates, or it was within a couple days of each other, then you may want to report it. We need to be more specific about why that is different than just the threshold to do additional investigation.</w:t>
      </w:r>
    </w:p>
    <w:p w14:paraId="624477C6" w14:textId="77777777" w:rsidR="00BE43E3" w:rsidRDefault="00BE43E3" w:rsidP="008E0D1C">
      <w:pPr>
        <w:pStyle w:val="ListParagraph"/>
        <w:numPr>
          <w:ilvl w:val="3"/>
          <w:numId w:val="1"/>
        </w:numPr>
        <w:contextualSpacing w:val="0"/>
        <w:rPr>
          <w:rFonts w:ascii="Arial" w:hAnsi="Arial" w:cs="Arial"/>
        </w:rPr>
      </w:pPr>
      <w:r>
        <w:rPr>
          <w:rFonts w:ascii="Arial" w:hAnsi="Arial" w:cs="Arial"/>
        </w:rPr>
        <w:lastRenderedPageBreak/>
        <w:t>Would we agree that the number should be 2?</w:t>
      </w:r>
      <w:r w:rsidR="00B46A96">
        <w:rPr>
          <w:rFonts w:ascii="Arial" w:hAnsi="Arial" w:cs="Arial"/>
        </w:rPr>
        <w:t xml:space="preserve"> You had 2, you did the investigation, you found something that’s epidemiologically linked, but it wouldn’t make sense for the facility to do investigation if there’</w:t>
      </w:r>
      <w:r w:rsidR="002C6A0F">
        <w:rPr>
          <w:rFonts w:ascii="Arial" w:hAnsi="Arial" w:cs="Arial"/>
        </w:rPr>
        <w:t>s 2 but it only reports to public health</w:t>
      </w:r>
      <w:r w:rsidR="00B46A96">
        <w:rPr>
          <w:rFonts w:ascii="Arial" w:hAnsi="Arial" w:cs="Arial"/>
        </w:rPr>
        <w:t xml:space="preserve"> if there’s 3 which doesn’t make sense.</w:t>
      </w:r>
    </w:p>
    <w:p w14:paraId="77B3E46E" w14:textId="77777777" w:rsidR="00503924" w:rsidRDefault="00907309" w:rsidP="008E0D1C">
      <w:pPr>
        <w:pStyle w:val="ListParagraph"/>
        <w:numPr>
          <w:ilvl w:val="4"/>
          <w:numId w:val="1"/>
        </w:numPr>
        <w:contextualSpacing w:val="0"/>
        <w:rPr>
          <w:rFonts w:ascii="Arial" w:hAnsi="Arial" w:cs="Arial"/>
        </w:rPr>
      </w:pPr>
      <w:r>
        <w:rPr>
          <w:rFonts w:ascii="Arial" w:hAnsi="Arial" w:cs="Arial"/>
        </w:rPr>
        <w:t>For CRE,</w:t>
      </w:r>
      <w:r w:rsidR="00B46A96">
        <w:rPr>
          <w:rFonts w:ascii="Arial" w:hAnsi="Arial" w:cs="Arial"/>
        </w:rPr>
        <w:t xml:space="preserve"> we decided to think the epi link out of thresholds to do additional investigation because part of that was to determine if there was an epidemiologic link. </w:t>
      </w:r>
    </w:p>
    <w:p w14:paraId="4B4F59AE" w14:textId="77777777" w:rsidR="00B46A96" w:rsidRDefault="00503924" w:rsidP="008E0D1C">
      <w:pPr>
        <w:pStyle w:val="ListParagraph"/>
        <w:numPr>
          <w:ilvl w:val="5"/>
          <w:numId w:val="1"/>
        </w:numPr>
        <w:contextualSpacing w:val="0"/>
        <w:rPr>
          <w:rFonts w:ascii="Arial" w:hAnsi="Arial" w:cs="Arial"/>
        </w:rPr>
      </w:pPr>
      <w:r>
        <w:rPr>
          <w:rFonts w:ascii="Arial" w:hAnsi="Arial" w:cs="Arial"/>
        </w:rPr>
        <w:t>Was taken out, but kept in t</w:t>
      </w:r>
      <w:r w:rsidR="002C6A0F">
        <w:rPr>
          <w:rFonts w:ascii="Arial" w:hAnsi="Arial" w:cs="Arial"/>
        </w:rPr>
        <w:t>he threshold for reporting to public health</w:t>
      </w:r>
      <w:r>
        <w:rPr>
          <w:rFonts w:ascii="Arial" w:hAnsi="Arial" w:cs="Arial"/>
        </w:rPr>
        <w:t>.</w:t>
      </w:r>
    </w:p>
    <w:p w14:paraId="3E303CA8" w14:textId="77777777" w:rsidR="00F15E07" w:rsidRDefault="00BF53EF" w:rsidP="008E0D1C">
      <w:pPr>
        <w:pStyle w:val="ListParagraph"/>
        <w:numPr>
          <w:ilvl w:val="4"/>
          <w:numId w:val="1"/>
        </w:numPr>
        <w:contextualSpacing w:val="0"/>
        <w:rPr>
          <w:rFonts w:ascii="Arial" w:hAnsi="Arial" w:cs="Arial"/>
        </w:rPr>
      </w:pPr>
      <w:r>
        <w:rPr>
          <w:rFonts w:ascii="Arial" w:hAnsi="Arial" w:cs="Arial"/>
        </w:rPr>
        <w:t xml:space="preserve">But our </w:t>
      </w:r>
      <w:r w:rsidR="00DE22EE">
        <w:rPr>
          <w:rFonts w:ascii="Arial" w:hAnsi="Arial" w:cs="Arial"/>
        </w:rPr>
        <w:t>definition</w:t>
      </w:r>
      <w:r>
        <w:rPr>
          <w:rFonts w:ascii="Arial" w:hAnsi="Arial" w:cs="Arial"/>
        </w:rPr>
        <w:t xml:space="preserve"> of epi link is</w:t>
      </w:r>
      <w:r w:rsidR="00DE22EE">
        <w:rPr>
          <w:rFonts w:ascii="Arial" w:hAnsi="Arial" w:cs="Arial"/>
        </w:rPr>
        <w:t xml:space="preserve"> including, but not limited to, residing on the same unit</w:t>
      </w:r>
    </w:p>
    <w:p w14:paraId="5B93C7B4" w14:textId="77777777" w:rsidR="009C6595" w:rsidRDefault="009C6595" w:rsidP="008E0D1C">
      <w:pPr>
        <w:pStyle w:val="ListParagraph"/>
        <w:numPr>
          <w:ilvl w:val="5"/>
          <w:numId w:val="1"/>
        </w:numPr>
        <w:contextualSpacing w:val="0"/>
        <w:rPr>
          <w:rFonts w:ascii="Arial" w:hAnsi="Arial" w:cs="Arial"/>
        </w:rPr>
      </w:pPr>
      <w:r>
        <w:rPr>
          <w:rFonts w:ascii="Arial" w:hAnsi="Arial" w:cs="Arial"/>
        </w:rPr>
        <w:t>I think residing on the same unit should be taken out of the epidemiologically linked definition</w:t>
      </w:r>
    </w:p>
    <w:p w14:paraId="4F6139F4" w14:textId="77777777" w:rsidR="007B1E50" w:rsidRDefault="007B1E50" w:rsidP="008E0D1C">
      <w:pPr>
        <w:pStyle w:val="ListParagraph"/>
        <w:numPr>
          <w:ilvl w:val="5"/>
          <w:numId w:val="1"/>
        </w:numPr>
        <w:contextualSpacing w:val="0"/>
        <w:rPr>
          <w:rFonts w:ascii="Arial" w:hAnsi="Arial" w:cs="Arial"/>
        </w:rPr>
      </w:pPr>
      <w:r>
        <w:rPr>
          <w:rFonts w:ascii="Arial" w:hAnsi="Arial" w:cs="Arial"/>
        </w:rPr>
        <w:t>Might say something about it’s very subjective, but, the facility has determined there might have been evidence of transmission or something like that</w:t>
      </w:r>
    </w:p>
    <w:p w14:paraId="5FF91F41" w14:textId="77777777" w:rsidR="000A54EE" w:rsidRDefault="000A54EE" w:rsidP="008E0D1C">
      <w:pPr>
        <w:pStyle w:val="ListParagraph"/>
        <w:numPr>
          <w:ilvl w:val="4"/>
          <w:numId w:val="1"/>
        </w:numPr>
        <w:contextualSpacing w:val="0"/>
        <w:rPr>
          <w:rFonts w:ascii="Arial" w:hAnsi="Arial" w:cs="Arial"/>
        </w:rPr>
      </w:pPr>
      <w:r>
        <w:rPr>
          <w:rFonts w:ascii="Arial" w:hAnsi="Arial" w:cs="Arial"/>
        </w:rPr>
        <w:t>Do we want to use a different terminology than epidemiologically linked? Like they’re on the same unit or/and evidence of transmission is present?</w:t>
      </w:r>
    </w:p>
    <w:p w14:paraId="7330E3BE" w14:textId="77777777" w:rsidR="0046521D" w:rsidRDefault="00084D56" w:rsidP="008E0D1C">
      <w:pPr>
        <w:pStyle w:val="ListParagraph"/>
        <w:numPr>
          <w:ilvl w:val="5"/>
          <w:numId w:val="1"/>
        </w:numPr>
        <w:contextualSpacing w:val="0"/>
        <w:rPr>
          <w:rFonts w:ascii="Arial" w:hAnsi="Arial" w:cs="Arial"/>
        </w:rPr>
      </w:pPr>
      <w:r>
        <w:rPr>
          <w:rFonts w:ascii="Arial" w:hAnsi="Arial" w:cs="Arial"/>
        </w:rPr>
        <w:t xml:space="preserve">Epi </w:t>
      </w:r>
      <w:r w:rsidR="00AF0A53">
        <w:rPr>
          <w:rFonts w:ascii="Arial" w:hAnsi="Arial" w:cs="Arial"/>
        </w:rPr>
        <w:t>linked kind</w:t>
      </w:r>
      <w:r>
        <w:rPr>
          <w:rFonts w:ascii="Arial" w:hAnsi="Arial" w:cs="Arial"/>
        </w:rPr>
        <w:t xml:space="preserve"> of includes transmission so I think we leave it because it’s vague enough since there’</w:t>
      </w:r>
      <w:r w:rsidR="00907309">
        <w:rPr>
          <w:rFonts w:ascii="Arial" w:hAnsi="Arial" w:cs="Arial"/>
        </w:rPr>
        <w:t>s some concern and would like public health</w:t>
      </w:r>
      <w:r>
        <w:rPr>
          <w:rFonts w:ascii="Arial" w:hAnsi="Arial" w:cs="Arial"/>
        </w:rPr>
        <w:t xml:space="preserve"> back up</w:t>
      </w:r>
      <w:r w:rsidR="00AF0A53">
        <w:rPr>
          <w:rFonts w:ascii="Arial" w:hAnsi="Arial" w:cs="Arial"/>
        </w:rPr>
        <w:t>. If there is transmission,</w:t>
      </w:r>
      <w:r w:rsidR="00907309">
        <w:rPr>
          <w:rFonts w:ascii="Arial" w:hAnsi="Arial" w:cs="Arial"/>
        </w:rPr>
        <w:t xml:space="preserve"> we want public health</w:t>
      </w:r>
      <w:r w:rsidR="00AF0A53">
        <w:rPr>
          <w:rFonts w:ascii="Arial" w:hAnsi="Arial" w:cs="Arial"/>
        </w:rPr>
        <w:t xml:space="preserve"> t</w:t>
      </w:r>
      <w:r w:rsidR="0046521D">
        <w:rPr>
          <w:rFonts w:ascii="Arial" w:hAnsi="Arial" w:cs="Arial"/>
        </w:rPr>
        <w:t>o know too. It covers a broader number of situations</w:t>
      </w:r>
    </w:p>
    <w:p w14:paraId="359DD5C7" w14:textId="77777777" w:rsidR="000C674A" w:rsidRDefault="0046521D" w:rsidP="008E0D1C">
      <w:pPr>
        <w:pStyle w:val="ListParagraph"/>
        <w:numPr>
          <w:ilvl w:val="2"/>
          <w:numId w:val="1"/>
        </w:numPr>
        <w:contextualSpacing w:val="0"/>
        <w:rPr>
          <w:rFonts w:ascii="Arial" w:hAnsi="Arial" w:cs="Arial"/>
        </w:rPr>
      </w:pPr>
      <w:r>
        <w:rPr>
          <w:rFonts w:ascii="Arial" w:hAnsi="Arial" w:cs="Arial"/>
        </w:rPr>
        <w:t xml:space="preserve">Added </w:t>
      </w:r>
      <w:r w:rsidR="00907309">
        <w:rPr>
          <w:rFonts w:ascii="Arial" w:hAnsi="Arial" w:cs="Arial"/>
        </w:rPr>
        <w:t>“</w:t>
      </w:r>
      <w:r w:rsidR="006D7493">
        <w:rPr>
          <w:rFonts w:ascii="Arial" w:hAnsi="Arial" w:cs="Arial"/>
        </w:rPr>
        <w:t>more than 2 patients with facility onset that are on the same unit and are epidemiologically linked</w:t>
      </w:r>
      <w:r w:rsidR="00907309">
        <w:rPr>
          <w:rFonts w:ascii="Arial" w:hAnsi="Arial" w:cs="Arial"/>
        </w:rPr>
        <w:t>”</w:t>
      </w:r>
      <w:r w:rsidR="000C674A">
        <w:rPr>
          <w:rFonts w:ascii="Arial" w:hAnsi="Arial" w:cs="Arial"/>
        </w:rPr>
        <w:t xml:space="preserve"> – that’s for acute care hospitals, LTAC and VSNF. The other would just be facility. </w:t>
      </w:r>
    </w:p>
    <w:p w14:paraId="031F008C" w14:textId="77777777" w:rsidR="000C674A" w:rsidRDefault="000C674A" w:rsidP="008E0D1C">
      <w:pPr>
        <w:pStyle w:val="ListParagraph"/>
        <w:numPr>
          <w:ilvl w:val="3"/>
          <w:numId w:val="1"/>
        </w:numPr>
        <w:contextualSpacing w:val="0"/>
        <w:rPr>
          <w:rFonts w:ascii="Arial" w:hAnsi="Arial" w:cs="Arial"/>
        </w:rPr>
      </w:pPr>
      <w:r>
        <w:rPr>
          <w:rFonts w:ascii="Arial" w:hAnsi="Arial" w:cs="Arial"/>
        </w:rPr>
        <w:t>What if we leave the definition alone except remove “residing on the same unit” because that itself is not enough to be epidemiologically linked for this purpose. Gives various examples. “Seen at same facility” etc. or other evidence that transmission might have occurred?</w:t>
      </w:r>
    </w:p>
    <w:p w14:paraId="5764B8C0" w14:textId="77777777" w:rsidR="000C674A" w:rsidRDefault="000C674A" w:rsidP="008E0D1C">
      <w:pPr>
        <w:pStyle w:val="ListParagraph"/>
        <w:numPr>
          <w:ilvl w:val="4"/>
          <w:numId w:val="1"/>
        </w:numPr>
        <w:contextualSpacing w:val="0"/>
        <w:rPr>
          <w:rFonts w:ascii="Arial" w:hAnsi="Arial" w:cs="Arial"/>
        </w:rPr>
      </w:pPr>
      <w:r>
        <w:rPr>
          <w:rFonts w:ascii="Arial" w:hAnsi="Arial" w:cs="Arial"/>
        </w:rPr>
        <w:t>Had same procedure – so when you’re investigating, not only are they on the same unit, but they had a procedure that could be transmission</w:t>
      </w:r>
    </w:p>
    <w:p w14:paraId="4E1078F1" w14:textId="77777777" w:rsidR="000C674A" w:rsidRDefault="000C674A" w:rsidP="008E0D1C">
      <w:pPr>
        <w:pStyle w:val="ListParagraph"/>
        <w:numPr>
          <w:ilvl w:val="4"/>
          <w:numId w:val="1"/>
        </w:numPr>
        <w:contextualSpacing w:val="0"/>
        <w:rPr>
          <w:rFonts w:ascii="Arial" w:hAnsi="Arial" w:cs="Arial"/>
        </w:rPr>
      </w:pPr>
      <w:r>
        <w:rPr>
          <w:rFonts w:ascii="Arial" w:hAnsi="Arial" w:cs="Arial"/>
        </w:rPr>
        <w:t>Yes – agree to take out same unit</w:t>
      </w:r>
    </w:p>
    <w:p w14:paraId="68FC8233" w14:textId="77777777" w:rsidR="000C674A" w:rsidRDefault="000C674A" w:rsidP="008E0D1C">
      <w:pPr>
        <w:pStyle w:val="ListParagraph"/>
        <w:numPr>
          <w:ilvl w:val="4"/>
          <w:numId w:val="1"/>
        </w:numPr>
        <w:contextualSpacing w:val="0"/>
        <w:rPr>
          <w:rFonts w:ascii="Arial" w:hAnsi="Arial" w:cs="Arial"/>
        </w:rPr>
      </w:pPr>
      <w:proofErr w:type="gramStart"/>
      <w:r>
        <w:rPr>
          <w:rFonts w:ascii="Arial" w:hAnsi="Arial" w:cs="Arial"/>
        </w:rPr>
        <w:t>Yes</w:t>
      </w:r>
      <w:proofErr w:type="gramEnd"/>
      <w:r>
        <w:rPr>
          <w:rFonts w:ascii="Arial" w:hAnsi="Arial" w:cs="Arial"/>
        </w:rPr>
        <w:t xml:space="preserve"> to addition of statement “or other evidence that transmission might have occurred”</w:t>
      </w:r>
    </w:p>
    <w:p w14:paraId="3A1BD7C3" w14:textId="77777777" w:rsidR="00150B3E" w:rsidRDefault="00150B3E" w:rsidP="008E0D1C">
      <w:pPr>
        <w:pStyle w:val="ListParagraph"/>
        <w:numPr>
          <w:ilvl w:val="1"/>
          <w:numId w:val="1"/>
        </w:numPr>
        <w:contextualSpacing w:val="0"/>
        <w:rPr>
          <w:rFonts w:ascii="Arial" w:hAnsi="Arial" w:cs="Arial"/>
        </w:rPr>
      </w:pPr>
      <w:r>
        <w:rPr>
          <w:rFonts w:ascii="Arial" w:hAnsi="Arial" w:cs="Arial"/>
        </w:rPr>
        <w:t xml:space="preserve">Outbreak definition </w:t>
      </w:r>
    </w:p>
    <w:p w14:paraId="593129A2" w14:textId="77777777" w:rsidR="00150B3E" w:rsidRDefault="00150B3E" w:rsidP="008E0D1C">
      <w:pPr>
        <w:pStyle w:val="ListParagraph"/>
        <w:numPr>
          <w:ilvl w:val="2"/>
          <w:numId w:val="1"/>
        </w:numPr>
        <w:contextualSpacing w:val="0"/>
        <w:rPr>
          <w:rFonts w:ascii="Arial" w:hAnsi="Arial" w:cs="Arial"/>
        </w:rPr>
      </w:pPr>
      <w:r>
        <w:rPr>
          <w:rFonts w:ascii="Arial" w:hAnsi="Arial" w:cs="Arial"/>
        </w:rPr>
        <w:t>How does outbr</w:t>
      </w:r>
      <w:r w:rsidR="00934311">
        <w:rPr>
          <w:rFonts w:ascii="Arial" w:hAnsi="Arial" w:cs="Arial"/>
        </w:rPr>
        <w:t>eak differ from reporting to public health</w:t>
      </w:r>
      <w:r>
        <w:rPr>
          <w:rFonts w:ascii="Arial" w:hAnsi="Arial" w:cs="Arial"/>
        </w:rPr>
        <w:t>?</w:t>
      </w:r>
    </w:p>
    <w:p w14:paraId="4E1704DE" w14:textId="77777777" w:rsidR="00150B3E" w:rsidRDefault="00150B3E" w:rsidP="008E0D1C">
      <w:pPr>
        <w:pStyle w:val="ListParagraph"/>
        <w:numPr>
          <w:ilvl w:val="3"/>
          <w:numId w:val="1"/>
        </w:numPr>
        <w:contextualSpacing w:val="0"/>
        <w:rPr>
          <w:rFonts w:ascii="Arial" w:hAnsi="Arial" w:cs="Arial"/>
        </w:rPr>
      </w:pPr>
      <w:r>
        <w:rPr>
          <w:rFonts w:ascii="Arial" w:hAnsi="Arial" w:cs="Arial"/>
        </w:rPr>
        <w:t>By virtue for the fact that you’ve called and asked for help, it’</w:t>
      </w:r>
      <w:r w:rsidR="00907309">
        <w:rPr>
          <w:rFonts w:ascii="Arial" w:hAnsi="Arial" w:cs="Arial"/>
        </w:rPr>
        <w:t>s going to get a public health</w:t>
      </w:r>
      <w:r>
        <w:rPr>
          <w:rFonts w:ascii="Arial" w:hAnsi="Arial" w:cs="Arial"/>
        </w:rPr>
        <w:t xml:space="preserve"> investigation. </w:t>
      </w:r>
      <w:r w:rsidR="00907309">
        <w:rPr>
          <w:rFonts w:ascii="Arial" w:hAnsi="Arial" w:cs="Arial"/>
        </w:rPr>
        <w:t>Public health usually decides if it’s an outbreak</w:t>
      </w:r>
      <w:r>
        <w:rPr>
          <w:rFonts w:ascii="Arial" w:hAnsi="Arial" w:cs="Arial"/>
        </w:rPr>
        <w:t>. And that’s where we’re going with this definition.</w:t>
      </w:r>
    </w:p>
    <w:p w14:paraId="64228A65" w14:textId="77777777" w:rsidR="00150B3E" w:rsidRDefault="00150B3E" w:rsidP="008E0D1C">
      <w:pPr>
        <w:pStyle w:val="ListParagraph"/>
        <w:numPr>
          <w:ilvl w:val="2"/>
          <w:numId w:val="1"/>
        </w:numPr>
        <w:contextualSpacing w:val="0"/>
        <w:rPr>
          <w:rFonts w:ascii="Arial" w:hAnsi="Arial" w:cs="Arial"/>
        </w:rPr>
      </w:pPr>
      <w:r>
        <w:rPr>
          <w:rFonts w:ascii="Arial" w:hAnsi="Arial" w:cs="Arial"/>
        </w:rPr>
        <w:lastRenderedPageBreak/>
        <w:t>What if there’s stronger language than epidemiologically linked? What if we said something along the lines of “with Evidence of transmission or common source?”</w:t>
      </w:r>
    </w:p>
    <w:p w14:paraId="1C24250D" w14:textId="77777777" w:rsidR="00B204F4" w:rsidRDefault="00B204F4" w:rsidP="008E0D1C">
      <w:pPr>
        <w:pStyle w:val="ListParagraph"/>
        <w:numPr>
          <w:ilvl w:val="2"/>
          <w:numId w:val="1"/>
        </w:numPr>
        <w:contextualSpacing w:val="0"/>
        <w:rPr>
          <w:rFonts w:ascii="Arial" w:hAnsi="Arial" w:cs="Arial"/>
        </w:rPr>
      </w:pPr>
      <w:r>
        <w:rPr>
          <w:rFonts w:ascii="Arial" w:hAnsi="Arial" w:cs="Arial"/>
        </w:rPr>
        <w:t>“at least 2 facility onset cases of C diff infection with evidence of transmission</w:t>
      </w:r>
      <w:r w:rsidR="00686672">
        <w:rPr>
          <w:rFonts w:ascii="Arial" w:hAnsi="Arial" w:cs="Arial"/>
        </w:rPr>
        <w:t xml:space="preserve"> or common source within a four-</w:t>
      </w:r>
      <w:r>
        <w:rPr>
          <w:rFonts w:ascii="Arial" w:hAnsi="Arial" w:cs="Arial"/>
        </w:rPr>
        <w:t xml:space="preserve">week </w:t>
      </w:r>
      <w:proofErr w:type="gramStart"/>
      <w:r>
        <w:rPr>
          <w:rFonts w:ascii="Arial" w:hAnsi="Arial" w:cs="Arial"/>
        </w:rPr>
        <w:t>period of time</w:t>
      </w:r>
      <w:proofErr w:type="gramEnd"/>
      <w:r>
        <w:rPr>
          <w:rFonts w:ascii="Arial" w:hAnsi="Arial" w:cs="Arial"/>
        </w:rPr>
        <w:t>”</w:t>
      </w:r>
    </w:p>
    <w:p w14:paraId="31AE2DD4" w14:textId="77777777" w:rsidR="00AB605B" w:rsidRDefault="00AB605B" w:rsidP="008E0D1C">
      <w:pPr>
        <w:pStyle w:val="ListParagraph"/>
        <w:numPr>
          <w:ilvl w:val="1"/>
          <w:numId w:val="1"/>
        </w:numPr>
        <w:contextualSpacing w:val="0"/>
        <w:rPr>
          <w:rFonts w:ascii="Arial" w:hAnsi="Arial" w:cs="Arial"/>
        </w:rPr>
      </w:pPr>
      <w:r>
        <w:rPr>
          <w:rFonts w:ascii="Arial" w:hAnsi="Arial" w:cs="Arial"/>
        </w:rPr>
        <w:t xml:space="preserve">In each of these definitions we have facility onset – want to confirm especially because LTC might not know the facility onset – do we </w:t>
      </w:r>
      <w:proofErr w:type="gramStart"/>
      <w:r>
        <w:rPr>
          <w:rFonts w:ascii="Arial" w:hAnsi="Arial" w:cs="Arial"/>
        </w:rPr>
        <w:t>definitely want</w:t>
      </w:r>
      <w:proofErr w:type="gramEnd"/>
      <w:r>
        <w:rPr>
          <w:rFonts w:ascii="Arial" w:hAnsi="Arial" w:cs="Arial"/>
        </w:rPr>
        <w:t xml:space="preserve"> to have that as t</w:t>
      </w:r>
      <w:r w:rsidR="0093666F">
        <w:rPr>
          <w:rFonts w:ascii="Arial" w:hAnsi="Arial" w:cs="Arial"/>
        </w:rPr>
        <w:t>he threshold for reporting to public health</w:t>
      </w:r>
      <w:r>
        <w:rPr>
          <w:rFonts w:ascii="Arial" w:hAnsi="Arial" w:cs="Arial"/>
        </w:rPr>
        <w:t>, to do additional investigation for facilities that may not know that (critical access hospitals, LTC facilities)</w:t>
      </w:r>
    </w:p>
    <w:p w14:paraId="0220EA26" w14:textId="77777777" w:rsidR="009A769A" w:rsidRDefault="00AB605B" w:rsidP="008E0D1C">
      <w:pPr>
        <w:pStyle w:val="ListParagraph"/>
        <w:numPr>
          <w:ilvl w:val="2"/>
          <w:numId w:val="1"/>
        </w:numPr>
        <w:contextualSpacing w:val="0"/>
        <w:rPr>
          <w:rFonts w:ascii="Arial" w:hAnsi="Arial" w:cs="Arial"/>
        </w:rPr>
      </w:pPr>
      <w:r>
        <w:rPr>
          <w:rFonts w:ascii="Arial" w:hAnsi="Arial" w:cs="Arial"/>
        </w:rPr>
        <w:t>We are using the NHSN lab ID definition</w:t>
      </w:r>
      <w:r w:rsidR="009A769A">
        <w:rPr>
          <w:rFonts w:ascii="Arial" w:hAnsi="Arial" w:cs="Arial"/>
        </w:rPr>
        <w:t xml:space="preserve"> and that’s what we’re saying</w:t>
      </w:r>
    </w:p>
    <w:p w14:paraId="43C355E6" w14:textId="77777777" w:rsidR="009A769A" w:rsidRDefault="009A769A" w:rsidP="008E0D1C">
      <w:pPr>
        <w:pStyle w:val="ListParagraph"/>
        <w:numPr>
          <w:ilvl w:val="2"/>
          <w:numId w:val="1"/>
        </w:numPr>
        <w:contextualSpacing w:val="0"/>
        <w:rPr>
          <w:rFonts w:ascii="Arial" w:hAnsi="Arial" w:cs="Arial"/>
        </w:rPr>
      </w:pPr>
      <w:r>
        <w:rPr>
          <w:rFonts w:ascii="Arial" w:hAnsi="Arial" w:cs="Arial"/>
        </w:rPr>
        <w:t>Critical access length of stay is 2-3 days so they would technically never have one based on the lab ID def</w:t>
      </w:r>
    </w:p>
    <w:p w14:paraId="37C324D6" w14:textId="77777777" w:rsidR="008F1B6A" w:rsidRDefault="009A769A" w:rsidP="008E0D1C">
      <w:pPr>
        <w:pStyle w:val="ListParagraph"/>
        <w:numPr>
          <w:ilvl w:val="3"/>
          <w:numId w:val="1"/>
        </w:numPr>
        <w:contextualSpacing w:val="0"/>
        <w:rPr>
          <w:rFonts w:ascii="Arial" w:hAnsi="Arial" w:cs="Arial"/>
        </w:rPr>
      </w:pPr>
      <w:r>
        <w:rPr>
          <w:rFonts w:ascii="Arial" w:hAnsi="Arial" w:cs="Arial"/>
        </w:rPr>
        <w:t>Most have N/A because the length of stay is so short and cannot report</w:t>
      </w:r>
    </w:p>
    <w:p w14:paraId="5468ECC6" w14:textId="77777777" w:rsidR="0093666F" w:rsidRDefault="0093666F" w:rsidP="008E0D1C">
      <w:pPr>
        <w:pStyle w:val="ListParagraph"/>
        <w:numPr>
          <w:ilvl w:val="1"/>
          <w:numId w:val="1"/>
        </w:numPr>
        <w:contextualSpacing w:val="0"/>
        <w:rPr>
          <w:rFonts w:ascii="Arial" w:hAnsi="Arial" w:cs="Arial"/>
        </w:rPr>
      </w:pPr>
      <w:r>
        <w:rPr>
          <w:rFonts w:ascii="Arial" w:hAnsi="Arial" w:cs="Arial"/>
        </w:rPr>
        <w:t>Try to finalize C diff and CRE via email</w:t>
      </w:r>
      <w:r w:rsidR="000416FE">
        <w:rPr>
          <w:rFonts w:ascii="Arial" w:hAnsi="Arial" w:cs="Arial"/>
        </w:rPr>
        <w:t xml:space="preserve"> </w:t>
      </w:r>
    </w:p>
    <w:p w14:paraId="58504943" w14:textId="77777777" w:rsidR="002071E7" w:rsidRPr="0093666F" w:rsidRDefault="000416FE" w:rsidP="008E0D1C">
      <w:pPr>
        <w:pStyle w:val="ListParagraph"/>
        <w:numPr>
          <w:ilvl w:val="2"/>
          <w:numId w:val="1"/>
        </w:numPr>
        <w:contextualSpacing w:val="0"/>
        <w:rPr>
          <w:rFonts w:ascii="Arial" w:hAnsi="Arial" w:cs="Arial"/>
        </w:rPr>
      </w:pPr>
      <w:r>
        <w:rPr>
          <w:rFonts w:ascii="Arial" w:hAnsi="Arial" w:cs="Arial"/>
        </w:rPr>
        <w:t>come up with couple of different options for facility onset, community onset issue</w:t>
      </w:r>
      <w:r w:rsidR="00BC4B17">
        <w:rPr>
          <w:rFonts w:ascii="Arial" w:hAnsi="Arial" w:cs="Arial"/>
        </w:rPr>
        <w:t xml:space="preserve"> </w:t>
      </w:r>
      <w:r>
        <w:rPr>
          <w:rFonts w:ascii="Arial" w:hAnsi="Arial" w:cs="Arial"/>
        </w:rPr>
        <w:t xml:space="preserve">in the comments </w:t>
      </w:r>
    </w:p>
    <w:p w14:paraId="1B17674F" w14:textId="77777777" w:rsidR="007A1569" w:rsidRPr="00942CC8" w:rsidRDefault="007A1569" w:rsidP="007A1569">
      <w:pPr>
        <w:pStyle w:val="ListParagraph"/>
        <w:numPr>
          <w:ilvl w:val="0"/>
          <w:numId w:val="1"/>
        </w:numPr>
        <w:contextualSpacing w:val="0"/>
        <w:rPr>
          <w:rFonts w:ascii="Arial" w:hAnsi="Arial" w:cs="Arial"/>
        </w:rPr>
      </w:pPr>
      <w:r w:rsidRPr="00942CC8">
        <w:rPr>
          <w:rFonts w:ascii="Arial" w:hAnsi="Arial" w:cs="Arial"/>
        </w:rPr>
        <w:t>Next meetings; proposed schedule (may change as needed)</w:t>
      </w:r>
    </w:p>
    <w:p w14:paraId="6BE2FE9D" w14:textId="77777777" w:rsidR="007A1569" w:rsidRPr="00942CC8" w:rsidRDefault="007A1569" w:rsidP="007A1569">
      <w:pPr>
        <w:pStyle w:val="ListParagraph"/>
        <w:numPr>
          <w:ilvl w:val="1"/>
          <w:numId w:val="1"/>
        </w:numPr>
        <w:contextualSpacing w:val="0"/>
        <w:rPr>
          <w:rFonts w:ascii="Arial" w:hAnsi="Arial" w:cs="Arial"/>
        </w:rPr>
      </w:pPr>
      <w:r w:rsidRPr="00942CC8">
        <w:rPr>
          <w:rFonts w:ascii="Arial" w:hAnsi="Arial" w:cs="Arial"/>
        </w:rPr>
        <w:t>No meeting December 27</w:t>
      </w:r>
      <w:r w:rsidRPr="00942CC8">
        <w:rPr>
          <w:rFonts w:ascii="Arial" w:hAnsi="Arial" w:cs="Arial"/>
          <w:vertAlign w:val="superscript"/>
        </w:rPr>
        <w:t>th</w:t>
      </w:r>
      <w:r w:rsidRPr="00942CC8">
        <w:rPr>
          <w:rFonts w:ascii="Arial" w:hAnsi="Arial" w:cs="Arial"/>
        </w:rPr>
        <w:t xml:space="preserve"> due to Holidays </w:t>
      </w:r>
    </w:p>
    <w:p w14:paraId="7E4EC0B9" w14:textId="77777777" w:rsidR="007A1569" w:rsidRPr="00942CC8" w:rsidRDefault="007A1569" w:rsidP="007A1569">
      <w:pPr>
        <w:pStyle w:val="ListParagraph"/>
        <w:numPr>
          <w:ilvl w:val="1"/>
          <w:numId w:val="1"/>
        </w:numPr>
        <w:rPr>
          <w:rFonts w:ascii="Arial" w:hAnsi="Arial" w:cs="Arial"/>
          <w:b/>
        </w:rPr>
      </w:pPr>
      <w:r w:rsidRPr="00942CC8">
        <w:rPr>
          <w:rFonts w:ascii="Arial" w:hAnsi="Arial" w:cs="Arial"/>
          <w:b/>
        </w:rPr>
        <w:t>January 10</w:t>
      </w:r>
      <w:r w:rsidRPr="00942CC8">
        <w:rPr>
          <w:rFonts w:ascii="Arial" w:hAnsi="Arial" w:cs="Arial"/>
          <w:b/>
          <w:vertAlign w:val="superscript"/>
        </w:rPr>
        <w:t>th</w:t>
      </w:r>
      <w:r w:rsidRPr="00942CC8">
        <w:rPr>
          <w:rFonts w:ascii="Arial" w:hAnsi="Arial" w:cs="Arial"/>
          <w:b/>
        </w:rPr>
        <w:t xml:space="preserve"> – NTM, Baseline definition</w:t>
      </w:r>
    </w:p>
    <w:p w14:paraId="2E44646E" w14:textId="77777777" w:rsidR="007A1569" w:rsidRPr="00942CC8" w:rsidRDefault="007A1569" w:rsidP="007A1569">
      <w:pPr>
        <w:pStyle w:val="ListParagraph"/>
        <w:numPr>
          <w:ilvl w:val="1"/>
          <w:numId w:val="1"/>
        </w:numPr>
        <w:rPr>
          <w:rFonts w:ascii="Arial" w:hAnsi="Arial" w:cs="Arial"/>
          <w:b/>
        </w:rPr>
      </w:pPr>
      <w:r w:rsidRPr="00942CC8">
        <w:rPr>
          <w:rFonts w:ascii="Arial" w:hAnsi="Arial" w:cs="Arial"/>
          <w:b/>
        </w:rPr>
        <w:t>January 24</w:t>
      </w:r>
      <w:r w:rsidRPr="00942CC8">
        <w:rPr>
          <w:rFonts w:ascii="Arial" w:hAnsi="Arial" w:cs="Arial"/>
          <w:b/>
          <w:vertAlign w:val="superscript"/>
        </w:rPr>
        <w:t>th</w:t>
      </w:r>
      <w:r w:rsidRPr="00942CC8">
        <w:rPr>
          <w:rFonts w:ascii="Arial" w:hAnsi="Arial" w:cs="Arial"/>
          <w:b/>
        </w:rPr>
        <w:t xml:space="preserve"> – </w:t>
      </w:r>
      <w:r w:rsidRPr="00942CC8">
        <w:rPr>
          <w:rFonts w:ascii="Arial" w:hAnsi="Arial" w:cs="Arial"/>
          <w:b/>
          <w:i/>
        </w:rPr>
        <w:t xml:space="preserve">Candida </w:t>
      </w:r>
      <w:proofErr w:type="spellStart"/>
      <w:r w:rsidRPr="00942CC8">
        <w:rPr>
          <w:rFonts w:ascii="Arial" w:hAnsi="Arial" w:cs="Arial"/>
          <w:b/>
          <w:i/>
        </w:rPr>
        <w:t>auris</w:t>
      </w:r>
      <w:proofErr w:type="spellEnd"/>
      <w:r w:rsidRPr="00942CC8">
        <w:rPr>
          <w:rFonts w:ascii="Arial" w:hAnsi="Arial" w:cs="Arial"/>
          <w:b/>
        </w:rPr>
        <w:t xml:space="preserve"> </w:t>
      </w:r>
    </w:p>
    <w:p w14:paraId="10CDA71B" w14:textId="77777777" w:rsidR="007A1569" w:rsidRPr="00942CC8" w:rsidRDefault="007A1569" w:rsidP="007A1569">
      <w:pPr>
        <w:pStyle w:val="ListParagraph"/>
        <w:numPr>
          <w:ilvl w:val="1"/>
          <w:numId w:val="1"/>
        </w:numPr>
        <w:rPr>
          <w:rFonts w:ascii="Arial" w:hAnsi="Arial" w:cs="Arial"/>
          <w:b/>
        </w:rPr>
      </w:pPr>
      <w:r w:rsidRPr="00942CC8">
        <w:rPr>
          <w:rFonts w:ascii="Arial" w:hAnsi="Arial" w:cs="Arial"/>
          <w:b/>
        </w:rPr>
        <w:t>February 7</w:t>
      </w:r>
      <w:r w:rsidRPr="00942CC8">
        <w:rPr>
          <w:rFonts w:ascii="Arial" w:hAnsi="Arial" w:cs="Arial"/>
          <w:b/>
          <w:vertAlign w:val="superscript"/>
        </w:rPr>
        <w:t>th</w:t>
      </w:r>
      <w:r w:rsidRPr="00942CC8">
        <w:rPr>
          <w:rFonts w:ascii="Arial" w:hAnsi="Arial" w:cs="Arial"/>
          <w:b/>
        </w:rPr>
        <w:t xml:space="preserve"> - Singletons and conditions to be reported regardless of pathogens (e.g., case related to scope, product contamination, etc.)</w:t>
      </w:r>
    </w:p>
    <w:p w14:paraId="3C9073CD" w14:textId="77777777" w:rsidR="007A1569" w:rsidRPr="00942CC8" w:rsidRDefault="007A1569" w:rsidP="007A1569">
      <w:pPr>
        <w:spacing w:after="0"/>
        <w:rPr>
          <w:rFonts w:ascii="Arial" w:hAnsi="Arial" w:cs="Arial"/>
          <w:u w:val="single"/>
        </w:rPr>
      </w:pPr>
      <w:r w:rsidRPr="00942CC8">
        <w:rPr>
          <w:rFonts w:ascii="Arial" w:hAnsi="Arial" w:cs="Arial"/>
          <w:u w:val="single"/>
        </w:rPr>
        <w:t xml:space="preserve">Framework for Workgroup </w:t>
      </w:r>
      <w:proofErr w:type="gramStart"/>
      <w:r w:rsidRPr="00942CC8">
        <w:rPr>
          <w:rFonts w:ascii="Arial" w:hAnsi="Arial" w:cs="Arial"/>
          <w:u w:val="single"/>
        </w:rPr>
        <w:t>A</w:t>
      </w:r>
      <w:proofErr w:type="gramEnd"/>
      <w:r w:rsidRPr="00942CC8">
        <w:rPr>
          <w:rFonts w:ascii="Arial" w:hAnsi="Arial" w:cs="Arial"/>
          <w:u w:val="single"/>
        </w:rPr>
        <w:t xml:space="preserve"> Plan</w:t>
      </w:r>
    </w:p>
    <w:p w14:paraId="0CB753C5" w14:textId="77777777" w:rsidR="007A1569" w:rsidRPr="00942CC8" w:rsidRDefault="007A1569" w:rsidP="007A1569">
      <w:pPr>
        <w:spacing w:after="0"/>
        <w:rPr>
          <w:rFonts w:ascii="Arial" w:hAnsi="Arial" w:cs="Arial"/>
        </w:rPr>
      </w:pPr>
      <w:r w:rsidRPr="00942CC8">
        <w:rPr>
          <w:rFonts w:ascii="Arial" w:hAnsi="Arial" w:cs="Arial"/>
        </w:rPr>
        <w:t>A1/A2: Developing outbreak definitions (A1/A2)</w:t>
      </w:r>
    </w:p>
    <w:p w14:paraId="70156D4D" w14:textId="77777777" w:rsidR="007A1569" w:rsidRPr="00942CC8" w:rsidRDefault="007A1569" w:rsidP="007A1569">
      <w:pPr>
        <w:pStyle w:val="ListParagraph"/>
        <w:numPr>
          <w:ilvl w:val="1"/>
          <w:numId w:val="1"/>
        </w:numPr>
        <w:contextualSpacing w:val="0"/>
        <w:rPr>
          <w:rFonts w:ascii="Arial" w:hAnsi="Arial" w:cs="Arial"/>
        </w:rPr>
      </w:pPr>
      <w:r w:rsidRPr="00942CC8">
        <w:rPr>
          <w:rFonts w:ascii="Arial" w:hAnsi="Arial" w:cs="Arial"/>
        </w:rPr>
        <w:t>Creating pathogen-specific outbreak definitions (table shell)</w:t>
      </w:r>
    </w:p>
    <w:p w14:paraId="010F20C8" w14:textId="77777777" w:rsidR="007A1569" w:rsidRPr="00942CC8" w:rsidRDefault="007A1569" w:rsidP="007A1569">
      <w:pPr>
        <w:pStyle w:val="ListParagraph"/>
        <w:numPr>
          <w:ilvl w:val="2"/>
          <w:numId w:val="1"/>
        </w:numPr>
        <w:contextualSpacing w:val="0"/>
        <w:rPr>
          <w:rFonts w:ascii="Arial" w:hAnsi="Arial" w:cs="Arial"/>
        </w:rPr>
      </w:pPr>
      <w:r w:rsidRPr="00942CC8">
        <w:rPr>
          <w:rFonts w:ascii="Arial" w:hAnsi="Arial" w:cs="Arial"/>
        </w:rPr>
        <w:t xml:space="preserve">Conditions: CRE, MDRO Gram negatives, NTM, C. </w:t>
      </w:r>
      <w:proofErr w:type="spellStart"/>
      <w:r w:rsidRPr="00942CC8">
        <w:rPr>
          <w:rFonts w:ascii="Arial" w:hAnsi="Arial" w:cs="Arial"/>
        </w:rPr>
        <w:t>auris</w:t>
      </w:r>
      <w:proofErr w:type="spellEnd"/>
      <w:r w:rsidRPr="00942CC8">
        <w:rPr>
          <w:rFonts w:ascii="Arial" w:hAnsi="Arial" w:cs="Arial"/>
        </w:rPr>
        <w:t>, C difficile, Scabies</w:t>
      </w:r>
    </w:p>
    <w:p w14:paraId="3C694B3C" w14:textId="77777777" w:rsidR="007A1569" w:rsidRPr="00942CC8" w:rsidRDefault="007A1569" w:rsidP="007A1569">
      <w:pPr>
        <w:pStyle w:val="ListParagraph"/>
        <w:numPr>
          <w:ilvl w:val="2"/>
          <w:numId w:val="1"/>
        </w:numPr>
        <w:contextualSpacing w:val="0"/>
        <w:rPr>
          <w:rFonts w:ascii="Arial" w:hAnsi="Arial" w:cs="Arial"/>
        </w:rPr>
      </w:pPr>
      <w:r w:rsidRPr="00942CC8">
        <w:rPr>
          <w:rFonts w:ascii="Arial" w:hAnsi="Arial" w:cs="Arial"/>
        </w:rPr>
        <w:t>“Onesies”: Conditions that should be reported regardless of pathogen (e.g., related to scopes, product contamination)</w:t>
      </w:r>
    </w:p>
    <w:p w14:paraId="2E780794" w14:textId="77777777" w:rsidR="007A1569" w:rsidRPr="00942CC8" w:rsidRDefault="007A1569" w:rsidP="007A1569">
      <w:pPr>
        <w:pStyle w:val="ListParagraph"/>
        <w:numPr>
          <w:ilvl w:val="2"/>
          <w:numId w:val="1"/>
        </w:numPr>
        <w:contextualSpacing w:val="0"/>
        <w:rPr>
          <w:rFonts w:ascii="Arial" w:hAnsi="Arial" w:cs="Arial"/>
        </w:rPr>
      </w:pPr>
      <w:r w:rsidRPr="00942CC8">
        <w:rPr>
          <w:rFonts w:ascii="Arial" w:hAnsi="Arial" w:cs="Arial"/>
        </w:rPr>
        <w:t>Cross-cutting issues: Developing guidelines for determining baseline</w:t>
      </w:r>
    </w:p>
    <w:p w14:paraId="4DC78258" w14:textId="77777777" w:rsidR="007A1569" w:rsidRPr="00942CC8" w:rsidRDefault="007A1569" w:rsidP="007A1569">
      <w:pPr>
        <w:pStyle w:val="ListParagraph"/>
        <w:numPr>
          <w:ilvl w:val="1"/>
          <w:numId w:val="1"/>
        </w:numPr>
        <w:contextualSpacing w:val="0"/>
        <w:rPr>
          <w:rFonts w:ascii="Arial" w:hAnsi="Arial" w:cs="Arial"/>
        </w:rPr>
      </w:pPr>
      <w:r w:rsidRPr="00942CC8">
        <w:rPr>
          <w:rFonts w:ascii="Arial" w:hAnsi="Arial" w:cs="Arial"/>
        </w:rPr>
        <w:t>Scan of reporting requirements for HAI outbreaks by state</w:t>
      </w:r>
    </w:p>
    <w:p w14:paraId="79E0520A" w14:textId="77777777" w:rsidR="007A1569" w:rsidRPr="00942CC8" w:rsidRDefault="007A1569" w:rsidP="007A1569">
      <w:pPr>
        <w:pStyle w:val="ListParagraph"/>
        <w:numPr>
          <w:ilvl w:val="1"/>
          <w:numId w:val="1"/>
        </w:numPr>
        <w:contextualSpacing w:val="0"/>
        <w:rPr>
          <w:rFonts w:ascii="Arial" w:hAnsi="Arial" w:cs="Arial"/>
        </w:rPr>
      </w:pPr>
      <w:r w:rsidRPr="00942CC8">
        <w:rPr>
          <w:rFonts w:ascii="Arial" w:hAnsi="Arial" w:cs="Arial"/>
        </w:rPr>
        <w:t>Comparison of table (ideal state) with scan of reporting requirements</w:t>
      </w:r>
    </w:p>
    <w:p w14:paraId="2DB8554D" w14:textId="77777777" w:rsidR="007A1569" w:rsidRPr="00942CC8" w:rsidRDefault="007A1569" w:rsidP="007A1569">
      <w:pPr>
        <w:rPr>
          <w:rFonts w:ascii="Arial" w:hAnsi="Arial" w:cs="Arial"/>
        </w:rPr>
      </w:pPr>
      <w:r w:rsidRPr="00942CC8">
        <w:rPr>
          <w:rFonts w:ascii="Arial" w:hAnsi="Arial" w:cs="Arial"/>
        </w:rPr>
        <w:t xml:space="preserve">A3: Using surveillance data to detect outbreaks (A3) </w:t>
      </w:r>
    </w:p>
    <w:p w14:paraId="13AD34A1" w14:textId="77777777" w:rsidR="007A1569" w:rsidRPr="00942CC8" w:rsidRDefault="007A1569" w:rsidP="007A1569">
      <w:pPr>
        <w:pStyle w:val="ListParagraph"/>
        <w:numPr>
          <w:ilvl w:val="1"/>
          <w:numId w:val="1"/>
        </w:numPr>
        <w:contextualSpacing w:val="0"/>
        <w:rPr>
          <w:rFonts w:ascii="Arial" w:hAnsi="Arial" w:cs="Arial"/>
        </w:rPr>
      </w:pPr>
      <w:r w:rsidRPr="00942CC8">
        <w:rPr>
          <w:rFonts w:ascii="Arial" w:hAnsi="Arial" w:cs="Arial"/>
        </w:rPr>
        <w:t>Determining how surveillance data is used to detect outbreaks in PH and acute care facilities (survey)</w:t>
      </w:r>
    </w:p>
    <w:p w14:paraId="76C8CD2A" w14:textId="77777777" w:rsidR="00351FC9" w:rsidRPr="007A1569" w:rsidRDefault="007A1569" w:rsidP="007A1569">
      <w:pPr>
        <w:pStyle w:val="ListParagraph"/>
        <w:numPr>
          <w:ilvl w:val="1"/>
          <w:numId w:val="1"/>
        </w:numPr>
        <w:contextualSpacing w:val="0"/>
        <w:rPr>
          <w:rFonts w:ascii="Arial" w:hAnsi="Arial" w:cs="Arial"/>
        </w:rPr>
      </w:pPr>
      <w:r w:rsidRPr="00942CC8">
        <w:rPr>
          <w:rFonts w:ascii="Arial" w:hAnsi="Arial" w:cs="Arial"/>
        </w:rPr>
        <w:t>Developing a tool to use to identify outbreaks from surveillance data</w:t>
      </w:r>
    </w:p>
    <w:sectPr w:rsidR="00351FC9" w:rsidRPr="007A1569" w:rsidSect="0020445B">
      <w:head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81EF67" w14:textId="77777777" w:rsidR="00000000" w:rsidRDefault="00D43321">
      <w:pPr>
        <w:spacing w:after="0" w:line="240" w:lineRule="auto"/>
      </w:pPr>
      <w:r>
        <w:separator/>
      </w:r>
    </w:p>
  </w:endnote>
  <w:endnote w:type="continuationSeparator" w:id="0">
    <w:p w14:paraId="5666E9D0" w14:textId="77777777" w:rsidR="00000000" w:rsidRDefault="00D433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73CBCE" w14:textId="77777777" w:rsidR="00000000" w:rsidRDefault="00D43321">
      <w:pPr>
        <w:spacing w:after="0" w:line="240" w:lineRule="auto"/>
      </w:pPr>
      <w:r>
        <w:separator/>
      </w:r>
    </w:p>
  </w:footnote>
  <w:footnote w:type="continuationSeparator" w:id="0">
    <w:p w14:paraId="51C654AD" w14:textId="77777777" w:rsidR="00000000" w:rsidRDefault="00D433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4287BF" w14:textId="77777777" w:rsidR="004C2352" w:rsidRDefault="008E0D1C" w:rsidP="004C2352">
    <w:pPr>
      <w:pStyle w:val="Header"/>
      <w:jc w:val="center"/>
    </w:pPr>
    <w:r>
      <w:rPr>
        <w:noProof/>
      </w:rPr>
      <w:drawing>
        <wp:inline distT="0" distB="0" distL="0" distR="0" wp14:anchorId="0D949482" wp14:editId="1811F1BB">
          <wp:extent cx="3319463" cy="829866"/>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RHA logo-next to.jpg"/>
                  <pic:cNvPicPr/>
                </pic:nvPicPr>
                <pic:blipFill>
                  <a:blip r:embed="rId1">
                    <a:extLst>
                      <a:ext uri="{28A0092B-C50C-407E-A947-70E740481C1C}">
                        <a14:useLocalDpi xmlns:a14="http://schemas.microsoft.com/office/drawing/2010/main" val="0"/>
                      </a:ext>
                    </a:extLst>
                  </a:blip>
                  <a:stretch>
                    <a:fillRect/>
                  </a:stretch>
                </pic:blipFill>
                <pic:spPr>
                  <a:xfrm>
                    <a:off x="0" y="0"/>
                    <a:ext cx="3352565" cy="83814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7CF228A"/>
    <w:multiLevelType w:val="hybridMultilevel"/>
    <w:tmpl w:val="9DEC17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1569"/>
    <w:rsid w:val="00022C0B"/>
    <w:rsid w:val="000416FE"/>
    <w:rsid w:val="000542A8"/>
    <w:rsid w:val="00084D56"/>
    <w:rsid w:val="000A54EE"/>
    <w:rsid w:val="000C674A"/>
    <w:rsid w:val="00150B3E"/>
    <w:rsid w:val="001B2175"/>
    <w:rsid w:val="001F161D"/>
    <w:rsid w:val="001F3A40"/>
    <w:rsid w:val="00202D73"/>
    <w:rsid w:val="002071E7"/>
    <w:rsid w:val="002C6A0F"/>
    <w:rsid w:val="002F3BE2"/>
    <w:rsid w:val="003057B8"/>
    <w:rsid w:val="00351FC9"/>
    <w:rsid w:val="00355B6D"/>
    <w:rsid w:val="003A5586"/>
    <w:rsid w:val="003C63F3"/>
    <w:rsid w:val="0046521D"/>
    <w:rsid w:val="004D45FB"/>
    <w:rsid w:val="00503924"/>
    <w:rsid w:val="00527FEB"/>
    <w:rsid w:val="00543A14"/>
    <w:rsid w:val="00556A02"/>
    <w:rsid w:val="005C5A8C"/>
    <w:rsid w:val="00600CA5"/>
    <w:rsid w:val="00622AA8"/>
    <w:rsid w:val="00686672"/>
    <w:rsid w:val="00686E83"/>
    <w:rsid w:val="006D7493"/>
    <w:rsid w:val="00752208"/>
    <w:rsid w:val="007872AF"/>
    <w:rsid w:val="00790A81"/>
    <w:rsid w:val="007A1569"/>
    <w:rsid w:val="007B1E50"/>
    <w:rsid w:val="0080216B"/>
    <w:rsid w:val="008C53DD"/>
    <w:rsid w:val="008E0D1C"/>
    <w:rsid w:val="008E139B"/>
    <w:rsid w:val="008F1B6A"/>
    <w:rsid w:val="00906CB5"/>
    <w:rsid w:val="00907309"/>
    <w:rsid w:val="0093289A"/>
    <w:rsid w:val="00934311"/>
    <w:rsid w:val="0093666F"/>
    <w:rsid w:val="009A769A"/>
    <w:rsid w:val="009B2E6A"/>
    <w:rsid w:val="009C6595"/>
    <w:rsid w:val="009F6898"/>
    <w:rsid w:val="00A0507B"/>
    <w:rsid w:val="00A30F67"/>
    <w:rsid w:val="00A53300"/>
    <w:rsid w:val="00A81165"/>
    <w:rsid w:val="00AB605B"/>
    <w:rsid w:val="00AE5208"/>
    <w:rsid w:val="00AF0A53"/>
    <w:rsid w:val="00B204F4"/>
    <w:rsid w:val="00B260A5"/>
    <w:rsid w:val="00B332CA"/>
    <w:rsid w:val="00B46A96"/>
    <w:rsid w:val="00B47896"/>
    <w:rsid w:val="00BC4B17"/>
    <w:rsid w:val="00BE3299"/>
    <w:rsid w:val="00BE43E3"/>
    <w:rsid w:val="00BF28B3"/>
    <w:rsid w:val="00BF53EF"/>
    <w:rsid w:val="00C06B59"/>
    <w:rsid w:val="00C16968"/>
    <w:rsid w:val="00C92F81"/>
    <w:rsid w:val="00CD04C3"/>
    <w:rsid w:val="00D43321"/>
    <w:rsid w:val="00D512CB"/>
    <w:rsid w:val="00D95DA4"/>
    <w:rsid w:val="00DA5DE3"/>
    <w:rsid w:val="00DB6B5B"/>
    <w:rsid w:val="00DE22EE"/>
    <w:rsid w:val="00E042AB"/>
    <w:rsid w:val="00E33E56"/>
    <w:rsid w:val="00E42CBB"/>
    <w:rsid w:val="00E7465D"/>
    <w:rsid w:val="00F15E07"/>
    <w:rsid w:val="00F71F15"/>
    <w:rsid w:val="00FC2A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39F9F"/>
  <w15:chartTrackingRefBased/>
  <w15:docId w15:val="{6CDDA8C2-712F-482C-B810-62A332F3A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A1569"/>
    <w:pPr>
      <w:spacing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1569"/>
    <w:pPr>
      <w:ind w:left="720"/>
      <w:contextualSpacing/>
    </w:pPr>
  </w:style>
  <w:style w:type="paragraph" w:styleId="Header">
    <w:name w:val="header"/>
    <w:basedOn w:val="Normal"/>
    <w:link w:val="HeaderChar"/>
    <w:uiPriority w:val="99"/>
    <w:unhideWhenUsed/>
    <w:rsid w:val="007A15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15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E44A8E-E9E6-41B2-8D8F-CE505BF669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2265</Words>
  <Characters>12911</Characters>
  <Application>Microsoft Office Word</Application>
  <DocSecurity>4</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Mimi Huynh</dc:creator>
  <cp:keywords/>
  <dc:description/>
  <cp:lastModifiedBy>Michael Anderson</cp:lastModifiedBy>
  <cp:revision>2</cp:revision>
  <dcterms:created xsi:type="dcterms:W3CDTF">2018-01-10T20:23:00Z</dcterms:created>
  <dcterms:modified xsi:type="dcterms:W3CDTF">2018-01-10T20:23:00Z</dcterms:modified>
</cp:coreProperties>
</file>