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74261" w14:textId="77777777" w:rsidR="00B12450" w:rsidRDefault="00B12450" w:rsidP="00216A80">
      <w:pPr>
        <w:pStyle w:val="PlainText"/>
        <w:rPr>
          <w:b/>
          <w:color w:val="002060"/>
          <w:u w:val="single"/>
        </w:rPr>
      </w:pPr>
    </w:p>
    <w:p w14:paraId="03EB8148" w14:textId="15BB6FB8" w:rsidR="00216A80" w:rsidRPr="00786C3A" w:rsidRDefault="00786C3A" w:rsidP="00B12450">
      <w:pPr>
        <w:pStyle w:val="PlainText"/>
        <w:jc w:val="center"/>
        <w:rPr>
          <w:b/>
          <w:color w:val="002060"/>
        </w:rPr>
      </w:pPr>
      <w:r>
        <w:rPr>
          <w:b/>
          <w:color w:val="002060"/>
        </w:rPr>
        <w:t xml:space="preserve">CORHA </w:t>
      </w:r>
      <w:r w:rsidR="00B838F9" w:rsidRPr="00786C3A">
        <w:rPr>
          <w:b/>
          <w:color w:val="002060"/>
        </w:rPr>
        <w:t>Laboratory Workgroup</w:t>
      </w:r>
      <w:r w:rsidR="00B12450" w:rsidRPr="00786C3A">
        <w:rPr>
          <w:b/>
          <w:color w:val="002060"/>
        </w:rPr>
        <w:t xml:space="preserve"> Charge</w:t>
      </w:r>
      <w:r w:rsidR="00B838F9" w:rsidRPr="00786C3A">
        <w:rPr>
          <w:b/>
          <w:color w:val="002060"/>
        </w:rPr>
        <w:t xml:space="preserve">: </w:t>
      </w:r>
      <w:r w:rsidR="00594435" w:rsidRPr="00786C3A">
        <w:rPr>
          <w:b/>
          <w:color w:val="002060"/>
        </w:rPr>
        <w:t>Outbreak Detection and Response</w:t>
      </w:r>
    </w:p>
    <w:p w14:paraId="03EB8149" w14:textId="77777777" w:rsidR="00216A80" w:rsidRDefault="00216A80" w:rsidP="00216A80">
      <w:pPr>
        <w:pStyle w:val="PlainText"/>
      </w:pPr>
    </w:p>
    <w:p w14:paraId="7994AC90" w14:textId="09C20049" w:rsidR="00786C3A" w:rsidRPr="00786C3A" w:rsidRDefault="00786C3A" w:rsidP="00056752">
      <w:pPr>
        <w:pStyle w:val="PlainText"/>
        <w:rPr>
          <w:b/>
          <w:color w:val="002060"/>
        </w:rPr>
      </w:pPr>
      <w:r w:rsidRPr="00786C3A">
        <w:rPr>
          <w:b/>
          <w:color w:val="002060"/>
        </w:rPr>
        <w:t>Workgroup purpose:</w:t>
      </w:r>
      <w:r w:rsidR="70C05FA9" w:rsidRPr="00786C3A">
        <w:rPr>
          <w:b/>
          <w:color w:val="002060"/>
        </w:rPr>
        <w:t xml:space="preserve">   </w:t>
      </w:r>
    </w:p>
    <w:p w14:paraId="0903EFBB" w14:textId="28DB212E" w:rsidR="00056752" w:rsidRPr="00056752" w:rsidRDefault="70C05FA9" w:rsidP="00786C3A">
      <w:pPr>
        <w:pStyle w:val="PlainText"/>
      </w:pPr>
      <w:r>
        <w:t>The Laborat</w:t>
      </w:r>
      <w:bookmarkStart w:id="0" w:name="_GoBack"/>
      <w:bookmarkEnd w:id="0"/>
      <w:r>
        <w:t xml:space="preserve">ory Workgroup of CORHA seeks to </w:t>
      </w:r>
      <w:r w:rsidR="006232ED">
        <w:t xml:space="preserve">promote and support improvement of </w:t>
      </w:r>
      <w:r>
        <w:t xml:space="preserve">laboratory response to healthcare-associated infection outbreaks. The primary objective is to </w:t>
      </w:r>
      <w:r w:rsidR="00056752">
        <w:t>d</w:t>
      </w:r>
      <w:r w:rsidR="00056752" w:rsidRPr="00056752">
        <w:t xml:space="preserve">efine </w:t>
      </w:r>
      <w:r w:rsidR="00056752">
        <w:t>p</w:t>
      </w:r>
      <w:r w:rsidR="00056752" w:rsidRPr="00056752">
        <w:t xml:space="preserve">ublic </w:t>
      </w:r>
      <w:r w:rsidR="00056752">
        <w:t>h</w:t>
      </w:r>
      <w:r w:rsidR="00056752" w:rsidRPr="00056752">
        <w:t xml:space="preserve">ealth, </w:t>
      </w:r>
      <w:r w:rsidR="00056752">
        <w:t>c</w:t>
      </w:r>
      <w:r w:rsidR="00056752" w:rsidRPr="00056752">
        <w:t>linical, and</w:t>
      </w:r>
      <w:r w:rsidR="00056752">
        <w:t xml:space="preserve"> c</w:t>
      </w:r>
      <w:r w:rsidR="00056752" w:rsidRPr="00056752">
        <w:t xml:space="preserve">ommercial </w:t>
      </w:r>
      <w:r w:rsidR="00056752">
        <w:t>l</w:t>
      </w:r>
      <w:r w:rsidR="00056752" w:rsidRPr="00056752">
        <w:t xml:space="preserve">aboratory </w:t>
      </w:r>
      <w:r w:rsidR="00056752">
        <w:t>b</w:t>
      </w:r>
      <w:r w:rsidR="00056752" w:rsidRPr="00056752">
        <w:t xml:space="preserve">est </w:t>
      </w:r>
      <w:r w:rsidR="00056752">
        <w:t>p</w:t>
      </w:r>
      <w:r w:rsidR="00056752" w:rsidRPr="00056752">
        <w:t>ractices</w:t>
      </w:r>
      <w:r w:rsidR="00056752">
        <w:t xml:space="preserve"> </w:t>
      </w:r>
      <w:r w:rsidR="00056752" w:rsidRPr="00056752">
        <w:t xml:space="preserve">to </w:t>
      </w:r>
      <w:r w:rsidR="00056752">
        <w:t>s</w:t>
      </w:r>
      <w:r w:rsidR="00056752" w:rsidRPr="00056752">
        <w:t xml:space="preserve">upport </w:t>
      </w:r>
      <w:r w:rsidR="00056752">
        <w:t>o</w:t>
      </w:r>
      <w:r w:rsidR="00056752" w:rsidRPr="00056752">
        <w:t xml:space="preserve">utbreak </w:t>
      </w:r>
      <w:r w:rsidR="00056752">
        <w:t>d</w:t>
      </w:r>
      <w:r w:rsidR="00056752" w:rsidRPr="00056752">
        <w:t xml:space="preserve">etection and </w:t>
      </w:r>
      <w:r w:rsidR="00056752">
        <w:t>r</w:t>
      </w:r>
      <w:r w:rsidR="00056752" w:rsidRPr="00056752">
        <w:t>esponse</w:t>
      </w:r>
      <w:r w:rsidR="00056752">
        <w:t xml:space="preserve">. The workgroup will </w:t>
      </w:r>
      <w:r>
        <w:t xml:space="preserve">assist </w:t>
      </w:r>
      <w:r w:rsidR="006232ED">
        <w:t>laboratorians</w:t>
      </w:r>
      <w:r>
        <w:t xml:space="preserve"> </w:t>
      </w:r>
      <w:r w:rsidR="00817D28">
        <w:t>as well as public health and clinical partners by</w:t>
      </w:r>
      <w:r w:rsidR="006232ED">
        <w:t xml:space="preserve"> develop</w:t>
      </w:r>
      <w:r w:rsidR="00817D28">
        <w:t>ing guidance</w:t>
      </w:r>
      <w:r w:rsidR="006232ED">
        <w:t xml:space="preserve">, </w:t>
      </w:r>
      <w:r w:rsidR="000D2B89">
        <w:t xml:space="preserve">identifying </w:t>
      </w:r>
      <w:r w:rsidR="006232ED">
        <w:t>best practices</w:t>
      </w:r>
      <w:r>
        <w:t>, and improving collaborations with healthcare facilities and state/local public health departments</w:t>
      </w:r>
      <w:r w:rsidR="00056752">
        <w:t xml:space="preserve">. </w:t>
      </w:r>
    </w:p>
    <w:p w14:paraId="03EB8152" w14:textId="27E1A30C" w:rsidR="00174365" w:rsidRPr="007444F1" w:rsidRDefault="00174365" w:rsidP="00056752">
      <w:pPr>
        <w:pStyle w:val="PlainText"/>
        <w:rPr>
          <w:i/>
        </w:rPr>
      </w:pPr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786C3A" w:rsidRDefault="00216A80" w:rsidP="00216A80">
      <w:pPr>
        <w:pStyle w:val="PlainText"/>
        <w:rPr>
          <w:b/>
          <w:color w:val="0070C0"/>
        </w:rPr>
      </w:pPr>
      <w:r w:rsidRPr="00786C3A">
        <w:rPr>
          <w:b/>
          <w:color w:val="002060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7A24ADAD" w14:textId="034811D2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Contribute knowledge</w:t>
      </w:r>
      <w:r w:rsidR="006232ED" w:rsidRPr="007E5027">
        <w:rPr>
          <w:b/>
          <w:color w:val="002060"/>
        </w:rPr>
        <w:t xml:space="preserve"> and support activities that lead</w:t>
      </w:r>
      <w:r w:rsidRPr="007E5027">
        <w:rPr>
          <w:b/>
          <w:color w:val="002060"/>
        </w:rPr>
        <w:t xml:space="preserve"> to improving </w:t>
      </w:r>
      <w:r w:rsidR="006232ED" w:rsidRPr="007E5027">
        <w:rPr>
          <w:b/>
          <w:color w:val="002060"/>
        </w:rPr>
        <w:t xml:space="preserve">laboratory test </w:t>
      </w:r>
      <w:r w:rsidRPr="007E5027">
        <w:rPr>
          <w:b/>
          <w:color w:val="002060"/>
        </w:rPr>
        <w:t>methods</w:t>
      </w:r>
      <w:r w:rsidR="00817D28" w:rsidRPr="007E5027">
        <w:rPr>
          <w:b/>
          <w:color w:val="002060"/>
        </w:rPr>
        <w:t xml:space="preserve"> in support of HAI/AR outbreak response activities</w:t>
      </w:r>
      <w:r w:rsidR="00216A80" w:rsidRPr="007E5027">
        <w:rPr>
          <w:b/>
          <w:color w:val="002060"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23D19F08" w14:textId="6E8DAC3A" w:rsidR="00314E3F" w:rsidRDefault="00817D28" w:rsidP="00314E3F">
      <w:pPr>
        <w:pStyle w:val="PlainText"/>
        <w:numPr>
          <w:ilvl w:val="1"/>
          <w:numId w:val="5"/>
        </w:numPr>
      </w:pPr>
      <w:r>
        <w:t>Promote implementation</w:t>
      </w:r>
      <w:r w:rsidR="00314E3F">
        <w:t xml:space="preserve"> </w:t>
      </w:r>
      <w:r w:rsidR="002D7669">
        <w:t>of technique</w:t>
      </w:r>
      <w:r w:rsidR="00314E3F">
        <w:t xml:space="preserve">s to detect specific pathogen strains (e.g. CP-CRE) helpful for outbreak response. </w:t>
      </w:r>
    </w:p>
    <w:p w14:paraId="140D7CD1" w14:textId="3574D352" w:rsidR="00314E3F" w:rsidRDefault="00C11D58" w:rsidP="00314E3F">
      <w:pPr>
        <w:pStyle w:val="PlainText"/>
        <w:numPr>
          <w:ilvl w:val="1"/>
          <w:numId w:val="5"/>
        </w:numPr>
      </w:pPr>
      <w:r>
        <w:t xml:space="preserve">Determine what </w:t>
      </w:r>
      <w:r w:rsidR="006232ED">
        <w:t xml:space="preserve">laboratory test </w:t>
      </w:r>
      <w:r>
        <w:t xml:space="preserve">methods are practical for HAI/AR outbreak response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023A189E" w14:textId="4150A551" w:rsidR="00742302" w:rsidRPr="00314E3F" w:rsidRDefault="00817D28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>Identify and promote best practices</w:t>
      </w:r>
      <w:r w:rsidR="00591C15" w:rsidRPr="007E5027">
        <w:rPr>
          <w:b/>
          <w:color w:val="002060"/>
        </w:rPr>
        <w:t xml:space="preserve"> </w:t>
      </w:r>
      <w:r w:rsidRPr="007E5027">
        <w:rPr>
          <w:b/>
          <w:color w:val="002060"/>
        </w:rPr>
        <w:t xml:space="preserve">for laboratory </w:t>
      </w:r>
      <w:r w:rsidR="00591C15" w:rsidRPr="007E5027">
        <w:rPr>
          <w:b/>
          <w:color w:val="002060"/>
        </w:rPr>
        <w:t xml:space="preserve">data collection and </w:t>
      </w:r>
      <w:r w:rsidR="00056752" w:rsidRPr="007E5027">
        <w:rPr>
          <w:b/>
          <w:color w:val="002060"/>
        </w:rPr>
        <w:t xml:space="preserve">data sharing </w:t>
      </w:r>
      <w:r w:rsidRPr="007E5027">
        <w:rPr>
          <w:b/>
          <w:color w:val="002060"/>
        </w:rPr>
        <w:t xml:space="preserve">in relation </w:t>
      </w:r>
      <w:r w:rsidR="00056752" w:rsidRPr="007E5027">
        <w:rPr>
          <w:b/>
          <w:color w:val="002060"/>
        </w:rPr>
        <w:t>to HAI</w:t>
      </w:r>
      <w:r w:rsidR="00D7508E" w:rsidRPr="007E5027">
        <w:rPr>
          <w:b/>
          <w:color w:val="002060"/>
        </w:rPr>
        <w:t>/AR</w:t>
      </w:r>
      <w:r w:rsidR="00056752" w:rsidRPr="007E5027">
        <w:rPr>
          <w:b/>
          <w:color w:val="002060"/>
        </w:rPr>
        <w:t xml:space="preserve"> outbreak response</w:t>
      </w:r>
      <w:r w:rsidR="00591C15" w:rsidRPr="007E5027">
        <w:rPr>
          <w:b/>
          <w:color w:val="002060"/>
        </w:rPr>
        <w:t xml:space="preserve">. </w:t>
      </w:r>
      <w:r w:rsidR="00DC0CCC" w:rsidRPr="007D1289">
        <w:t>The workgroup will</w:t>
      </w:r>
      <w:r w:rsidR="00056752">
        <w:t>:</w:t>
      </w:r>
    </w:p>
    <w:p w14:paraId="2C51BC13" w14:textId="4DE2E160" w:rsidR="00314E3F" w:rsidRDefault="00314E3F" w:rsidP="00314E3F">
      <w:pPr>
        <w:pStyle w:val="PlainText"/>
        <w:numPr>
          <w:ilvl w:val="1"/>
          <w:numId w:val="5"/>
        </w:numPr>
      </w:pPr>
      <w:r>
        <w:t xml:space="preserve">Determine what laboratory data would be </w:t>
      </w:r>
      <w:r w:rsidR="00D7508E">
        <w:t xml:space="preserve">most </w:t>
      </w:r>
      <w:r>
        <w:t xml:space="preserve">valuable for outbreak </w:t>
      </w:r>
      <w:r w:rsidR="00D7508E">
        <w:t>identification/</w:t>
      </w:r>
      <w:r>
        <w:t xml:space="preserve">investigation. </w:t>
      </w:r>
    </w:p>
    <w:p w14:paraId="0B466C31" w14:textId="0087200E" w:rsidR="00C11D58" w:rsidRDefault="000D2B89" w:rsidP="00C11D58">
      <w:pPr>
        <w:pStyle w:val="PlainText"/>
        <w:numPr>
          <w:ilvl w:val="1"/>
          <w:numId w:val="5"/>
        </w:numPr>
      </w:pPr>
      <w:r>
        <w:t xml:space="preserve">Make recommendations on reporting </w:t>
      </w:r>
      <w:r w:rsidR="00D7508E">
        <w:t xml:space="preserve">roles and </w:t>
      </w:r>
      <w:r>
        <w:t xml:space="preserve">methods </w:t>
      </w:r>
      <w:r w:rsidR="00C11D58">
        <w:t xml:space="preserve">for different </w:t>
      </w:r>
      <w:r w:rsidR="00D7508E">
        <w:t xml:space="preserve">types of </w:t>
      </w:r>
      <w:r w:rsidR="00C11D58">
        <w:t xml:space="preserve">laboratories, including clinical, commercial, research, and public health laboratories, to relevant stakeholders. </w:t>
      </w:r>
    </w:p>
    <w:p w14:paraId="228502E4" w14:textId="77777777" w:rsidR="00AD628B" w:rsidRPr="00314E3F" w:rsidRDefault="00AD628B" w:rsidP="00AD628B">
      <w:pPr>
        <w:pStyle w:val="PlainText"/>
      </w:pPr>
    </w:p>
    <w:p w14:paraId="03EB8164" w14:textId="5AE57CBF" w:rsidR="00216A80" w:rsidRDefault="00056752" w:rsidP="00216A80">
      <w:pPr>
        <w:pStyle w:val="PlainText"/>
        <w:numPr>
          <w:ilvl w:val="0"/>
          <w:numId w:val="5"/>
        </w:numPr>
        <w:rPr>
          <w:b/>
        </w:rPr>
      </w:pPr>
      <w:r w:rsidRPr="007E5027">
        <w:rPr>
          <w:b/>
          <w:color w:val="002060"/>
        </w:rPr>
        <w:t xml:space="preserve">Support effective </w:t>
      </w:r>
      <w:r w:rsidR="00FF7325" w:rsidRPr="007E5027">
        <w:rPr>
          <w:b/>
          <w:color w:val="002060"/>
        </w:rPr>
        <w:t xml:space="preserve">interactions </w:t>
      </w:r>
      <w:r w:rsidR="00591C15" w:rsidRPr="007E5027">
        <w:rPr>
          <w:b/>
          <w:color w:val="002060"/>
        </w:rPr>
        <w:t>between laboratories, healthcare facilities, and state/local health departments</w:t>
      </w:r>
      <w:r w:rsidR="00D7508E" w:rsidRPr="007E5027">
        <w:rPr>
          <w:b/>
          <w:color w:val="002060"/>
        </w:rPr>
        <w:t xml:space="preserve"> in the context of HAI/AR response activities</w:t>
      </w:r>
      <w:r w:rsidR="007E04E2" w:rsidRPr="007E5027">
        <w:rPr>
          <w:b/>
          <w:color w:val="002060"/>
        </w:rPr>
        <w:t xml:space="preserve">. </w:t>
      </w:r>
      <w:r w:rsidR="00DC0CCC">
        <w:t>The workgroup will:</w:t>
      </w:r>
    </w:p>
    <w:p w14:paraId="4C6AB20E" w14:textId="30EF860D" w:rsidR="00314E3F" w:rsidRDefault="00D7508E" w:rsidP="00C11D58">
      <w:pPr>
        <w:pStyle w:val="PlainText"/>
        <w:numPr>
          <w:ilvl w:val="1"/>
          <w:numId w:val="5"/>
        </w:numPr>
      </w:pPr>
      <w:r>
        <w:t xml:space="preserve">Identify best practices for </w:t>
      </w:r>
      <w:r w:rsidR="00314E3F">
        <w:t>how laboratories can assist epidemiologists</w:t>
      </w:r>
      <w:r>
        <w:t xml:space="preserve"> and other partners</w:t>
      </w:r>
      <w:r w:rsidR="00314E3F">
        <w:t xml:space="preserve"> with </w:t>
      </w:r>
      <w:r w:rsidR="00FF7325">
        <w:t xml:space="preserve">identifying potential outbreaks and </w:t>
      </w:r>
      <w:r w:rsidR="00314E3F">
        <w:t>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6FF67DC8" w:rsidR="00C11D58" w:rsidRDefault="00C11D58" w:rsidP="00C11D58">
      <w:pPr>
        <w:pStyle w:val="PlainText"/>
        <w:numPr>
          <w:ilvl w:val="1"/>
          <w:numId w:val="5"/>
        </w:numPr>
      </w:pPr>
      <w:r>
        <w:t xml:space="preserve">Foster relationships with laboratory stakeholders </w:t>
      </w: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50722" w14:textId="77777777" w:rsidR="00955CF9" w:rsidRDefault="00955CF9" w:rsidP="00584B5E">
      <w:r>
        <w:separator/>
      </w:r>
    </w:p>
  </w:endnote>
  <w:endnote w:type="continuationSeparator" w:id="0">
    <w:p w14:paraId="458AF1C5" w14:textId="77777777" w:rsidR="00955CF9" w:rsidRDefault="00955CF9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8DB6" w14:textId="77777777" w:rsidR="00955CF9" w:rsidRDefault="00955CF9" w:rsidP="00584B5E">
      <w:r>
        <w:separator/>
      </w:r>
    </w:p>
  </w:footnote>
  <w:footnote w:type="continuationSeparator" w:id="0">
    <w:p w14:paraId="691D8E03" w14:textId="77777777" w:rsidR="00955CF9" w:rsidRDefault="00955CF9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79436352" w:rsidR="00584B5E" w:rsidRDefault="00281701" w:rsidP="007179F9">
        <w:pPr>
          <w:pStyle w:val="Header"/>
          <w:jc w:val="cent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B12450">
          <w:rPr>
            <w:noProof/>
          </w:rPr>
          <w:drawing>
            <wp:inline distT="0" distB="0" distL="0" distR="0" wp14:anchorId="2CF1BB66" wp14:editId="51746494">
              <wp:extent cx="2749550" cy="688975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6889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56752"/>
    <w:rsid w:val="000D2B89"/>
    <w:rsid w:val="001269EB"/>
    <w:rsid w:val="00174365"/>
    <w:rsid w:val="00192ED1"/>
    <w:rsid w:val="001C44CF"/>
    <w:rsid w:val="00216A80"/>
    <w:rsid w:val="00294538"/>
    <w:rsid w:val="002D7669"/>
    <w:rsid w:val="002E5E98"/>
    <w:rsid w:val="00314E3F"/>
    <w:rsid w:val="003717D2"/>
    <w:rsid w:val="00491988"/>
    <w:rsid w:val="004F7093"/>
    <w:rsid w:val="00545377"/>
    <w:rsid w:val="005730DA"/>
    <w:rsid w:val="00584B5E"/>
    <w:rsid w:val="00591C15"/>
    <w:rsid w:val="00594435"/>
    <w:rsid w:val="006232ED"/>
    <w:rsid w:val="007179F9"/>
    <w:rsid w:val="00742302"/>
    <w:rsid w:val="007444F1"/>
    <w:rsid w:val="00760BD3"/>
    <w:rsid w:val="00786C3A"/>
    <w:rsid w:val="00795970"/>
    <w:rsid w:val="007D1289"/>
    <w:rsid w:val="007E04E2"/>
    <w:rsid w:val="007E5027"/>
    <w:rsid w:val="00817D28"/>
    <w:rsid w:val="009106D9"/>
    <w:rsid w:val="00955CF9"/>
    <w:rsid w:val="009560DA"/>
    <w:rsid w:val="009E276C"/>
    <w:rsid w:val="00A437A3"/>
    <w:rsid w:val="00A54192"/>
    <w:rsid w:val="00A81B8E"/>
    <w:rsid w:val="00AA6BED"/>
    <w:rsid w:val="00AD628B"/>
    <w:rsid w:val="00AD7E41"/>
    <w:rsid w:val="00B12450"/>
    <w:rsid w:val="00B838F9"/>
    <w:rsid w:val="00C11D58"/>
    <w:rsid w:val="00C55EE2"/>
    <w:rsid w:val="00D7508E"/>
    <w:rsid w:val="00D92E92"/>
    <w:rsid w:val="00DC0CCC"/>
    <w:rsid w:val="00E71CB9"/>
    <w:rsid w:val="00F73565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Martha Ngoh</cp:lastModifiedBy>
  <cp:revision>2</cp:revision>
  <cp:lastPrinted>2018-01-26T17:55:00Z</cp:lastPrinted>
  <dcterms:created xsi:type="dcterms:W3CDTF">2018-05-18T16:18:00Z</dcterms:created>
  <dcterms:modified xsi:type="dcterms:W3CDTF">2018-05-18T16:18:00Z</dcterms:modified>
</cp:coreProperties>
</file>