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A54" w:rsidRDefault="00EC1A54" w:rsidP="00EC1A54">
      <w:pPr>
        <w:spacing w:after="2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Senator Pushes for Hospital Inspections to Be Made Public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Move follows complaints that the nation's largest hospital-accreditation</w:t>
      </w:r>
      <w:r>
        <w:rPr>
          <w:rFonts w:eastAsia="Times New Roman"/>
          <w:sz w:val="20"/>
          <w:szCs w:val="20"/>
        </w:rPr>
        <w:br/>
        <w:t>group doesn't rigorously enforce health and safety standards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By</w:t>
      </w:r>
      <w:r>
        <w:rPr>
          <w:rFonts w:eastAsia="Times New Roman"/>
          <w:sz w:val="20"/>
          <w:szCs w:val="20"/>
        </w:rPr>
        <w:br/>
        <w:t xml:space="preserve">   Stephanie </w:t>
      </w:r>
      <w:proofErr w:type="spellStart"/>
      <w:r>
        <w:rPr>
          <w:rFonts w:eastAsia="Times New Roman"/>
          <w:sz w:val="20"/>
          <w:szCs w:val="20"/>
        </w:rPr>
        <w:t>Armour</w:t>
      </w:r>
      <w:proofErr w:type="spellEnd"/>
      <w:r>
        <w:rPr>
          <w:rFonts w:eastAsia="Times New Roman"/>
          <w:sz w:val="20"/>
          <w:szCs w:val="20"/>
        </w:rPr>
        <w:br/>
        <w:t>   Sept. 19, 2017 1:48 p.m. ET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WASHINGTON--The chairman of the Senate Judiciary Committee is pressing</w:t>
      </w:r>
      <w:r>
        <w:rPr>
          <w:rFonts w:eastAsia="Times New Roman"/>
          <w:sz w:val="20"/>
          <w:szCs w:val="20"/>
        </w:rPr>
        <w:br/>
        <w:t>   for the public disclosure of hospital inspection reports, amid</w:t>
      </w:r>
      <w:r>
        <w:rPr>
          <w:rFonts w:eastAsia="Times New Roman"/>
          <w:sz w:val="20"/>
          <w:szCs w:val="20"/>
        </w:rPr>
        <w:br/>
        <w:t>   complaints that the nation's largest hospital accreditation group</w:t>
      </w:r>
      <w:r>
        <w:rPr>
          <w:rFonts w:eastAsia="Times New Roman"/>
          <w:sz w:val="20"/>
          <w:szCs w:val="20"/>
        </w:rPr>
        <w:br/>
        <w:t>   doesn't rigorously enforce health and safety standards.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Sen. Chuck Grassley (R., Iowa) asked federal regulators in a letter</w:t>
      </w:r>
      <w:r>
        <w:rPr>
          <w:rFonts w:eastAsia="Times New Roman"/>
          <w:sz w:val="20"/>
          <w:szCs w:val="20"/>
        </w:rPr>
        <w:br/>
        <w:t>   Monday to outline specific statutory changes that would be needed to</w:t>
      </w:r>
      <w:r>
        <w:rPr>
          <w:rFonts w:eastAsia="Times New Roman"/>
          <w:sz w:val="20"/>
          <w:szCs w:val="20"/>
        </w:rPr>
        <w:br/>
        <w:t>   end the confidentiality of inspection reports done by accreditors,</w:t>
      </w:r>
      <w:r>
        <w:rPr>
          <w:rFonts w:eastAsia="Times New Roman"/>
          <w:sz w:val="20"/>
          <w:szCs w:val="20"/>
        </w:rPr>
        <w:br/>
        <w:t>   including the Joint Commission, a nonprofit organization based in</w:t>
      </w:r>
      <w:r>
        <w:rPr>
          <w:rFonts w:eastAsia="Times New Roman"/>
          <w:sz w:val="20"/>
          <w:szCs w:val="20"/>
        </w:rPr>
        <w:br/>
        <w:t>   Oakbrook Terrace, Ill.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Mr. Grassley's request follows a Wall Street Journal investigative</w:t>
      </w:r>
      <w:r>
        <w:rPr>
          <w:rFonts w:eastAsia="Times New Roman"/>
          <w:sz w:val="20"/>
          <w:szCs w:val="20"/>
        </w:rPr>
        <w:br/>
        <w:t>   report that found the Joint Commission typically doesn't revoke or</w:t>
      </w:r>
      <w:r>
        <w:rPr>
          <w:rFonts w:eastAsia="Times New Roman"/>
          <w:sz w:val="20"/>
          <w:szCs w:val="20"/>
        </w:rPr>
        <w:br/>
        <w:t>   otherwise modify the accreditation of hospitals even when serious</w:t>
      </w:r>
      <w:r>
        <w:rPr>
          <w:rFonts w:eastAsia="Times New Roman"/>
          <w:sz w:val="20"/>
          <w:szCs w:val="20"/>
        </w:rPr>
        <w:br/>
        <w:t>   safety violations are found.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"Recent news reports have provided additional examples of the Joint</w:t>
      </w:r>
      <w:r>
        <w:rPr>
          <w:rFonts w:eastAsia="Times New Roman"/>
          <w:sz w:val="20"/>
          <w:szCs w:val="20"/>
        </w:rPr>
        <w:br/>
        <w:t>   Commission's failure to adequately hold accountable facilities that</w:t>
      </w:r>
      <w:r>
        <w:rPr>
          <w:rFonts w:eastAsia="Times New Roman"/>
          <w:sz w:val="20"/>
          <w:szCs w:val="20"/>
        </w:rPr>
        <w:br/>
        <w:t>   have not properly cared for patients," Mr. Grassley wrote in his letter</w:t>
      </w:r>
      <w:r>
        <w:rPr>
          <w:rFonts w:eastAsia="Times New Roman"/>
          <w:sz w:val="20"/>
          <w:szCs w:val="20"/>
        </w:rPr>
        <w:br/>
        <w:t xml:space="preserve">   to </w:t>
      </w:r>
      <w:proofErr w:type="spellStart"/>
      <w:r>
        <w:rPr>
          <w:rFonts w:eastAsia="Times New Roman"/>
          <w:sz w:val="20"/>
          <w:szCs w:val="20"/>
        </w:rPr>
        <w:t>Seema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Verma</w:t>
      </w:r>
      <w:proofErr w:type="spellEnd"/>
      <w:r>
        <w:rPr>
          <w:rFonts w:eastAsia="Times New Roman"/>
          <w:sz w:val="20"/>
          <w:szCs w:val="20"/>
        </w:rPr>
        <w:t>, administrator of the Centers for Medicare and Medicaid</w:t>
      </w:r>
      <w:r>
        <w:rPr>
          <w:rFonts w:eastAsia="Times New Roman"/>
          <w:sz w:val="20"/>
          <w:szCs w:val="20"/>
        </w:rPr>
        <w:br/>
        <w:t>   Services, which oversees health-accrediting organizations.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"The Joint Commission appears to be unable to aggressively enforce the</w:t>
      </w:r>
      <w:r>
        <w:rPr>
          <w:rFonts w:eastAsia="Times New Roman"/>
          <w:sz w:val="20"/>
          <w:szCs w:val="20"/>
        </w:rPr>
        <w:br/>
        <w:t>   necessary standards on all facilities," the senator wrote.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A commission spokeswoman didn't respond to requests for comment. In the</w:t>
      </w:r>
      <w:r>
        <w:rPr>
          <w:rFonts w:eastAsia="Times New Roman"/>
          <w:sz w:val="20"/>
          <w:szCs w:val="20"/>
        </w:rPr>
        <w:br/>
        <w:t>   past, commission officials have said the organization provides</w:t>
      </w:r>
      <w:r>
        <w:rPr>
          <w:rFonts w:eastAsia="Times New Roman"/>
          <w:sz w:val="20"/>
          <w:szCs w:val="20"/>
        </w:rPr>
        <w:br/>
        <w:t>   comprehensive, effective inspections, and that it works closely with</w:t>
      </w:r>
      <w:r>
        <w:rPr>
          <w:rFonts w:eastAsia="Times New Roman"/>
          <w:sz w:val="20"/>
          <w:szCs w:val="20"/>
        </w:rPr>
        <w:br/>
        <w:t>   hospitals when necessary to improve their performance. It has said the</w:t>
      </w:r>
      <w:r>
        <w:rPr>
          <w:rFonts w:eastAsia="Times New Roman"/>
          <w:sz w:val="20"/>
          <w:szCs w:val="20"/>
        </w:rPr>
        <w:br/>
        <w:t>   confidentiality of the process encourages hospitals to be candid with</w:t>
      </w:r>
      <w:r>
        <w:rPr>
          <w:rFonts w:eastAsia="Times New Roman"/>
          <w:sz w:val="20"/>
          <w:szCs w:val="20"/>
        </w:rPr>
        <w:br/>
        <w:t>   the commission and that making its reports public would lead to higher</w:t>
      </w:r>
      <w:r>
        <w:rPr>
          <w:rFonts w:eastAsia="Times New Roman"/>
          <w:sz w:val="20"/>
          <w:szCs w:val="20"/>
        </w:rPr>
        <w:br/>
        <w:t>   costs.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The commission, which accredits almost 80% of the nation's hospitals,</w:t>
      </w:r>
      <w:r>
        <w:rPr>
          <w:rFonts w:eastAsia="Times New Roman"/>
          <w:sz w:val="20"/>
          <w:szCs w:val="20"/>
        </w:rPr>
        <w:br/>
        <w:t>   is allowed to keep its inspection reports confidential under federal</w:t>
      </w:r>
      <w:r>
        <w:rPr>
          <w:rFonts w:eastAsia="Times New Roman"/>
          <w:sz w:val="20"/>
          <w:szCs w:val="20"/>
        </w:rPr>
        <w:br/>
        <w:t>   law. That has prompted complaints by consumers groups, some physicians</w:t>
      </w:r>
      <w:r>
        <w:rPr>
          <w:rFonts w:eastAsia="Times New Roman"/>
          <w:sz w:val="20"/>
          <w:szCs w:val="20"/>
        </w:rPr>
        <w:br/>
        <w:t>   and others that serious problems with some hospitals are kept from the</w:t>
      </w:r>
      <w:r>
        <w:rPr>
          <w:rFonts w:eastAsia="Times New Roman"/>
          <w:sz w:val="20"/>
          <w:szCs w:val="20"/>
        </w:rPr>
        <w:br/>
        <w:t>   patients who use them.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CMS in August withdrew a draft regulation that would have required</w:t>
      </w:r>
      <w:r>
        <w:rPr>
          <w:rFonts w:eastAsia="Times New Roman"/>
          <w:sz w:val="20"/>
          <w:szCs w:val="20"/>
        </w:rPr>
        <w:br/>
        <w:t>   health-accrediting organizations, including the commission, to make</w:t>
      </w:r>
      <w:r>
        <w:rPr>
          <w:rFonts w:eastAsia="Times New Roman"/>
          <w:sz w:val="20"/>
          <w:szCs w:val="20"/>
        </w:rPr>
        <w:br/>
        <w:t>   their inspections available to the public. The agency said it did so</w:t>
      </w:r>
      <w:r>
        <w:rPr>
          <w:rFonts w:eastAsia="Times New Roman"/>
          <w:sz w:val="20"/>
          <w:szCs w:val="20"/>
        </w:rPr>
        <w:br/>
        <w:t>   because the proposal may appear as if CMS was attempting to circumvent</w:t>
      </w:r>
      <w:r>
        <w:rPr>
          <w:rFonts w:eastAsia="Times New Roman"/>
          <w:sz w:val="20"/>
          <w:szCs w:val="20"/>
        </w:rPr>
        <w:br/>
        <w:t>   the law.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In the wake of the Journal's investigation into the Joint Commission,</w:t>
      </w:r>
      <w:r>
        <w:rPr>
          <w:rFonts w:eastAsia="Times New Roman"/>
          <w:sz w:val="20"/>
          <w:szCs w:val="20"/>
        </w:rPr>
        <w:br/>
        <w:t>   Mr. Grassley said he is looking at what changes would need to be made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lastRenderedPageBreak/>
        <w:t>   to provisions in federal law to allow the regulation to go forward.</w:t>
      </w:r>
      <w:r>
        <w:rPr>
          <w:rFonts w:eastAsia="Times New Roman"/>
          <w:sz w:val="20"/>
          <w:szCs w:val="20"/>
        </w:rPr>
        <w:br/>
        <w:t>   Advertisement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The CMS proposal to make inspection reports public was met with swift</w:t>
      </w:r>
      <w:r>
        <w:rPr>
          <w:rFonts w:eastAsia="Times New Roman"/>
          <w:sz w:val="20"/>
          <w:szCs w:val="20"/>
        </w:rPr>
        <w:br/>
        <w:t>   backlash from the commission, hospitals and other organizations.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The federal government relies on the private accreditors' inspectors,</w:t>
      </w:r>
      <w:r>
        <w:rPr>
          <w:rFonts w:eastAsia="Times New Roman"/>
          <w:sz w:val="20"/>
          <w:szCs w:val="20"/>
        </w:rPr>
        <w:br/>
        <w:t>   and most states also accept reviews by accrediting organizations in the</w:t>
      </w:r>
      <w:r>
        <w:rPr>
          <w:rFonts w:eastAsia="Times New Roman"/>
          <w:sz w:val="20"/>
          <w:szCs w:val="20"/>
        </w:rPr>
        <w:br/>
        <w:t>   place of routine inspections.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In issuing its draft rule last year, CMS said it was increasingly</w:t>
      </w:r>
      <w:r>
        <w:rPr>
          <w:rFonts w:eastAsia="Times New Roman"/>
          <w:sz w:val="20"/>
          <w:szCs w:val="20"/>
        </w:rPr>
        <w:br/>
        <w:t>   concerned about accreditors' performance, specifically their ability to</w:t>
      </w:r>
      <w:r>
        <w:rPr>
          <w:rFonts w:eastAsia="Times New Roman"/>
          <w:sz w:val="20"/>
          <w:szCs w:val="20"/>
        </w:rPr>
        <w:br/>
        <w:t>   identify problems later found by government inspectors. Hospitals and</w:t>
      </w:r>
      <w:r>
        <w:rPr>
          <w:rFonts w:eastAsia="Times New Roman"/>
          <w:sz w:val="20"/>
          <w:szCs w:val="20"/>
        </w:rPr>
        <w:br/>
        <w:t>   health organizations pay accrediting organizations such as the Joint</w:t>
      </w:r>
      <w:r>
        <w:rPr>
          <w:rFonts w:eastAsia="Times New Roman"/>
          <w:sz w:val="20"/>
          <w:szCs w:val="20"/>
        </w:rPr>
        <w:br/>
        <w:t>   Commission to be inspected, which critics argue creates a conflict of</w:t>
      </w:r>
      <w:r>
        <w:rPr>
          <w:rFonts w:eastAsia="Times New Roman"/>
          <w:sz w:val="20"/>
          <w:szCs w:val="20"/>
        </w:rPr>
        <w:br/>
        <w:t>   interest.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Consumer advocacy groups have long been pressing for the reports to be</w:t>
      </w:r>
      <w:r>
        <w:rPr>
          <w:rFonts w:eastAsia="Times New Roman"/>
          <w:sz w:val="20"/>
          <w:szCs w:val="20"/>
        </w:rPr>
        <w:br/>
        <w:t>   made public.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The Social Security Act allows hospitals to use either a state</w:t>
      </w:r>
      <w:r>
        <w:rPr>
          <w:rFonts w:eastAsia="Times New Roman"/>
          <w:sz w:val="20"/>
          <w:szCs w:val="20"/>
        </w:rPr>
        <w:br/>
        <w:t>   inspection or a review by a third-party accreditor to show they meet</w:t>
      </w:r>
      <w:r>
        <w:rPr>
          <w:rFonts w:eastAsia="Times New Roman"/>
          <w:sz w:val="20"/>
          <w:szCs w:val="20"/>
        </w:rPr>
        <w:br/>
        <w:t>   the standards necessary to receive Medicare. The Journal analysis found</w:t>
      </w:r>
      <w:r>
        <w:rPr>
          <w:rFonts w:eastAsia="Times New Roman"/>
          <w:sz w:val="20"/>
          <w:szCs w:val="20"/>
        </w:rPr>
        <w:br/>
        <w:t>   that fewer than 1% of commission-accredited hospitals that had federal</w:t>
      </w:r>
      <w:r>
        <w:rPr>
          <w:rFonts w:eastAsia="Times New Roman"/>
          <w:sz w:val="20"/>
          <w:szCs w:val="20"/>
        </w:rPr>
        <w:br/>
        <w:t>   safety violations lost their accredited status in 2014.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In more than 30 instances, hospitals retained their full accreditation</w:t>
      </w:r>
      <w:r>
        <w:rPr>
          <w:rFonts w:eastAsia="Times New Roman"/>
          <w:sz w:val="20"/>
          <w:szCs w:val="20"/>
        </w:rPr>
        <w:br/>
        <w:t>   even though their violations were deemed by CMS so significant that</w:t>
      </w:r>
      <w:r>
        <w:rPr>
          <w:rFonts w:eastAsia="Times New Roman"/>
          <w:sz w:val="20"/>
          <w:szCs w:val="20"/>
        </w:rPr>
        <w:br/>
        <w:t>   they had caused, or were likely to cause, a risk of serious injury or</w:t>
      </w:r>
      <w:r>
        <w:rPr>
          <w:rFonts w:eastAsia="Times New Roman"/>
          <w:sz w:val="20"/>
          <w:szCs w:val="20"/>
        </w:rPr>
        <w:br/>
        <w:t>   death to patients.</w:t>
      </w:r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 xml:space="preserve">   Write to Stephanie </w:t>
      </w:r>
      <w:proofErr w:type="spellStart"/>
      <w:r>
        <w:rPr>
          <w:rFonts w:eastAsia="Times New Roman"/>
          <w:sz w:val="20"/>
          <w:szCs w:val="20"/>
        </w:rPr>
        <w:t>Armour</w:t>
      </w:r>
      <w:proofErr w:type="spellEnd"/>
      <w:r>
        <w:rPr>
          <w:rFonts w:eastAsia="Times New Roman"/>
          <w:sz w:val="20"/>
          <w:szCs w:val="20"/>
        </w:rPr>
        <w:t xml:space="preserve"> at </w:t>
      </w:r>
      <w:hyperlink r:id="rId4" w:history="1">
        <w:r>
          <w:rPr>
            <w:rStyle w:val="Hyperlink"/>
            <w:rFonts w:eastAsia="Times New Roman"/>
            <w:sz w:val="20"/>
            <w:szCs w:val="20"/>
          </w:rPr>
          <w:t>stephanie.armour@wsj.com</w:t>
        </w:r>
      </w:hyperlink>
      <w:r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br/>
        <w:t>   Copyright (c)2018 Dow Jones &amp; Company, Inc. All Rights Reserved.</w:t>
      </w:r>
    </w:p>
    <w:p w:rsidR="000310CA" w:rsidRDefault="000310CA">
      <w:bookmarkStart w:id="0" w:name="_GoBack"/>
      <w:bookmarkEnd w:id="0"/>
    </w:p>
    <w:sectPr w:rsidR="000310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54"/>
    <w:rsid w:val="000310CA"/>
    <w:rsid w:val="0084777A"/>
    <w:rsid w:val="00EC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260DA-DDFA-4F7E-BA02-61FDEE99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A5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1A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4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phanie.armour@wsj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Mothershed, Elizabeth (CDC/DDID/NCEZID/DHQP)</dc:creator>
  <cp:keywords/>
  <dc:description/>
  <cp:lastModifiedBy>Mothershed, Elizabeth (CDC/DDID/NCEZID/DHQP)</cp:lastModifiedBy>
  <cp:revision>1</cp:revision>
  <dcterms:created xsi:type="dcterms:W3CDTF">2018-11-27T17:05:00Z</dcterms:created>
  <dcterms:modified xsi:type="dcterms:W3CDTF">2018-11-27T17:06:00Z</dcterms:modified>
</cp:coreProperties>
</file>