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CDC00" w14:textId="2B1FFA5F" w:rsidR="00D851AF" w:rsidRDefault="00D851AF">
      <w:r>
        <w:t>In the case of a known outbreak</w:t>
      </w:r>
      <w:r w:rsidR="006757D5">
        <w:t xml:space="preserve"> (develop flow-chart format-crosscutting with WG B)</w:t>
      </w:r>
    </w:p>
    <w:p w14:paraId="6329D6EE" w14:textId="4F15A522" w:rsidR="00BA52D0" w:rsidRDefault="00BA52D0">
      <w:r>
        <w:t>Step 1: Confirm the outbreak</w:t>
      </w:r>
    </w:p>
    <w:p w14:paraId="22DD34C8" w14:textId="36893009" w:rsidR="00BA52D0" w:rsidRDefault="00FC5589" w:rsidP="00BA52D0">
      <w:pPr>
        <w:pStyle w:val="ListParagraph"/>
        <w:numPr>
          <w:ilvl w:val="0"/>
          <w:numId w:val="1"/>
        </w:numPr>
      </w:pPr>
      <w:r>
        <w:t>1</w:t>
      </w:r>
      <w:r w:rsidRPr="00FC5589">
        <w:rPr>
          <w:vertAlign w:val="superscript"/>
        </w:rPr>
        <w:t>st</w:t>
      </w:r>
      <w:r>
        <w:t xml:space="preserve"> notification occurs</w:t>
      </w:r>
    </w:p>
    <w:p w14:paraId="46FDC978" w14:textId="2063835A" w:rsidR="00BA52D0" w:rsidRDefault="00852971" w:rsidP="00BA52D0">
      <w:pPr>
        <w:pStyle w:val="ListParagraph"/>
        <w:numPr>
          <w:ilvl w:val="0"/>
          <w:numId w:val="1"/>
        </w:numPr>
      </w:pPr>
      <w:r w:rsidRPr="00852971">
        <w:rPr>
          <w:b/>
        </w:rPr>
        <w:t xml:space="preserve">Who to Notify: </w:t>
      </w:r>
      <w:r w:rsidR="00BA52D0">
        <w:t xml:space="preserve">As soon as an outbreak is identified or suspected, notify the patient and healthcare workers and families and healthcare providers </w:t>
      </w:r>
      <w:r w:rsidR="00FC5589">
        <w:t>with</w:t>
      </w:r>
      <w:r w:rsidR="00BA52D0">
        <w:t xml:space="preserve"> direct or indirect patient contact with that patient, to implement infection control.</w:t>
      </w:r>
    </w:p>
    <w:p w14:paraId="24B2DF86" w14:textId="4D2086A4" w:rsidR="00852971" w:rsidRPr="00852971" w:rsidRDefault="00852971" w:rsidP="00852971">
      <w:pPr>
        <w:pStyle w:val="ListParagraph"/>
        <w:numPr>
          <w:ilvl w:val="0"/>
          <w:numId w:val="1"/>
        </w:numPr>
        <w:rPr>
          <w:i/>
        </w:rPr>
      </w:pPr>
      <w:r w:rsidRPr="00852971">
        <w:rPr>
          <w:i/>
        </w:rPr>
        <w:t>Reference examples--categorize types by different disciplines and give examples on when to notify ancillary staff.</w:t>
      </w:r>
    </w:p>
    <w:p w14:paraId="428CF12B" w14:textId="4467D847" w:rsidR="00852971" w:rsidRDefault="00852971" w:rsidP="00BA52D0">
      <w:pPr>
        <w:pStyle w:val="ListParagraph"/>
        <w:numPr>
          <w:ilvl w:val="0"/>
          <w:numId w:val="1"/>
        </w:numPr>
      </w:pPr>
      <w:r w:rsidRPr="00852971">
        <w:rPr>
          <w:b/>
        </w:rPr>
        <w:t>How to Notify:</w:t>
      </w:r>
      <w:r>
        <w:t xml:space="preserve"> </w:t>
      </w:r>
      <w:r w:rsidR="00B216DF">
        <w:t>Individual notifications through face-to-face</w:t>
      </w:r>
      <w:r w:rsidR="00A67E91">
        <w:t xml:space="preserve"> or</w:t>
      </w:r>
      <w:bookmarkStart w:id="0" w:name="_GoBack"/>
      <w:bookmarkEnd w:id="0"/>
      <w:r w:rsidR="00B216DF">
        <w:t xml:space="preserve"> w</w:t>
      </w:r>
      <w:r>
        <w:t>ritten postings.</w:t>
      </w:r>
    </w:p>
    <w:p w14:paraId="1601CB89" w14:textId="44904E92" w:rsidR="00B216DF" w:rsidRDefault="00B216DF" w:rsidP="002E162E">
      <w:pPr>
        <w:pStyle w:val="ListParagraph"/>
        <w:numPr>
          <w:ilvl w:val="0"/>
          <w:numId w:val="1"/>
        </w:numPr>
      </w:pPr>
      <w:r w:rsidRPr="00B216DF">
        <w:rPr>
          <w:b/>
        </w:rPr>
        <w:t>When to Notify:</w:t>
      </w:r>
      <w:r w:rsidR="002E162E">
        <w:rPr>
          <w:b/>
        </w:rPr>
        <w:t xml:space="preserve"> </w:t>
      </w:r>
      <w:r w:rsidR="002E162E" w:rsidRPr="00A47BFE">
        <w:t>Immediate and ongoing</w:t>
      </w:r>
      <w:r w:rsidR="002E162E">
        <w:t xml:space="preserve"> notification: If and when new cases are identified, these same principles will apply.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DD7894" w14:paraId="2181920C" w14:textId="77777777" w:rsidTr="00DD7894">
        <w:trPr>
          <w:jc w:val="center"/>
        </w:trPr>
        <w:tc>
          <w:tcPr>
            <w:tcW w:w="2337" w:type="dxa"/>
          </w:tcPr>
          <w:p w14:paraId="25D26A7F" w14:textId="4BDAF6A8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Who to Notify</w:t>
            </w:r>
          </w:p>
        </w:tc>
        <w:tc>
          <w:tcPr>
            <w:tcW w:w="2338" w:type="dxa"/>
          </w:tcPr>
          <w:p w14:paraId="4E3D46AD" w14:textId="22C25376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How to Notify</w:t>
            </w:r>
          </w:p>
        </w:tc>
        <w:tc>
          <w:tcPr>
            <w:tcW w:w="2338" w:type="dxa"/>
          </w:tcPr>
          <w:p w14:paraId="1FCD494B" w14:textId="7C151A29" w:rsidR="00DD7894" w:rsidRPr="00DD7894" w:rsidRDefault="00DD7894" w:rsidP="002E162E">
            <w:pPr>
              <w:rPr>
                <w:b/>
              </w:rPr>
            </w:pPr>
            <w:r w:rsidRPr="00DD7894">
              <w:rPr>
                <w:b/>
              </w:rPr>
              <w:t>When to Notify</w:t>
            </w:r>
          </w:p>
        </w:tc>
      </w:tr>
      <w:tr w:rsidR="00DD7894" w14:paraId="5BDBF013" w14:textId="77777777" w:rsidTr="00DD7894">
        <w:trPr>
          <w:jc w:val="center"/>
        </w:trPr>
        <w:tc>
          <w:tcPr>
            <w:tcW w:w="2337" w:type="dxa"/>
          </w:tcPr>
          <w:p w14:paraId="02CC9AFF" w14:textId="6825F159" w:rsidR="00DD7894" w:rsidRDefault="00DD7894" w:rsidP="002E162E">
            <w:r>
              <w:t>Patients who have been infected</w:t>
            </w:r>
          </w:p>
        </w:tc>
        <w:tc>
          <w:tcPr>
            <w:tcW w:w="2338" w:type="dxa"/>
          </w:tcPr>
          <w:p w14:paraId="33D67CDD" w14:textId="77777777" w:rsidR="00DD7894" w:rsidRDefault="00DD7894" w:rsidP="002E162E"/>
        </w:tc>
        <w:tc>
          <w:tcPr>
            <w:tcW w:w="2338" w:type="dxa"/>
          </w:tcPr>
          <w:p w14:paraId="4680F24B" w14:textId="77777777" w:rsidR="00DD7894" w:rsidRDefault="00DD7894" w:rsidP="002E162E"/>
        </w:tc>
      </w:tr>
      <w:tr w:rsidR="00DD7894" w14:paraId="191BCA9D" w14:textId="77777777" w:rsidTr="00DD7894">
        <w:trPr>
          <w:jc w:val="center"/>
        </w:trPr>
        <w:tc>
          <w:tcPr>
            <w:tcW w:w="2337" w:type="dxa"/>
          </w:tcPr>
          <w:p w14:paraId="1F95F806" w14:textId="680E88A9" w:rsidR="00DD7894" w:rsidRDefault="00DD7894" w:rsidP="002E162E">
            <w:r>
              <w:t>Patients who have been exposed or potentially exposed</w:t>
            </w:r>
          </w:p>
        </w:tc>
        <w:tc>
          <w:tcPr>
            <w:tcW w:w="2338" w:type="dxa"/>
          </w:tcPr>
          <w:p w14:paraId="02C95302" w14:textId="77777777" w:rsidR="00DD7894" w:rsidRDefault="00DD7894" w:rsidP="002E162E"/>
        </w:tc>
        <w:tc>
          <w:tcPr>
            <w:tcW w:w="2338" w:type="dxa"/>
          </w:tcPr>
          <w:p w14:paraId="008212E7" w14:textId="77777777" w:rsidR="00DD7894" w:rsidRDefault="00DD7894" w:rsidP="002E162E"/>
        </w:tc>
      </w:tr>
      <w:tr w:rsidR="00DD7894" w14:paraId="076C33A7" w14:textId="77777777" w:rsidTr="00DD7894">
        <w:trPr>
          <w:jc w:val="center"/>
        </w:trPr>
        <w:tc>
          <w:tcPr>
            <w:tcW w:w="2337" w:type="dxa"/>
          </w:tcPr>
          <w:p w14:paraId="5A38B754" w14:textId="1F85AAFC" w:rsidR="00DD7894" w:rsidRDefault="00DD7894" w:rsidP="002E162E">
            <w:r>
              <w:t>Patients who may be at risk for exposure</w:t>
            </w:r>
          </w:p>
        </w:tc>
        <w:tc>
          <w:tcPr>
            <w:tcW w:w="2338" w:type="dxa"/>
          </w:tcPr>
          <w:p w14:paraId="7A6BC6D4" w14:textId="77777777" w:rsidR="00DD7894" w:rsidRDefault="00DD7894" w:rsidP="002E162E"/>
        </w:tc>
        <w:tc>
          <w:tcPr>
            <w:tcW w:w="2338" w:type="dxa"/>
          </w:tcPr>
          <w:p w14:paraId="13B7A61C" w14:textId="77777777" w:rsidR="00DD7894" w:rsidRDefault="00DD7894" w:rsidP="002E162E"/>
        </w:tc>
      </w:tr>
      <w:tr w:rsidR="00DD7894" w14:paraId="18C7C3EA" w14:textId="77777777" w:rsidTr="00DD7894">
        <w:trPr>
          <w:jc w:val="center"/>
        </w:trPr>
        <w:tc>
          <w:tcPr>
            <w:tcW w:w="2337" w:type="dxa"/>
          </w:tcPr>
          <w:p w14:paraId="467DB940" w14:textId="51EB8CDF" w:rsidR="00DD7894" w:rsidRDefault="00DD7894" w:rsidP="002E162E">
            <w:r>
              <w:t>At-risk healthcare workers</w:t>
            </w:r>
          </w:p>
        </w:tc>
        <w:tc>
          <w:tcPr>
            <w:tcW w:w="2338" w:type="dxa"/>
          </w:tcPr>
          <w:p w14:paraId="7A289C6D" w14:textId="77777777" w:rsidR="00DD7894" w:rsidRDefault="00DD7894" w:rsidP="002E162E"/>
        </w:tc>
        <w:tc>
          <w:tcPr>
            <w:tcW w:w="2338" w:type="dxa"/>
          </w:tcPr>
          <w:p w14:paraId="030603AD" w14:textId="77777777" w:rsidR="00DD7894" w:rsidRDefault="00DD7894" w:rsidP="002E162E"/>
        </w:tc>
      </w:tr>
      <w:tr w:rsidR="00DD7894" w14:paraId="05EBAD8F" w14:textId="77777777" w:rsidTr="00DD7894">
        <w:trPr>
          <w:jc w:val="center"/>
        </w:trPr>
        <w:tc>
          <w:tcPr>
            <w:tcW w:w="2337" w:type="dxa"/>
          </w:tcPr>
          <w:p w14:paraId="6FFB0AA0" w14:textId="7C2D973E" w:rsidR="00DD7894" w:rsidRDefault="00DD7894" w:rsidP="002E162E">
            <w:r>
              <w:t>At-risk visitors</w:t>
            </w:r>
          </w:p>
        </w:tc>
        <w:tc>
          <w:tcPr>
            <w:tcW w:w="2338" w:type="dxa"/>
          </w:tcPr>
          <w:p w14:paraId="299D5CD1" w14:textId="77777777" w:rsidR="00DD7894" w:rsidRDefault="00DD7894" w:rsidP="002E162E"/>
        </w:tc>
        <w:tc>
          <w:tcPr>
            <w:tcW w:w="2338" w:type="dxa"/>
          </w:tcPr>
          <w:p w14:paraId="14FE96CB" w14:textId="77777777" w:rsidR="00DD7894" w:rsidRDefault="00DD7894" w:rsidP="002E162E"/>
        </w:tc>
      </w:tr>
      <w:tr w:rsidR="00DD7894" w14:paraId="52C4C5EA" w14:textId="77777777" w:rsidTr="00DD7894">
        <w:trPr>
          <w:jc w:val="center"/>
        </w:trPr>
        <w:tc>
          <w:tcPr>
            <w:tcW w:w="2337" w:type="dxa"/>
          </w:tcPr>
          <w:p w14:paraId="1DEBC2E0" w14:textId="282B8E84" w:rsidR="00DD7894" w:rsidRDefault="00DD7894" w:rsidP="002E162E">
            <w:r>
              <w:t>At-risk healthcare facilities</w:t>
            </w:r>
          </w:p>
        </w:tc>
        <w:tc>
          <w:tcPr>
            <w:tcW w:w="2338" w:type="dxa"/>
          </w:tcPr>
          <w:p w14:paraId="25A41933" w14:textId="77777777" w:rsidR="00DD7894" w:rsidRDefault="00DD7894" w:rsidP="002E162E"/>
        </w:tc>
        <w:tc>
          <w:tcPr>
            <w:tcW w:w="2338" w:type="dxa"/>
          </w:tcPr>
          <w:p w14:paraId="23677373" w14:textId="77777777" w:rsidR="00DD7894" w:rsidRDefault="00DD7894" w:rsidP="002E162E"/>
        </w:tc>
      </w:tr>
    </w:tbl>
    <w:p w14:paraId="6F231FF0" w14:textId="34372C60" w:rsidR="002E162E" w:rsidRDefault="002E162E" w:rsidP="002E162E"/>
    <w:p w14:paraId="43AE386A" w14:textId="77777777" w:rsidR="00DD7894" w:rsidRPr="002E162E" w:rsidRDefault="00DD7894" w:rsidP="002E162E"/>
    <w:p w14:paraId="696EBAAF" w14:textId="2AA7EEF8" w:rsidR="00BA52D0" w:rsidRDefault="00BA52D0" w:rsidP="00BA52D0">
      <w:r>
        <w:t>Step 2: Case Finding</w:t>
      </w:r>
    </w:p>
    <w:p w14:paraId="1EB34A48" w14:textId="2FCFBF20" w:rsidR="00D851AF" w:rsidRDefault="00D851AF" w:rsidP="00A47BFE">
      <w:pPr>
        <w:pStyle w:val="ListParagraph"/>
        <w:numPr>
          <w:ilvl w:val="0"/>
          <w:numId w:val="1"/>
        </w:numPr>
      </w:pPr>
      <w:r>
        <w:t xml:space="preserve">Retrospective case finding for </w:t>
      </w:r>
      <w:r w:rsidR="006757D5">
        <w:t xml:space="preserve">those </w:t>
      </w:r>
      <w:r>
        <w:t>potentially exposed.</w:t>
      </w:r>
      <w:r w:rsidR="00D63C72">
        <w:t xml:space="preserve"> Notification will be at the discretion of the health department.</w:t>
      </w:r>
    </w:p>
    <w:p w14:paraId="6104AEC6" w14:textId="5DAA8C81" w:rsidR="006757D5" w:rsidRDefault="006757D5" w:rsidP="006757D5">
      <w:pPr>
        <w:pStyle w:val="ListParagraph"/>
        <w:numPr>
          <w:ilvl w:val="0"/>
          <w:numId w:val="2"/>
        </w:numPr>
      </w:pPr>
      <w:r>
        <w:t>Individuals</w:t>
      </w:r>
    </w:p>
    <w:p w14:paraId="72DD139E" w14:textId="1B9D303E" w:rsidR="006757D5" w:rsidRDefault="006757D5" w:rsidP="006757D5">
      <w:pPr>
        <w:pStyle w:val="ListParagraph"/>
        <w:numPr>
          <w:ilvl w:val="0"/>
          <w:numId w:val="4"/>
        </w:numPr>
      </w:pPr>
      <w:r>
        <w:t>Assessment of exposure risks - Patients with shared environment</w:t>
      </w:r>
      <w:r w:rsidR="007518FF">
        <w:t>/</w:t>
      </w:r>
      <w:r>
        <w:t xml:space="preserve">equipment, </w:t>
      </w:r>
      <w:r w:rsidRPr="007518FF">
        <w:rPr>
          <w:b/>
        </w:rPr>
        <w:t>virulence of the organisms, mode of transmission, underlying patient status (vulnerable populations),</w:t>
      </w:r>
      <w:r w:rsidR="007518FF" w:rsidRPr="007518FF">
        <w:rPr>
          <w:b/>
        </w:rPr>
        <w:t xml:space="preserve"> design of unit</w:t>
      </w:r>
      <w:r w:rsidR="007518FF">
        <w:rPr>
          <w:b/>
        </w:rPr>
        <w:t>/facility</w:t>
      </w:r>
      <w:r w:rsidR="007518FF" w:rsidRPr="007518FF">
        <w:rPr>
          <w:b/>
        </w:rPr>
        <w:t xml:space="preserve"> (patient density)</w:t>
      </w:r>
      <w:r w:rsidR="007518FF">
        <w:t>, time course and size of of the outbreak and method of spread, status of the facility’s infection control practices</w:t>
      </w:r>
      <w:r w:rsidR="00D63C72">
        <w:t>/HAI rates</w:t>
      </w:r>
      <w:r w:rsidR="007518FF">
        <w:t>,</w:t>
      </w:r>
      <w:r w:rsidR="00DB5874">
        <w:t xml:space="preserve"> time to fully implement infection control measures,</w:t>
      </w:r>
      <w:r w:rsidR="00852971">
        <w:t xml:space="preserve"> </w:t>
      </w:r>
      <w:proofErr w:type="spellStart"/>
      <w:r>
        <w:t>etc</w:t>
      </w:r>
      <w:proofErr w:type="spellEnd"/>
    </w:p>
    <w:p w14:paraId="61B34667" w14:textId="4C356B3F" w:rsidR="006757D5" w:rsidRDefault="006757D5" w:rsidP="006757D5">
      <w:pPr>
        <w:pStyle w:val="ListParagraph"/>
        <w:numPr>
          <w:ilvl w:val="0"/>
          <w:numId w:val="2"/>
        </w:numPr>
      </w:pPr>
      <w:r>
        <w:t>Facilities</w:t>
      </w:r>
    </w:p>
    <w:p w14:paraId="38603F88" w14:textId="77777777" w:rsidR="006757D5" w:rsidRDefault="006757D5" w:rsidP="006757D5">
      <w:pPr>
        <w:pStyle w:val="ListParagraph"/>
        <w:numPr>
          <w:ilvl w:val="0"/>
          <w:numId w:val="3"/>
        </w:numPr>
      </w:pPr>
    </w:p>
    <w:p w14:paraId="078765A2" w14:textId="7352D3CE" w:rsidR="00A47BFE" w:rsidRDefault="00D851AF" w:rsidP="00A47BFE">
      <w:pPr>
        <w:pStyle w:val="ListParagraph"/>
        <w:numPr>
          <w:ilvl w:val="0"/>
          <w:numId w:val="1"/>
        </w:numPr>
      </w:pPr>
      <w:r>
        <w:t>Retrospective notification of potentially exposed.</w:t>
      </w:r>
    </w:p>
    <w:p w14:paraId="4B948B48" w14:textId="6D477692" w:rsidR="00D851AF" w:rsidRDefault="00D851AF" w:rsidP="00A47BFE">
      <w:pPr>
        <w:pStyle w:val="ListParagraph"/>
        <w:numPr>
          <w:ilvl w:val="0"/>
          <w:numId w:val="1"/>
        </w:numPr>
      </w:pPr>
      <w:r>
        <w:t>Allow latitude for science and judgement</w:t>
      </w:r>
      <w:r w:rsidR="006757D5">
        <w:t xml:space="preserve"> and/or expert opinion*</w:t>
      </w:r>
    </w:p>
    <w:p w14:paraId="699CA756" w14:textId="77777777" w:rsidR="00DD7894" w:rsidRDefault="00DD7894" w:rsidP="00A47BFE">
      <w:pPr>
        <w:pStyle w:val="ListParagraph"/>
        <w:numPr>
          <w:ilvl w:val="0"/>
          <w:numId w:val="1"/>
        </w:num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2338"/>
      </w:tblGrid>
      <w:tr w:rsidR="00DD7894" w14:paraId="6EFA6738" w14:textId="77777777" w:rsidTr="00DD7894">
        <w:trPr>
          <w:jc w:val="center"/>
        </w:trPr>
        <w:tc>
          <w:tcPr>
            <w:tcW w:w="2337" w:type="dxa"/>
          </w:tcPr>
          <w:p w14:paraId="5741E934" w14:textId="77777777" w:rsidR="00DD7894" w:rsidRPr="00DD7894" w:rsidRDefault="00DD7894" w:rsidP="00000EE5">
            <w:pPr>
              <w:rPr>
                <w:b/>
              </w:rPr>
            </w:pPr>
            <w:r w:rsidRPr="00DD7894">
              <w:rPr>
                <w:b/>
              </w:rPr>
              <w:lastRenderedPageBreak/>
              <w:t>Who to Notify</w:t>
            </w:r>
          </w:p>
        </w:tc>
        <w:tc>
          <w:tcPr>
            <w:tcW w:w="2338" w:type="dxa"/>
          </w:tcPr>
          <w:p w14:paraId="169C5665" w14:textId="77777777" w:rsidR="00DD7894" w:rsidRPr="00DD7894" w:rsidRDefault="00DD7894" w:rsidP="00000EE5">
            <w:pPr>
              <w:rPr>
                <w:b/>
              </w:rPr>
            </w:pPr>
            <w:r w:rsidRPr="00DD7894">
              <w:rPr>
                <w:b/>
              </w:rPr>
              <w:t>How to Notify</w:t>
            </w:r>
          </w:p>
        </w:tc>
        <w:tc>
          <w:tcPr>
            <w:tcW w:w="2338" w:type="dxa"/>
          </w:tcPr>
          <w:p w14:paraId="06AB26C1" w14:textId="77777777" w:rsidR="00DD7894" w:rsidRPr="00DD7894" w:rsidRDefault="00DD7894" w:rsidP="00000EE5">
            <w:pPr>
              <w:rPr>
                <w:b/>
              </w:rPr>
            </w:pPr>
            <w:r w:rsidRPr="00DD7894">
              <w:rPr>
                <w:b/>
              </w:rPr>
              <w:t>When to Notify</w:t>
            </w:r>
          </w:p>
        </w:tc>
      </w:tr>
      <w:tr w:rsidR="00DD7894" w14:paraId="5E1E6F80" w14:textId="77777777" w:rsidTr="00DD7894">
        <w:trPr>
          <w:jc w:val="center"/>
        </w:trPr>
        <w:tc>
          <w:tcPr>
            <w:tcW w:w="2337" w:type="dxa"/>
          </w:tcPr>
          <w:p w14:paraId="1756B686" w14:textId="77777777" w:rsidR="00DD7894" w:rsidRDefault="00DD7894" w:rsidP="00000EE5">
            <w:r>
              <w:t>Patients who have been infected</w:t>
            </w:r>
          </w:p>
        </w:tc>
        <w:tc>
          <w:tcPr>
            <w:tcW w:w="2338" w:type="dxa"/>
          </w:tcPr>
          <w:p w14:paraId="74A4EACC" w14:textId="77777777" w:rsidR="00DD7894" w:rsidRDefault="00DD7894" w:rsidP="00000EE5"/>
        </w:tc>
        <w:tc>
          <w:tcPr>
            <w:tcW w:w="2338" w:type="dxa"/>
          </w:tcPr>
          <w:p w14:paraId="75D0962F" w14:textId="77777777" w:rsidR="00DD7894" w:rsidRDefault="00DD7894" w:rsidP="00000EE5"/>
        </w:tc>
      </w:tr>
      <w:tr w:rsidR="00DD7894" w14:paraId="5008DBEE" w14:textId="77777777" w:rsidTr="00DD7894">
        <w:trPr>
          <w:jc w:val="center"/>
        </w:trPr>
        <w:tc>
          <w:tcPr>
            <w:tcW w:w="2337" w:type="dxa"/>
          </w:tcPr>
          <w:p w14:paraId="50A86707" w14:textId="77777777" w:rsidR="00DD7894" w:rsidRDefault="00DD7894" w:rsidP="00000EE5">
            <w:r>
              <w:t>Patients who have been exposed or potentially exposed</w:t>
            </w:r>
          </w:p>
        </w:tc>
        <w:tc>
          <w:tcPr>
            <w:tcW w:w="2338" w:type="dxa"/>
          </w:tcPr>
          <w:p w14:paraId="6785561A" w14:textId="77777777" w:rsidR="00DD7894" w:rsidRDefault="00DD7894" w:rsidP="00000EE5"/>
        </w:tc>
        <w:tc>
          <w:tcPr>
            <w:tcW w:w="2338" w:type="dxa"/>
          </w:tcPr>
          <w:p w14:paraId="01450621" w14:textId="77777777" w:rsidR="00DD7894" w:rsidRDefault="00DD7894" w:rsidP="00000EE5"/>
        </w:tc>
      </w:tr>
      <w:tr w:rsidR="00DD7894" w14:paraId="2C150DC4" w14:textId="77777777" w:rsidTr="00DD7894">
        <w:trPr>
          <w:jc w:val="center"/>
        </w:trPr>
        <w:tc>
          <w:tcPr>
            <w:tcW w:w="2337" w:type="dxa"/>
          </w:tcPr>
          <w:p w14:paraId="7EEA1F49" w14:textId="77777777" w:rsidR="00DD7894" w:rsidRDefault="00DD7894" w:rsidP="00000EE5">
            <w:r>
              <w:t>Patients who may be at risk for exposure</w:t>
            </w:r>
          </w:p>
        </w:tc>
        <w:tc>
          <w:tcPr>
            <w:tcW w:w="2338" w:type="dxa"/>
          </w:tcPr>
          <w:p w14:paraId="76BF396A" w14:textId="77777777" w:rsidR="00DD7894" w:rsidRDefault="00DD7894" w:rsidP="00000EE5"/>
        </w:tc>
        <w:tc>
          <w:tcPr>
            <w:tcW w:w="2338" w:type="dxa"/>
          </w:tcPr>
          <w:p w14:paraId="210A8821" w14:textId="77777777" w:rsidR="00DD7894" w:rsidRDefault="00DD7894" w:rsidP="00000EE5"/>
        </w:tc>
      </w:tr>
      <w:tr w:rsidR="00DD7894" w14:paraId="42D28B54" w14:textId="77777777" w:rsidTr="00DD7894">
        <w:trPr>
          <w:jc w:val="center"/>
        </w:trPr>
        <w:tc>
          <w:tcPr>
            <w:tcW w:w="2337" w:type="dxa"/>
          </w:tcPr>
          <w:p w14:paraId="3EBDDF63" w14:textId="77777777" w:rsidR="00DD7894" w:rsidRDefault="00DD7894" w:rsidP="00000EE5">
            <w:r>
              <w:t>At-risk healthcare workers</w:t>
            </w:r>
          </w:p>
        </w:tc>
        <w:tc>
          <w:tcPr>
            <w:tcW w:w="2338" w:type="dxa"/>
          </w:tcPr>
          <w:p w14:paraId="152FA1DF" w14:textId="77777777" w:rsidR="00DD7894" w:rsidRDefault="00DD7894" w:rsidP="00000EE5"/>
        </w:tc>
        <w:tc>
          <w:tcPr>
            <w:tcW w:w="2338" w:type="dxa"/>
          </w:tcPr>
          <w:p w14:paraId="5F61B7BC" w14:textId="77777777" w:rsidR="00DD7894" w:rsidRDefault="00DD7894" w:rsidP="00000EE5"/>
        </w:tc>
      </w:tr>
      <w:tr w:rsidR="00DD7894" w14:paraId="63773B74" w14:textId="77777777" w:rsidTr="00DD7894">
        <w:trPr>
          <w:jc w:val="center"/>
        </w:trPr>
        <w:tc>
          <w:tcPr>
            <w:tcW w:w="2337" w:type="dxa"/>
          </w:tcPr>
          <w:p w14:paraId="2237DBCD" w14:textId="77777777" w:rsidR="00DD7894" w:rsidRDefault="00DD7894" w:rsidP="00000EE5">
            <w:r>
              <w:t>At-risk visitors</w:t>
            </w:r>
          </w:p>
        </w:tc>
        <w:tc>
          <w:tcPr>
            <w:tcW w:w="2338" w:type="dxa"/>
          </w:tcPr>
          <w:p w14:paraId="53F8097C" w14:textId="77777777" w:rsidR="00DD7894" w:rsidRDefault="00DD7894" w:rsidP="00000EE5"/>
        </w:tc>
        <w:tc>
          <w:tcPr>
            <w:tcW w:w="2338" w:type="dxa"/>
          </w:tcPr>
          <w:p w14:paraId="6D90B4DC" w14:textId="77777777" w:rsidR="00DD7894" w:rsidRDefault="00DD7894" w:rsidP="00000EE5"/>
        </w:tc>
      </w:tr>
      <w:tr w:rsidR="00DD7894" w14:paraId="283AA7E3" w14:textId="77777777" w:rsidTr="00DD7894">
        <w:trPr>
          <w:jc w:val="center"/>
        </w:trPr>
        <w:tc>
          <w:tcPr>
            <w:tcW w:w="2337" w:type="dxa"/>
          </w:tcPr>
          <w:p w14:paraId="7030C1C1" w14:textId="77777777" w:rsidR="00DD7894" w:rsidRDefault="00DD7894" w:rsidP="00000EE5">
            <w:r>
              <w:t>At-risk healthcare facilities</w:t>
            </w:r>
          </w:p>
        </w:tc>
        <w:tc>
          <w:tcPr>
            <w:tcW w:w="2338" w:type="dxa"/>
          </w:tcPr>
          <w:p w14:paraId="1986098B" w14:textId="77777777" w:rsidR="00DD7894" w:rsidRDefault="00DD7894" w:rsidP="00000EE5"/>
        </w:tc>
        <w:tc>
          <w:tcPr>
            <w:tcW w:w="2338" w:type="dxa"/>
          </w:tcPr>
          <w:p w14:paraId="4628D9DC" w14:textId="77777777" w:rsidR="00DD7894" w:rsidRDefault="00DD7894" w:rsidP="00000EE5"/>
        </w:tc>
      </w:tr>
    </w:tbl>
    <w:p w14:paraId="5B2D5329" w14:textId="5669A78F" w:rsidR="00852971" w:rsidRDefault="00852971" w:rsidP="00852971"/>
    <w:p w14:paraId="2E4DF377" w14:textId="51B06444" w:rsidR="00852971" w:rsidRDefault="000B2A83" w:rsidP="000B2A83">
      <w:pPr>
        <w:tabs>
          <w:tab w:val="left" w:pos="3160"/>
        </w:tabs>
      </w:pPr>
      <w:r>
        <w:tab/>
      </w:r>
    </w:p>
    <w:p w14:paraId="77036B0D" w14:textId="592ED692" w:rsidR="000B2A83" w:rsidRDefault="000B2A83" w:rsidP="000B2A83">
      <w:pPr>
        <w:tabs>
          <w:tab w:val="left" w:pos="3160"/>
        </w:tabs>
      </w:pPr>
    </w:p>
    <w:p w14:paraId="74EA7AD3" w14:textId="6276DE0C" w:rsidR="000B2A83" w:rsidRDefault="000B2A83" w:rsidP="000B2A83">
      <w:pPr>
        <w:tabs>
          <w:tab w:val="left" w:pos="3160"/>
        </w:tabs>
      </w:pPr>
    </w:p>
    <w:p w14:paraId="053153B2" w14:textId="77777777" w:rsidR="000B2A83" w:rsidRDefault="000B2A83" w:rsidP="000B2A83">
      <w:pPr>
        <w:tabs>
          <w:tab w:val="left" w:pos="3160"/>
        </w:tabs>
      </w:pPr>
    </w:p>
    <w:p w14:paraId="1D8A3B60" w14:textId="77777777" w:rsidR="00B9212D" w:rsidRDefault="00790345" w:rsidP="00852971">
      <w:pPr>
        <w:pStyle w:val="ListParagraph"/>
        <w:numPr>
          <w:ilvl w:val="0"/>
          <w:numId w:val="1"/>
        </w:numPr>
      </w:pPr>
      <w:r>
        <w:t>Provide examples of language to use</w:t>
      </w:r>
    </w:p>
    <w:p w14:paraId="38F5AA9C" w14:textId="6931EA9C" w:rsidR="00790345" w:rsidRDefault="00B9212D" w:rsidP="00852971">
      <w:pPr>
        <w:pStyle w:val="ListParagraph"/>
        <w:numPr>
          <w:ilvl w:val="0"/>
          <w:numId w:val="1"/>
        </w:numPr>
      </w:pPr>
      <w:r>
        <w:t xml:space="preserve">Translating notifications for </w:t>
      </w:r>
      <w:proofErr w:type="spellStart"/>
      <w:r>
        <w:t>non-english</w:t>
      </w:r>
      <w:proofErr w:type="spellEnd"/>
      <w:r>
        <w:t xml:space="preserve"> speakers</w:t>
      </w:r>
    </w:p>
    <w:p w14:paraId="1A95BBC8" w14:textId="7ED8ECFB" w:rsidR="00790345" w:rsidRDefault="00790345" w:rsidP="00852971">
      <w:pPr>
        <w:pStyle w:val="ListParagraph"/>
        <w:numPr>
          <w:ilvl w:val="0"/>
          <w:numId w:val="1"/>
        </w:numPr>
      </w:pPr>
      <w:r>
        <w:t xml:space="preserve">Use patient-family council </w:t>
      </w:r>
      <w:r w:rsidR="000B2A83">
        <w:t>to review</w:t>
      </w:r>
    </w:p>
    <w:p w14:paraId="3477087E" w14:textId="1B9EDF9F" w:rsidR="00852971" w:rsidRDefault="00852971" w:rsidP="00852971">
      <w:pPr>
        <w:pStyle w:val="ListParagraph"/>
        <w:numPr>
          <w:ilvl w:val="0"/>
          <w:numId w:val="1"/>
        </w:numPr>
      </w:pPr>
      <w:r>
        <w:t>“Notice is not a punishment”</w:t>
      </w:r>
    </w:p>
    <w:sectPr w:rsidR="00852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3574B"/>
    <w:multiLevelType w:val="hybridMultilevel"/>
    <w:tmpl w:val="53F8CC94"/>
    <w:lvl w:ilvl="0" w:tplc="9F423C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44EC1"/>
    <w:multiLevelType w:val="hybridMultilevel"/>
    <w:tmpl w:val="21EA56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EE41CF"/>
    <w:multiLevelType w:val="hybridMultilevel"/>
    <w:tmpl w:val="D24AE09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B3653BB"/>
    <w:multiLevelType w:val="hybridMultilevel"/>
    <w:tmpl w:val="DAC0B5D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D0"/>
    <w:rsid w:val="000B2A83"/>
    <w:rsid w:val="001F36E6"/>
    <w:rsid w:val="00203A32"/>
    <w:rsid w:val="002E162E"/>
    <w:rsid w:val="005B3348"/>
    <w:rsid w:val="006757D5"/>
    <w:rsid w:val="007518FF"/>
    <w:rsid w:val="00790345"/>
    <w:rsid w:val="00852971"/>
    <w:rsid w:val="00A3001A"/>
    <w:rsid w:val="00A47BFE"/>
    <w:rsid w:val="00A67E91"/>
    <w:rsid w:val="00B216DF"/>
    <w:rsid w:val="00B9212D"/>
    <w:rsid w:val="00BA52D0"/>
    <w:rsid w:val="00D63C72"/>
    <w:rsid w:val="00D851AF"/>
    <w:rsid w:val="00DB5874"/>
    <w:rsid w:val="00DD7894"/>
    <w:rsid w:val="00FC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D3351"/>
  <w15:chartTrackingRefBased/>
  <w15:docId w15:val="{21F38CAA-89EF-4D2E-AD14-27BF4519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2D0"/>
    <w:pPr>
      <w:ind w:left="720"/>
      <w:contextualSpacing/>
    </w:pPr>
  </w:style>
  <w:style w:type="table" w:styleId="TableGrid">
    <w:name w:val="Table Grid"/>
    <w:basedOn w:val="TableNormal"/>
    <w:uiPriority w:val="39"/>
    <w:rsid w:val="002E1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Malorie Polster</dc:creator>
  <cp:keywords/>
  <dc:description/>
  <cp:lastModifiedBy>Malorie Polster</cp:lastModifiedBy>
  <cp:revision>14</cp:revision>
  <dcterms:created xsi:type="dcterms:W3CDTF">2018-11-28T20:16:00Z</dcterms:created>
  <dcterms:modified xsi:type="dcterms:W3CDTF">2018-11-28T21:23:00Z</dcterms:modified>
</cp:coreProperties>
</file>