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77777777" w:rsidR="00553E34"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w:t>
      </w:r>
      <w:r w:rsidR="000B3F37">
        <w:rPr>
          <w:rFonts w:cstheme="minorHAnsi"/>
          <w:i/>
        </w:rPr>
        <w:t xml:space="preserve">28, </w:t>
      </w:r>
      <w:r w:rsidRPr="006852BC">
        <w:rPr>
          <w:rFonts w:cstheme="minorHAnsi"/>
          <w:i/>
        </w:rPr>
        <w:t xml:space="preserve">2018 </w:t>
      </w:r>
    </w:p>
    <w:p w14:paraId="2003385A" w14:textId="7050230E" w:rsidR="00822801" w:rsidRDefault="00553E34" w:rsidP="00781BAE">
      <w:pPr>
        <w:spacing w:after="0" w:line="240" w:lineRule="auto"/>
        <w:jc w:val="center"/>
        <w:rPr>
          <w:rFonts w:cstheme="minorHAnsi"/>
          <w:i/>
        </w:rPr>
      </w:pPr>
      <w:r>
        <w:rPr>
          <w:rFonts w:cstheme="minorHAnsi"/>
          <w:i/>
        </w:rPr>
        <w:t xml:space="preserve">Pending approval </w:t>
      </w:r>
      <w:r w:rsidR="00C0362B">
        <w:rPr>
          <w:rFonts w:cstheme="minorHAnsi"/>
          <w:i/>
        </w:rPr>
        <w:t>from</w:t>
      </w:r>
      <w:r>
        <w:rPr>
          <w:rFonts w:cstheme="minorHAnsi"/>
          <w:i/>
        </w:rPr>
        <w:t xml:space="preserve"> CORHA members </w:t>
      </w:r>
    </w:p>
    <w:p w14:paraId="0A64C43D" w14:textId="77777777" w:rsidR="00781BAE" w:rsidRPr="006852BC" w:rsidRDefault="00781BAE" w:rsidP="00781BAE">
      <w:pPr>
        <w:spacing w:after="0" w:line="240" w:lineRule="auto"/>
        <w:jc w:val="center"/>
        <w:rPr>
          <w:rFonts w:cstheme="minorHAnsi"/>
          <w:i/>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0" w:name="_Hlk519602988"/>
      <w:r w:rsidRPr="006852BC">
        <w:t xml:space="preserve">Council for Outbreak Response: HAI/AR </w:t>
      </w:r>
      <w:bookmarkEnd w:id="0"/>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0FAC03A3" w14:textId="77777777" w:rsidR="009117BD" w:rsidRPr="000C608E" w:rsidRDefault="009117BD" w:rsidP="00822801">
      <w:pPr>
        <w:pStyle w:val="ListParagraph"/>
        <w:numPr>
          <w:ilvl w:val="0"/>
          <w:numId w:val="1"/>
        </w:numPr>
        <w:rPr>
          <w:b/>
        </w:rPr>
      </w:pPr>
      <w:r w:rsidRPr="000C608E">
        <w:rPr>
          <w:b/>
        </w:rPr>
        <w:t>Organizational Structure</w:t>
      </w:r>
    </w:p>
    <w:p w14:paraId="55143704" w14:textId="65B922E4" w:rsidR="00243575" w:rsidRDefault="009117BD" w:rsidP="00243575">
      <w:pPr>
        <w:pStyle w:val="ListParagraph"/>
      </w:pPr>
      <w:r w:rsidRPr="009117BD">
        <w:t xml:space="preserve">CORHA is comprised of several </w:t>
      </w:r>
      <w:r w:rsidRPr="00514736">
        <w:t xml:space="preserve">interacting </w:t>
      </w:r>
      <w:r w:rsidR="00C02609" w:rsidRPr="00514736">
        <w:t>components</w:t>
      </w:r>
      <w:r w:rsidRPr="00514736">
        <w:t>:</w:t>
      </w:r>
      <w:r w:rsidRPr="009117BD">
        <w:t xml:space="preserve"> 1) The Governance Committee, 2) Member Organizations, and </w:t>
      </w:r>
      <w:r w:rsidR="005F443C">
        <w:t>3</w:t>
      </w:r>
      <w:r w:rsidRPr="009117BD">
        <w:t>) Workgroups. Together, these entities constitute the full Council (i.e., CORHA).</w:t>
      </w:r>
    </w:p>
    <w:p w14:paraId="038F7424" w14:textId="77777777" w:rsidR="00243575" w:rsidRDefault="00243575" w:rsidP="00243575">
      <w:pPr>
        <w:pStyle w:val="ListParagraph"/>
      </w:pPr>
    </w:p>
    <w:p w14:paraId="356403BF" w14:textId="7777777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 Member Organization</w:t>
      </w:r>
      <w:r w:rsidR="007105B0">
        <w:rPr>
          <w:rStyle w:val="SubtleEmphasis"/>
          <w:b/>
          <w:i w:val="0"/>
        </w:rPr>
        <w:t>s</w:t>
      </w:r>
      <w:r w:rsidRPr="000C608E">
        <w:rPr>
          <w:rStyle w:val="SubtleEmphasis"/>
          <w:b/>
          <w:i w:val="0"/>
        </w:rPr>
        <w:t xml:space="preserve"> </w:t>
      </w:r>
    </w:p>
    <w:p w14:paraId="39AF25B6" w14:textId="192ED9BE" w:rsidR="00C91BE5" w:rsidRPr="00514736" w:rsidRDefault="00243575" w:rsidP="00514736">
      <w:pPr>
        <w:pStyle w:val="ListParagraph"/>
        <w:rPr>
          <w:b/>
          <w:i/>
        </w:rPr>
      </w:pPr>
      <w:r w:rsidRPr="006852BC">
        <w:t>CORHA Member Organizations include organizations, professional associations, and other agencies that have an active interest in delivering safe healthcare and promoting patient safety.</w:t>
      </w:r>
    </w:p>
    <w:p w14:paraId="0F468725" w14:textId="77777777" w:rsidR="00C91BE5" w:rsidRPr="00243575" w:rsidRDefault="00243575" w:rsidP="00C91BE5">
      <w:pPr>
        <w:pStyle w:val="ListParagraph"/>
        <w:numPr>
          <w:ilvl w:val="0"/>
          <w:numId w:val="13"/>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FBB499F" w14:textId="77777777" w:rsidR="00C91BE5" w:rsidRPr="00C91BE5" w:rsidRDefault="00243575" w:rsidP="00C91BE5">
      <w:pPr>
        <w:pStyle w:val="ListParagraph"/>
        <w:numPr>
          <w:ilvl w:val="0"/>
          <w:numId w:val="13"/>
        </w:numPr>
      </w:pPr>
      <w:r w:rsidRPr="00C91BE5">
        <w:rPr>
          <w:b/>
        </w:rPr>
        <w:t>Stakeholder Member Organizations:</w:t>
      </w:r>
      <w:r w:rsidRPr="00243575">
        <w:t xml:space="preserve"> include organizations that join CORHA after the Founding Member organizations. Stakeholder member organizations serve four-year terms on CORHA and the Governance Committee votes to renew the four-year term of each member organization. </w:t>
      </w:r>
    </w:p>
    <w:p w14:paraId="6F040E8F" w14:textId="4BB9AACD" w:rsidR="00243575" w:rsidRDefault="00243575" w:rsidP="00C91BE5">
      <w:pPr>
        <w:pStyle w:val="ListParagraph"/>
        <w:numPr>
          <w:ilvl w:val="0"/>
          <w:numId w:val="13"/>
        </w:numPr>
      </w:pPr>
      <w:r w:rsidRPr="00C91BE5">
        <w:rPr>
          <w:b/>
        </w:rPr>
        <w:lastRenderedPageBreak/>
        <w:t xml:space="preserve">Federal </w:t>
      </w:r>
      <w:r w:rsidR="003758E0">
        <w:rPr>
          <w:b/>
        </w:rPr>
        <w:t>Partner</w:t>
      </w:r>
      <w:r w:rsidRPr="00C91BE5">
        <w:rPr>
          <w:b/>
        </w:rPr>
        <w:t xml:space="preserve">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p>
    <w:p w14:paraId="09AF6DD4" w14:textId="2451295B" w:rsidR="00243575" w:rsidRPr="00243575" w:rsidRDefault="00243575" w:rsidP="00243575">
      <w:pPr>
        <w:pStyle w:val="ListParagraph"/>
        <w:ind w:left="1800"/>
      </w:pPr>
    </w:p>
    <w:p w14:paraId="2A150475" w14:textId="2A6D4545"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p>
    <w:p w14:paraId="42101C94" w14:textId="4D41500E" w:rsidR="00B47CE2" w:rsidRDefault="00243575" w:rsidP="002A38BE">
      <w:pPr>
        <w:pStyle w:val="ListParagraph"/>
      </w:pPr>
      <w:r w:rsidRPr="00243575">
        <w:t xml:space="preserve">Each CORHA </w:t>
      </w:r>
      <w:r w:rsidR="004D19D7">
        <w:t xml:space="preserve">Stakeholder </w:t>
      </w:r>
      <w:r w:rsidRPr="00243575">
        <w:t xml:space="preserve">Member Organization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EC34E7C"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 Member Organization,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6CAEB650"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new </w:t>
      </w:r>
      <w:r w:rsidR="007105B0">
        <w:t xml:space="preserve">CORHA </w:t>
      </w:r>
      <w:r w:rsidR="00407C71" w:rsidRPr="006852BC">
        <w:t>member organizations</w:t>
      </w:r>
      <w:r w:rsidR="007105B0">
        <w:t>.</w:t>
      </w:r>
      <w:r w:rsidR="00514736" w:rsidRPr="00C91BE5">
        <w:rPr>
          <w:b/>
        </w:rPr>
        <w:t xml:space="preserve"> </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6D7DC6A3" w:rsidR="00407C71" w:rsidRPr="00C91BE5"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28E6E182" w14:textId="77777777" w:rsidR="00407C71" w:rsidRDefault="00407C71" w:rsidP="00407C71">
      <w:pPr>
        <w:pStyle w:val="ListParagraph"/>
      </w:pPr>
    </w:p>
    <w:p w14:paraId="73CC1268" w14:textId="77777777" w:rsidR="000E5457" w:rsidRDefault="00486FF6" w:rsidP="00514736">
      <w:pPr>
        <w:pStyle w:val="ListParagraph"/>
        <w:numPr>
          <w:ilvl w:val="0"/>
          <w:numId w:val="1"/>
        </w:numPr>
      </w:pPr>
      <w:r>
        <w:rPr>
          <w:b/>
        </w:rPr>
        <w:t xml:space="preserve">CORHA </w:t>
      </w:r>
      <w:r>
        <w:rPr>
          <w:b/>
          <w:noProof/>
        </w:rPr>
        <w:t xml:space="preserve">Non-Voting </w:t>
      </w:r>
      <w:r w:rsidR="00407C71" w:rsidRPr="00407C71">
        <w:rPr>
          <w:b/>
        </w:rPr>
        <w:t>Representatives:</w:t>
      </w:r>
      <w:r w:rsidR="00407C71" w:rsidRPr="00407C71">
        <w:t xml:space="preserve"> are staff from CORHA member organizations that are involved in CORHA activities, but do not have voting privileges on CORHA. </w:t>
      </w:r>
    </w:p>
    <w:p w14:paraId="318522EB" w14:textId="77777777" w:rsidR="000E5457" w:rsidRDefault="000E5457" w:rsidP="000E5457">
      <w:pPr>
        <w:pStyle w:val="ListParagraph"/>
        <w:rPr>
          <w:b/>
        </w:rPr>
      </w:pPr>
    </w:p>
    <w:p w14:paraId="311AFB82" w14:textId="76EB0754" w:rsidR="009117BD" w:rsidRDefault="007105B0" w:rsidP="000E5457">
      <w:pPr>
        <w:pStyle w:val="ListParagraph"/>
      </w:pPr>
      <w:r>
        <w:t xml:space="preserve">CORHA non-voting </w:t>
      </w:r>
      <w:r w:rsidR="00514736">
        <w:t>representatives’</w:t>
      </w:r>
      <w:r>
        <w:t xml:space="preserve"> responsibilities include:</w:t>
      </w:r>
    </w:p>
    <w:p w14:paraId="7CFC3F1C" w14:textId="135AD8CC" w:rsidR="00407C71" w:rsidRDefault="00407C71" w:rsidP="00C91BE5">
      <w:pPr>
        <w:pStyle w:val="ListParagraph"/>
        <w:numPr>
          <w:ilvl w:val="0"/>
          <w:numId w:val="16"/>
        </w:numPr>
      </w:pPr>
      <w:r>
        <w:t>Provid</w:t>
      </w:r>
      <w:r w:rsidR="006A6CFF">
        <w:t>ing</w:t>
      </w:r>
      <w:r>
        <w:t xml:space="preserve"> support to CORHA </w:t>
      </w:r>
      <w:r w:rsidR="007105B0">
        <w:t>voting representatives from</w:t>
      </w:r>
      <w:r>
        <w:t xml:space="preserve"> their organizations.</w:t>
      </w:r>
    </w:p>
    <w:p w14:paraId="740E057D" w14:textId="64D42617" w:rsidR="00407C71" w:rsidRDefault="00407C71" w:rsidP="00C91BE5">
      <w:pPr>
        <w:pStyle w:val="ListParagraph"/>
        <w:numPr>
          <w:ilvl w:val="0"/>
          <w:numId w:val="16"/>
        </w:numPr>
      </w:pPr>
      <w:r>
        <w:t>Facilitat</w:t>
      </w:r>
      <w:r w:rsidR="006A6CFF">
        <w:t>ing</w:t>
      </w:r>
      <w:r>
        <w:t xml:space="preserve"> communication between CORHA staff, their organizations’ voting </w:t>
      </w:r>
      <w:r w:rsidR="007105B0">
        <w:t xml:space="preserve">representatives </w:t>
      </w:r>
      <w:r>
        <w:t>and their organizations.</w:t>
      </w:r>
    </w:p>
    <w:p w14:paraId="616BFC81" w14:textId="33226050" w:rsidR="00235D1E" w:rsidRPr="009A1586" w:rsidRDefault="006A6CFF" w:rsidP="00235D1E">
      <w:pPr>
        <w:pStyle w:val="ListParagraph"/>
        <w:numPr>
          <w:ilvl w:val="0"/>
          <w:numId w:val="16"/>
        </w:numPr>
      </w:pPr>
      <w:r w:rsidRPr="009A1586">
        <w:t>Participating</w:t>
      </w:r>
      <w:r w:rsidR="00407C71" w:rsidRPr="009A1586">
        <w:t xml:space="preserve"> in, and/or provide support and guidance to CORHA workgroups and other activities.</w:t>
      </w:r>
    </w:p>
    <w:p w14:paraId="5FCD5693" w14:textId="36257F1D" w:rsidR="00235D1E" w:rsidRDefault="00235D1E" w:rsidP="00235D1E">
      <w:pPr>
        <w:pStyle w:val="ListParagraph"/>
        <w:ind w:left="1080"/>
      </w:pPr>
    </w:p>
    <w:p w14:paraId="012A04A1" w14:textId="3C2C12C0" w:rsidR="00235D1E" w:rsidRPr="00235D1E" w:rsidRDefault="00235D1E" w:rsidP="00235D1E">
      <w:pPr>
        <w:pStyle w:val="ListParagraph"/>
        <w:numPr>
          <w:ilvl w:val="0"/>
          <w:numId w:val="1"/>
        </w:numPr>
        <w:rPr>
          <w:b/>
          <w:iCs/>
        </w:rPr>
      </w:pPr>
      <w:r w:rsidRPr="00235D1E">
        <w:rPr>
          <w:b/>
          <w:iCs/>
        </w:rPr>
        <w:t>CORHA Governance Committee</w:t>
      </w:r>
    </w:p>
    <w:p w14:paraId="401E9E75" w14:textId="512038DE" w:rsidR="00235D1E" w:rsidRDefault="00235D1E" w:rsidP="000B5167">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 xml:space="preserve">nance Committee members are </w:t>
      </w:r>
      <w:r w:rsidRPr="00235D1E">
        <w:lastRenderedPageBreak/>
        <w:t>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1" w:name="_Hlk522541748"/>
    </w:p>
    <w:p w14:paraId="3C970193" w14:textId="38B27673" w:rsidR="00B85188" w:rsidRPr="00C33505" w:rsidRDefault="00660395" w:rsidP="00C33505">
      <w:pPr>
        <w:spacing w:after="0" w:line="240" w:lineRule="auto"/>
        <w:ind w:left="720"/>
        <w:rPr>
          <w:color w:val="404040" w:themeColor="text1" w:themeTint="BF"/>
        </w:rPr>
      </w:pPr>
      <w:r w:rsidRPr="006852BC">
        <w:t>A quorum must be established with a simple majority of vo</w:t>
      </w:r>
      <w:r w:rsidR="00B85188">
        <w:t xml:space="preserve">ting </w:t>
      </w:r>
      <w:r w:rsidR="00D96423">
        <w:t>representatives</w:t>
      </w:r>
      <w:r w:rsidR="00B85188">
        <w:t xml:space="preserve">, each of which may </w:t>
      </w:r>
      <w:r w:rsidRPr="006852BC">
        <w:t xml:space="preserve">cast one vote. </w:t>
      </w:r>
      <w:r w:rsidR="00317646">
        <w:t>If</w:t>
      </w:r>
      <w:r w:rsidRPr="006852BC">
        <w:t xml:space="preserve"> a voting </w:t>
      </w:r>
      <w:r w:rsidR="00D96423">
        <w:t>representative</w:t>
      </w:r>
      <w:r w:rsidR="00D96423" w:rsidRPr="006852BC">
        <w:t xml:space="preserve"> </w:t>
      </w:r>
      <w:r w:rsidRPr="006852BC">
        <w:t xml:space="preserve">knows in advance that he/she will not be present for a vote, that member may designate a proxy </w:t>
      </w:r>
      <w:r w:rsidRPr="00DE4ACD">
        <w:t xml:space="preserve">(from the same member organization) </w:t>
      </w:r>
      <w:r w:rsidRPr="006852BC">
        <w:t xml:space="preserve">to vote on his or her behalf. </w:t>
      </w:r>
    </w:p>
    <w:p w14:paraId="1D6D755F" w14:textId="77777777" w:rsidR="00445D1B" w:rsidRDefault="00445D1B" w:rsidP="00B85188">
      <w:pPr>
        <w:spacing w:after="0" w:line="240" w:lineRule="auto"/>
        <w:ind w:left="720"/>
      </w:pPr>
    </w:p>
    <w:p w14:paraId="6F9777A9" w14:textId="5FC45B29" w:rsidR="00B85188" w:rsidRDefault="00660395" w:rsidP="009F59D3">
      <w:pPr>
        <w:spacing w:after="0" w:line="240" w:lineRule="auto"/>
        <w:ind w:left="720"/>
      </w:pPr>
      <w:r w:rsidRPr="00B85188">
        <w:rPr>
          <w:rStyle w:val="SubtleEmphasis"/>
          <w:i w:val="0"/>
        </w:rPr>
        <w:t>CORHA</w:t>
      </w:r>
      <w:r w:rsidRPr="00B85188">
        <w:rPr>
          <w:rStyle w:val="SubtleEmphasis"/>
        </w:rPr>
        <w:t>-</w:t>
      </w:r>
      <w:r w:rsidRPr="00B85188">
        <w:rPr>
          <w:rStyle w:val="SubtleEmphasis"/>
          <w:i w:val="0"/>
        </w:rPr>
        <w:t>developed products requiring approval and a vote will follow the processes and guidelines outlined in</w:t>
      </w:r>
      <w:r w:rsidRPr="00B85188">
        <w:rPr>
          <w:rStyle w:val="SubtleEmphasis"/>
        </w:rPr>
        <w:t xml:space="preserve"> </w:t>
      </w:r>
      <w:r w:rsidRPr="00B85188">
        <w:rPr>
          <w:rStyle w:val="SubtleEmphasis"/>
          <w:i w:val="0"/>
        </w:rPr>
        <w:t>the CORHA Workgroup to Website process.</w:t>
      </w:r>
      <w:r w:rsidRPr="00B85188">
        <w:rPr>
          <w:rStyle w:val="SubtleEmphasis"/>
        </w:rPr>
        <w:t xml:space="preserve"> </w:t>
      </w:r>
      <w:r w:rsidRPr="00B85188">
        <w:t xml:space="preserve">CORHA </w:t>
      </w:r>
      <w:r w:rsidR="00D96423">
        <w:t>voting representatives</w:t>
      </w:r>
      <w:r w:rsidR="00D96423" w:rsidRPr="00B85188">
        <w:t xml:space="preserve"> </w:t>
      </w:r>
      <w:r w:rsidRPr="00B85188">
        <w:t xml:space="preserve">will be responsible for obtaining the appropriate level of </w:t>
      </w:r>
      <w:r w:rsidR="005F443C">
        <w:t>input</w:t>
      </w:r>
      <w:r w:rsidR="005F443C" w:rsidRPr="00B85188">
        <w:t xml:space="preserve"> </w:t>
      </w:r>
      <w:r w:rsidRPr="00B85188">
        <w:t>from their respective organization</w:t>
      </w:r>
      <w:r w:rsidR="00D96423">
        <w:t>s</w:t>
      </w:r>
      <w:r w:rsidRPr="00B85188">
        <w:t xml:space="preserve"> during open review periods. </w:t>
      </w:r>
      <w:bookmarkEnd w:id="1"/>
    </w:p>
    <w:p w14:paraId="743DB38A" w14:textId="77777777" w:rsidR="009F59D3" w:rsidRPr="009F59D3" w:rsidRDefault="009F59D3" w:rsidP="00C62006">
      <w:pPr>
        <w:spacing w:after="0" w:line="240" w:lineRule="auto"/>
        <w:rPr>
          <w:i/>
        </w:rPr>
      </w:pPr>
    </w:p>
    <w:p w14:paraId="4FC91131" w14:textId="049A746C" w:rsidR="004E0E46" w:rsidRPr="00B85188" w:rsidRDefault="004E0E46" w:rsidP="004E0E46">
      <w:pPr>
        <w:pStyle w:val="ListParagraph"/>
        <w:numPr>
          <w:ilvl w:val="0"/>
          <w:numId w:val="1"/>
        </w:numPr>
        <w:spacing w:after="0" w:line="240" w:lineRule="auto"/>
        <w:rPr>
          <w:b/>
        </w:rPr>
      </w:pPr>
      <w:r>
        <w:rPr>
          <w:b/>
        </w:rPr>
        <w:t>Meeting Attendance and Participation</w:t>
      </w:r>
    </w:p>
    <w:p w14:paraId="0CF6605A" w14:textId="149EBA17" w:rsidR="008348EB" w:rsidRDefault="004E0E46" w:rsidP="004E0E46">
      <w:pPr>
        <w:ind w:left="720"/>
      </w:pPr>
      <w:r w:rsidRPr="004E0E46">
        <w:lastRenderedPageBreak/>
        <w:t>The Co</w:t>
      </w:r>
      <w:r w:rsidR="008348EB">
        <w:t xml:space="preserve">uncil will </w:t>
      </w:r>
      <w:r w:rsidR="004A0D57">
        <w:t xml:space="preserve">strive to </w:t>
      </w:r>
      <w:r w:rsidR="008348EB">
        <w:t>meet in person twice per year—</w:t>
      </w:r>
      <w:r w:rsidR="005F443C">
        <w:t xml:space="preserve">typically, </w:t>
      </w:r>
      <w:r w:rsidR="008348EB">
        <w:t xml:space="preserve">once in the spring and once in the fall, and quarterly via video </w:t>
      </w:r>
      <w:r w:rsidR="0018444F">
        <w:t>or tele</w:t>
      </w:r>
      <w:r w:rsidR="008348EB">
        <w:t xml:space="preserve">conference. </w:t>
      </w:r>
    </w:p>
    <w:p w14:paraId="55E49955" w14:textId="11FE309F" w:rsidR="005A2115" w:rsidRDefault="009F59D3" w:rsidP="004E0E46">
      <w:pPr>
        <w:ind w:left="720"/>
      </w:pPr>
      <w:r>
        <w:t>If</w:t>
      </w:r>
      <w:r w:rsidR="004E0E46" w:rsidRPr="004E0E46">
        <w:t xml:space="preserve"> a </w:t>
      </w:r>
      <w:r w:rsidR="00D96423">
        <w:t>voting</w:t>
      </w:r>
      <w:r w:rsidR="00CB1D6C">
        <w:t xml:space="preserve"> representative</w:t>
      </w:r>
      <w:r w:rsidR="00445D1B">
        <w:t xml:space="preserve"> </w:t>
      </w:r>
      <w:r w:rsidR="004E0E46" w:rsidRPr="004E0E46">
        <w:t xml:space="preserve">is unable to represent their organization </w:t>
      </w:r>
      <w:r w:rsidR="005F443C">
        <w:t>at</w:t>
      </w:r>
      <w:r w:rsidR="005F443C" w:rsidRPr="004E0E46">
        <w:t xml:space="preserve"> </w:t>
      </w:r>
      <w:r w:rsidR="004E0E46" w:rsidRPr="004E0E46">
        <w:t xml:space="preserve">a given meeting or conference call, </w:t>
      </w:r>
      <w:r w:rsidR="007F1120">
        <w:t xml:space="preserve">voting </w:t>
      </w:r>
      <w:r w:rsidR="00D96423">
        <w:t xml:space="preserve">representatives </w:t>
      </w:r>
      <w:r w:rsidR="007F1120">
        <w:t xml:space="preserve">or their </w:t>
      </w:r>
      <w:r w:rsidR="004E0E46" w:rsidRPr="004E0E46">
        <w:t xml:space="preserve">member organizations may propose an alternate. </w:t>
      </w:r>
      <w:r w:rsidR="005A2115" w:rsidRPr="004E0E46">
        <w:t>Notification of all proposed alternates must be sent to the Council Co-Chairs and the meeting planning staff as soon as possible prior to the meeting or call</w:t>
      </w:r>
      <w:r w:rsidR="005A2115">
        <w:t>. Alternates should have a strong scientific background, knowledge of HAI outbreak and response, extensive knowledge of their member organization, understanding of HAI outbreak lab, policy and legal issues, and CORHA.</w:t>
      </w:r>
      <w:r w:rsidR="004E0E46" w:rsidRPr="004E0E46">
        <w:t xml:space="preserve"> </w:t>
      </w:r>
      <w:r w:rsidR="004A0D57">
        <w:t>In-person m</w:t>
      </w:r>
      <w:r w:rsidR="003758E0">
        <w:t xml:space="preserve">eetings are subject to the availability of council funds. </w:t>
      </w: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57751839"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w:t>
        </w:r>
        <w:r w:rsidRPr="00367E9F">
          <w:rPr>
            <w:rStyle w:val="Hyperlink"/>
            <w:i/>
            <w:color w:val="00B0F0"/>
          </w:rPr>
          <w:t>a</w:t>
        </w:r>
        <w:r w:rsidRPr="00367E9F">
          <w:rPr>
            <w:rStyle w:val="Hyperlink"/>
            <w:i/>
            <w:color w:val="00B0F0"/>
          </w:rPr>
          <w:t>mp</w:t>
        </w:r>
      </w:hyperlink>
      <w:bookmarkStart w:id="2" w:name="_GoBack"/>
      <w:bookmarkEnd w:id="2"/>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3"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3"/>
    <w:p w14:paraId="5505E987" w14:textId="77777777" w:rsidR="00EA0B6F" w:rsidRDefault="00EA0B6F" w:rsidP="00847AC0">
      <w:pPr>
        <w:rPr>
          <w:b/>
          <w:sz w:val="24"/>
          <w:szCs w:val="24"/>
        </w:rPr>
      </w:pPr>
    </w:p>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EE6C2" w14:textId="77777777" w:rsidR="005C1E92" w:rsidRDefault="005C1E92" w:rsidP="000C6D1E">
      <w:pPr>
        <w:spacing w:after="0" w:line="240" w:lineRule="auto"/>
      </w:pPr>
      <w:r>
        <w:separator/>
      </w:r>
    </w:p>
  </w:endnote>
  <w:endnote w:type="continuationSeparator" w:id="0">
    <w:p w14:paraId="68CC729B" w14:textId="77777777" w:rsidR="005C1E92" w:rsidRDefault="005C1E92"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3E45829" w:rsidR="007E2BDB" w:rsidRDefault="007E2BDB">
        <w:pPr>
          <w:pStyle w:val="Footer"/>
          <w:jc w:val="right"/>
        </w:pPr>
        <w:r>
          <w:fldChar w:fldCharType="begin"/>
        </w:r>
        <w:r>
          <w:instrText xml:space="preserve"> PAGE   \* MERGEFORMAT </w:instrText>
        </w:r>
        <w:r>
          <w:fldChar w:fldCharType="separate"/>
        </w:r>
        <w:r w:rsidR="00F008C0">
          <w:rPr>
            <w:noProof/>
          </w:rPr>
          <w:t>5</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17919" w14:textId="77777777" w:rsidR="005C1E92" w:rsidRDefault="005C1E92" w:rsidP="000C6D1E">
      <w:pPr>
        <w:spacing w:after="0" w:line="240" w:lineRule="auto"/>
      </w:pPr>
      <w:r>
        <w:separator/>
      </w:r>
    </w:p>
  </w:footnote>
  <w:footnote w:type="continuationSeparator" w:id="0">
    <w:p w14:paraId="37FF4C4E" w14:textId="77777777" w:rsidR="005C1E92" w:rsidRDefault="005C1E92"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6"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6"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1E2570"/>
    <w:multiLevelType w:val="hybridMultilevel"/>
    <w:tmpl w:val="6C64C566"/>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3"/>
  </w:num>
  <w:num w:numId="3">
    <w:abstractNumId w:val="32"/>
  </w:num>
  <w:num w:numId="4">
    <w:abstractNumId w:val="18"/>
  </w:num>
  <w:num w:numId="5">
    <w:abstractNumId w:val="21"/>
  </w:num>
  <w:num w:numId="6">
    <w:abstractNumId w:val="29"/>
  </w:num>
  <w:num w:numId="7">
    <w:abstractNumId w:val="0"/>
  </w:num>
  <w:num w:numId="8">
    <w:abstractNumId w:val="14"/>
  </w:num>
  <w:num w:numId="9">
    <w:abstractNumId w:val="12"/>
  </w:num>
  <w:num w:numId="10">
    <w:abstractNumId w:val="30"/>
  </w:num>
  <w:num w:numId="11">
    <w:abstractNumId w:val="22"/>
  </w:num>
  <w:num w:numId="12">
    <w:abstractNumId w:val="34"/>
  </w:num>
  <w:num w:numId="13">
    <w:abstractNumId w:val="16"/>
  </w:num>
  <w:num w:numId="14">
    <w:abstractNumId w:val="26"/>
  </w:num>
  <w:num w:numId="15">
    <w:abstractNumId w:val="8"/>
  </w:num>
  <w:num w:numId="16">
    <w:abstractNumId w:val="28"/>
  </w:num>
  <w:num w:numId="17">
    <w:abstractNumId w:val="10"/>
  </w:num>
  <w:num w:numId="18">
    <w:abstractNumId w:val="15"/>
  </w:num>
  <w:num w:numId="19">
    <w:abstractNumId w:val="25"/>
  </w:num>
  <w:num w:numId="20">
    <w:abstractNumId w:val="24"/>
  </w:num>
  <w:num w:numId="21">
    <w:abstractNumId w:val="33"/>
  </w:num>
  <w:num w:numId="22">
    <w:abstractNumId w:val="11"/>
  </w:num>
  <w:num w:numId="23">
    <w:abstractNumId w:val="13"/>
  </w:num>
  <w:num w:numId="24">
    <w:abstractNumId w:val="9"/>
  </w:num>
  <w:num w:numId="25">
    <w:abstractNumId w:val="5"/>
  </w:num>
  <w:num w:numId="26">
    <w:abstractNumId w:val="7"/>
  </w:num>
  <w:num w:numId="27">
    <w:abstractNumId w:val="27"/>
  </w:num>
  <w:num w:numId="28">
    <w:abstractNumId w:val="2"/>
  </w:num>
  <w:num w:numId="29">
    <w:abstractNumId w:val="6"/>
  </w:num>
  <w:num w:numId="30">
    <w:abstractNumId w:val="4"/>
  </w:num>
  <w:num w:numId="31">
    <w:abstractNumId w:val="1"/>
  </w:num>
  <w:num w:numId="32">
    <w:abstractNumId w:val="17"/>
  </w:num>
  <w:num w:numId="33">
    <w:abstractNumId w:val="23"/>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7978"/>
    <w:rsid w:val="0020026F"/>
    <w:rsid w:val="0020067C"/>
    <w:rsid w:val="002014F2"/>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nGCqT69WeW3y97ECZcJrUCK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1C666-5A92-4311-AC22-AF9182E04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6</cp:revision>
  <cp:lastPrinted>2018-11-29T13:26:00Z</cp:lastPrinted>
  <dcterms:created xsi:type="dcterms:W3CDTF">2019-01-18T20:30:00Z</dcterms:created>
  <dcterms:modified xsi:type="dcterms:W3CDTF">2019-01-18T20:46:00Z</dcterms:modified>
</cp:coreProperties>
</file>