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D068B2" w14:textId="23058D3E" w:rsidR="006E1F57" w:rsidRPr="00B4105E" w:rsidRDefault="006E1F57" w:rsidP="006E1F57">
      <w:pPr>
        <w:rPr>
          <w:rFonts w:asciiTheme="minorHAnsi" w:hAnsiTheme="minorHAnsi" w:cs="Courier New"/>
          <w:b/>
          <w:sz w:val="22"/>
          <w:szCs w:val="22"/>
          <w:u w:val="single"/>
        </w:rPr>
      </w:pPr>
      <w:r w:rsidRPr="00B4105E">
        <w:rPr>
          <w:rFonts w:asciiTheme="minorHAnsi" w:hAnsiTheme="minorHAnsi" w:cs="Courier New"/>
          <w:b/>
          <w:sz w:val="22"/>
          <w:szCs w:val="22"/>
          <w:u w:val="single"/>
        </w:rPr>
        <w:t xml:space="preserve">All-CORHA </w:t>
      </w:r>
      <w:r w:rsidR="0031422D" w:rsidRPr="00B4105E">
        <w:rPr>
          <w:rFonts w:asciiTheme="minorHAnsi" w:hAnsiTheme="minorHAnsi" w:cs="Courier New"/>
          <w:b/>
          <w:sz w:val="22"/>
          <w:szCs w:val="22"/>
          <w:u w:val="single"/>
        </w:rPr>
        <w:t>call</w:t>
      </w:r>
    </w:p>
    <w:p w14:paraId="46CBE3BA" w14:textId="77777777" w:rsidR="0031422D" w:rsidRPr="00B4105E" w:rsidRDefault="0031422D" w:rsidP="006E1F57">
      <w:pPr>
        <w:rPr>
          <w:rFonts w:asciiTheme="minorHAnsi" w:hAnsiTheme="minorHAnsi" w:cs="Courier New"/>
          <w:sz w:val="22"/>
          <w:szCs w:val="22"/>
        </w:rPr>
      </w:pPr>
    </w:p>
    <w:p w14:paraId="775D7204" w14:textId="42F285B6" w:rsidR="008F1AA4" w:rsidRPr="00B4105E" w:rsidRDefault="006E1F57" w:rsidP="006E1F57">
      <w:pPr>
        <w:rPr>
          <w:rFonts w:asciiTheme="minorHAnsi" w:hAnsiTheme="minorHAnsi" w:cs="Courier New"/>
          <w:sz w:val="22"/>
          <w:szCs w:val="22"/>
        </w:rPr>
      </w:pPr>
      <w:r w:rsidRPr="00B4105E">
        <w:rPr>
          <w:rFonts w:asciiTheme="minorHAnsi" w:hAnsiTheme="minorHAnsi" w:cs="Courier New"/>
          <w:sz w:val="22"/>
          <w:szCs w:val="22"/>
        </w:rPr>
        <w:t xml:space="preserve">March 16, 2017 </w:t>
      </w:r>
    </w:p>
    <w:p w14:paraId="56EC036E" w14:textId="77777777" w:rsidR="008F1AA4" w:rsidRPr="00B4105E" w:rsidRDefault="008F1AA4" w:rsidP="006E1F57">
      <w:pPr>
        <w:rPr>
          <w:rFonts w:asciiTheme="minorHAnsi" w:hAnsiTheme="minorHAnsi" w:cs="Courier New"/>
          <w:sz w:val="22"/>
          <w:szCs w:val="22"/>
        </w:rPr>
      </w:pPr>
      <w:r w:rsidRPr="00B4105E">
        <w:rPr>
          <w:rFonts w:asciiTheme="minorHAnsi" w:hAnsiTheme="minorHAnsi" w:cs="Courier New"/>
          <w:sz w:val="22"/>
          <w:szCs w:val="22"/>
        </w:rPr>
        <w:t>2:00-3:30 PM ET</w:t>
      </w:r>
    </w:p>
    <w:p w14:paraId="25B29FF7" w14:textId="2E48EC1D" w:rsidR="00BB6101" w:rsidRPr="00B4105E" w:rsidRDefault="00E80EFD" w:rsidP="008F1AA4">
      <w:pPr>
        <w:spacing w:before="100" w:beforeAutospacing="1" w:after="100" w:afterAutospacing="1"/>
        <w:rPr>
          <w:rFonts w:asciiTheme="minorHAnsi" w:hAnsiTheme="minorHAnsi" w:cs="Courier New"/>
          <w:sz w:val="22"/>
          <w:szCs w:val="22"/>
        </w:rPr>
      </w:pPr>
      <w:r w:rsidRPr="00B4105E">
        <w:rPr>
          <w:rFonts w:asciiTheme="minorHAnsi" w:hAnsiTheme="minorHAnsi" w:cs="Courier New"/>
          <w:b/>
          <w:sz w:val="22"/>
          <w:szCs w:val="22"/>
        </w:rPr>
        <w:t>Participants</w:t>
      </w:r>
    </w:p>
    <w:p w14:paraId="2D75B0E8" w14:textId="77777777" w:rsidR="0026702F" w:rsidRPr="00B4105E" w:rsidRDefault="0026702F" w:rsidP="0026702F">
      <w:pPr>
        <w:rPr>
          <w:rFonts w:asciiTheme="minorHAnsi" w:hAnsiTheme="minorHAnsi"/>
          <w:sz w:val="22"/>
          <w:szCs w:val="22"/>
        </w:rPr>
      </w:pPr>
      <w:r w:rsidRPr="00B4105E">
        <w:rPr>
          <w:rFonts w:asciiTheme="minorHAnsi" w:hAnsiTheme="minorHAnsi"/>
          <w:sz w:val="22"/>
          <w:szCs w:val="22"/>
        </w:rPr>
        <w:t xml:space="preserve">Wendy Bamberg, Jim Blumenstock, Nicole Bryan, Gerd Clabaugh, Matt Crist, Steven Franklin, Bonnie Herring, Marion Kainer, Linda Greene, Jessica Helms, Kate Heyer, Zack Moore, Elizabeth Mothershed, Joe Perz, Dawn Terashita, Kathy Seiber, Sri </w:t>
      </w:r>
      <w:proofErr w:type="spellStart"/>
      <w:r w:rsidRPr="00B4105E">
        <w:rPr>
          <w:rFonts w:asciiTheme="minorHAnsi" w:hAnsiTheme="minorHAnsi"/>
          <w:sz w:val="22"/>
          <w:szCs w:val="22"/>
        </w:rPr>
        <w:t>Seshadri</w:t>
      </w:r>
      <w:proofErr w:type="spellEnd"/>
    </w:p>
    <w:p w14:paraId="2195B058" w14:textId="43A2E19A" w:rsidR="006776F8" w:rsidRPr="00B4105E" w:rsidRDefault="006776F8" w:rsidP="006776F8">
      <w:pPr>
        <w:spacing w:before="100" w:beforeAutospacing="1" w:after="100" w:afterAutospacing="1"/>
        <w:rPr>
          <w:rFonts w:asciiTheme="minorHAnsi" w:hAnsiTheme="minorHAnsi" w:cs="Courier New"/>
          <w:sz w:val="22"/>
          <w:szCs w:val="22"/>
        </w:rPr>
      </w:pPr>
      <w:r w:rsidRPr="00B4105E">
        <w:rPr>
          <w:rFonts w:asciiTheme="minorHAnsi" w:hAnsiTheme="minorHAnsi" w:cs="Courier New"/>
          <w:b/>
          <w:sz w:val="22"/>
          <w:szCs w:val="22"/>
        </w:rPr>
        <w:t>Membership</w:t>
      </w:r>
    </w:p>
    <w:p w14:paraId="688D9592" w14:textId="1D6BB7D6" w:rsidR="00C120F4" w:rsidRPr="00B4105E" w:rsidRDefault="00C120F4" w:rsidP="00C120F4">
      <w:pPr>
        <w:pStyle w:val="ListParagraph"/>
        <w:numPr>
          <w:ilvl w:val="0"/>
          <w:numId w:val="4"/>
        </w:numPr>
        <w:spacing w:before="100" w:beforeAutospacing="1" w:after="100" w:afterAutospacing="1"/>
        <w:rPr>
          <w:rFonts w:asciiTheme="minorHAnsi" w:hAnsiTheme="minorHAnsi" w:cs="Courier New"/>
          <w:b/>
          <w:sz w:val="22"/>
          <w:szCs w:val="22"/>
        </w:rPr>
      </w:pPr>
      <w:r w:rsidRPr="00B4105E">
        <w:rPr>
          <w:rFonts w:asciiTheme="minorHAnsi" w:hAnsiTheme="minorHAnsi" w:cs="Courier New"/>
          <w:sz w:val="22"/>
          <w:szCs w:val="22"/>
        </w:rPr>
        <w:t>The Governance Committee has been in contact with staff at FDA and CMS to discuss their interest in CORHA. Further discussion is planned with the FDA Device Center (and potentially the Drug Center), and Joe will speak with the Center for Clinical Standards and Quality at CMS soon.</w:t>
      </w:r>
    </w:p>
    <w:p w14:paraId="2B3E56F5" w14:textId="5AB5A756" w:rsidR="008F1AA4" w:rsidRPr="00B4105E" w:rsidRDefault="006E1F57" w:rsidP="008F1AA4">
      <w:pPr>
        <w:spacing w:before="100" w:beforeAutospacing="1" w:after="100" w:afterAutospacing="1"/>
        <w:rPr>
          <w:rFonts w:asciiTheme="minorHAnsi" w:hAnsiTheme="minorHAnsi" w:cs="Courier New"/>
          <w:b/>
          <w:sz w:val="22"/>
          <w:szCs w:val="22"/>
        </w:rPr>
      </w:pPr>
      <w:r w:rsidRPr="00B4105E">
        <w:rPr>
          <w:rFonts w:asciiTheme="minorHAnsi" w:hAnsiTheme="minorHAnsi" w:cs="Courier New"/>
          <w:b/>
          <w:sz w:val="22"/>
          <w:szCs w:val="22"/>
        </w:rPr>
        <w:t>Workgroup Updates</w:t>
      </w:r>
      <w:r w:rsidR="008F1AA4" w:rsidRPr="00B4105E">
        <w:rPr>
          <w:rFonts w:asciiTheme="minorHAnsi" w:hAnsiTheme="minorHAnsi" w:cs="Courier New"/>
          <w:b/>
          <w:sz w:val="22"/>
          <w:szCs w:val="22"/>
        </w:rPr>
        <w:t xml:space="preserve"> Using the Charge Documents as a </w:t>
      </w:r>
      <w:r w:rsidR="00310DC6" w:rsidRPr="00B4105E">
        <w:rPr>
          <w:rFonts w:asciiTheme="minorHAnsi" w:hAnsiTheme="minorHAnsi" w:cs="Courier New"/>
          <w:b/>
          <w:sz w:val="22"/>
          <w:szCs w:val="22"/>
        </w:rPr>
        <w:t>Guide</w:t>
      </w:r>
    </w:p>
    <w:p w14:paraId="119ACBC6" w14:textId="1840F86B" w:rsidR="008F1AA4" w:rsidRPr="00B4105E" w:rsidRDefault="008F1AA4" w:rsidP="008F1AA4">
      <w:pPr>
        <w:pStyle w:val="ListParagraph"/>
        <w:numPr>
          <w:ilvl w:val="0"/>
          <w:numId w:val="3"/>
        </w:numPr>
        <w:spacing w:before="100" w:beforeAutospacing="1" w:after="100" w:afterAutospacing="1"/>
        <w:rPr>
          <w:rFonts w:asciiTheme="minorHAnsi" w:hAnsiTheme="minorHAnsi" w:cs="Courier New"/>
          <w:sz w:val="22"/>
          <w:szCs w:val="22"/>
        </w:rPr>
      </w:pPr>
      <w:r w:rsidRPr="00B4105E">
        <w:rPr>
          <w:rFonts w:asciiTheme="minorHAnsi" w:hAnsiTheme="minorHAnsi" w:cs="Courier New"/>
          <w:sz w:val="22"/>
          <w:szCs w:val="22"/>
        </w:rPr>
        <w:t>Workgroup A: Detection and Reporting (Wendy Bamberg)</w:t>
      </w:r>
    </w:p>
    <w:p w14:paraId="5672DAA9" w14:textId="7A1F87F1" w:rsidR="00E54707" w:rsidRPr="00B4105E" w:rsidRDefault="00E54707" w:rsidP="00E54707">
      <w:pPr>
        <w:pStyle w:val="ListParagraph"/>
        <w:numPr>
          <w:ilvl w:val="1"/>
          <w:numId w:val="3"/>
        </w:numPr>
        <w:spacing w:before="100" w:beforeAutospacing="1" w:after="100" w:afterAutospacing="1"/>
        <w:rPr>
          <w:rFonts w:asciiTheme="minorHAnsi" w:hAnsiTheme="minorHAnsi" w:cs="Courier New"/>
          <w:sz w:val="22"/>
          <w:szCs w:val="22"/>
        </w:rPr>
      </w:pPr>
      <w:r w:rsidRPr="00B4105E">
        <w:rPr>
          <w:rFonts w:asciiTheme="minorHAnsi" w:hAnsiTheme="minorHAnsi" w:cs="Courier New"/>
          <w:sz w:val="22"/>
          <w:szCs w:val="22"/>
        </w:rPr>
        <w:t>Focused on addressing A1-A3 in the CORHA Strategic Map. Refining standardized definitions</w:t>
      </w:r>
      <w:r w:rsidR="00BD778F" w:rsidRPr="00B4105E">
        <w:rPr>
          <w:rFonts w:asciiTheme="minorHAnsi" w:hAnsiTheme="minorHAnsi" w:cs="Courier New"/>
          <w:sz w:val="22"/>
          <w:szCs w:val="22"/>
        </w:rPr>
        <w:t xml:space="preserve"> for selected conditions (table shell).</w:t>
      </w:r>
    </w:p>
    <w:p w14:paraId="53F5F1A4" w14:textId="2A8B8BD6" w:rsidR="00BD778F" w:rsidRPr="00B4105E" w:rsidRDefault="00BD778F" w:rsidP="00E54707">
      <w:pPr>
        <w:pStyle w:val="ListParagraph"/>
        <w:numPr>
          <w:ilvl w:val="1"/>
          <w:numId w:val="3"/>
        </w:numPr>
        <w:spacing w:before="100" w:beforeAutospacing="1" w:after="100" w:afterAutospacing="1"/>
        <w:rPr>
          <w:rFonts w:asciiTheme="minorHAnsi" w:hAnsiTheme="minorHAnsi" w:cs="Courier New"/>
          <w:sz w:val="22"/>
          <w:szCs w:val="22"/>
        </w:rPr>
      </w:pPr>
      <w:r w:rsidRPr="00B4105E">
        <w:rPr>
          <w:rFonts w:asciiTheme="minorHAnsi" w:hAnsiTheme="minorHAnsi" w:cs="Courier New"/>
          <w:sz w:val="22"/>
          <w:szCs w:val="22"/>
        </w:rPr>
        <w:t xml:space="preserve">Reviewed Alexa </w:t>
      </w:r>
      <w:proofErr w:type="spellStart"/>
      <w:r w:rsidRPr="00B4105E">
        <w:rPr>
          <w:rFonts w:asciiTheme="minorHAnsi" w:hAnsiTheme="minorHAnsi" w:cs="Courier New"/>
          <w:sz w:val="22"/>
          <w:szCs w:val="22"/>
        </w:rPr>
        <w:t>Limere’s</w:t>
      </w:r>
      <w:proofErr w:type="spellEnd"/>
      <w:r w:rsidRPr="00B4105E">
        <w:rPr>
          <w:rFonts w:asciiTheme="minorHAnsi" w:hAnsiTheme="minorHAnsi" w:cs="Courier New"/>
          <w:sz w:val="22"/>
          <w:szCs w:val="22"/>
        </w:rPr>
        <w:t xml:space="preserve"> HAI outbreak reporting legal scan protocol, providing comments to the protocol.</w:t>
      </w:r>
    </w:p>
    <w:p w14:paraId="468051C8" w14:textId="16D6A298" w:rsidR="00BD778F" w:rsidRPr="00B4105E" w:rsidRDefault="00BD778F" w:rsidP="00E54707">
      <w:pPr>
        <w:pStyle w:val="ListParagraph"/>
        <w:numPr>
          <w:ilvl w:val="1"/>
          <w:numId w:val="3"/>
        </w:numPr>
        <w:spacing w:before="100" w:beforeAutospacing="1" w:after="100" w:afterAutospacing="1"/>
        <w:rPr>
          <w:rFonts w:asciiTheme="minorHAnsi" w:hAnsiTheme="minorHAnsi" w:cs="Courier New"/>
          <w:sz w:val="22"/>
          <w:szCs w:val="22"/>
        </w:rPr>
      </w:pPr>
      <w:r w:rsidRPr="00B4105E">
        <w:rPr>
          <w:rFonts w:asciiTheme="minorHAnsi" w:hAnsiTheme="minorHAnsi" w:cs="Courier New"/>
          <w:sz w:val="22"/>
          <w:szCs w:val="22"/>
        </w:rPr>
        <w:t>Continuing to develop a survey to gather information about the use of surveillance data for detecting HAI outbreaks; focusing on acute care facilities first.</w:t>
      </w:r>
    </w:p>
    <w:p w14:paraId="26AF1B7E" w14:textId="4E11386E" w:rsidR="00BD778F" w:rsidRPr="00B4105E" w:rsidRDefault="00B976EC" w:rsidP="00E54707">
      <w:pPr>
        <w:pStyle w:val="ListParagraph"/>
        <w:numPr>
          <w:ilvl w:val="1"/>
          <w:numId w:val="3"/>
        </w:numPr>
        <w:spacing w:before="100" w:beforeAutospacing="1" w:after="100" w:afterAutospacing="1"/>
        <w:rPr>
          <w:rFonts w:asciiTheme="minorHAnsi" w:hAnsiTheme="minorHAnsi" w:cs="Courier New"/>
          <w:sz w:val="22"/>
          <w:szCs w:val="22"/>
        </w:rPr>
      </w:pPr>
      <w:r w:rsidRPr="00B4105E">
        <w:rPr>
          <w:rFonts w:asciiTheme="minorHAnsi" w:hAnsiTheme="minorHAnsi" w:cs="Courier New"/>
          <w:sz w:val="22"/>
          <w:szCs w:val="22"/>
        </w:rPr>
        <w:t>New Workgroup Members</w:t>
      </w:r>
      <w:r w:rsidR="00BD778F" w:rsidRPr="00B4105E">
        <w:rPr>
          <w:rFonts w:asciiTheme="minorHAnsi" w:hAnsiTheme="minorHAnsi" w:cs="Courier New"/>
          <w:sz w:val="22"/>
          <w:szCs w:val="22"/>
        </w:rPr>
        <w:t xml:space="preserve">: Maureen Tierney (permanent), Andrea </w:t>
      </w:r>
      <w:proofErr w:type="spellStart"/>
      <w:r w:rsidR="00BD778F" w:rsidRPr="00B4105E">
        <w:rPr>
          <w:rFonts w:asciiTheme="minorHAnsi" w:hAnsiTheme="minorHAnsi" w:cs="Courier New"/>
          <w:sz w:val="22"/>
          <w:szCs w:val="22"/>
        </w:rPr>
        <w:t>Flinchum</w:t>
      </w:r>
      <w:proofErr w:type="spellEnd"/>
      <w:r w:rsidR="00BD778F" w:rsidRPr="00B4105E">
        <w:rPr>
          <w:rFonts w:asciiTheme="minorHAnsi" w:hAnsiTheme="minorHAnsi" w:cs="Courier New"/>
          <w:sz w:val="22"/>
          <w:szCs w:val="22"/>
        </w:rPr>
        <w:t xml:space="preserve"> (</w:t>
      </w:r>
      <w:r w:rsidR="00555C67" w:rsidRPr="00B4105E">
        <w:rPr>
          <w:rFonts w:asciiTheme="minorHAnsi" w:hAnsiTheme="minorHAnsi" w:cs="Courier New"/>
          <w:sz w:val="22"/>
          <w:szCs w:val="22"/>
        </w:rPr>
        <w:t>ad hoc), Stephanie Black (permane</w:t>
      </w:r>
      <w:r w:rsidR="00BD778F" w:rsidRPr="00B4105E">
        <w:rPr>
          <w:rFonts w:asciiTheme="minorHAnsi" w:hAnsiTheme="minorHAnsi" w:cs="Courier New"/>
          <w:sz w:val="22"/>
          <w:szCs w:val="22"/>
        </w:rPr>
        <w:t xml:space="preserve">nt), and Hillary Hanson (ad hoc). </w:t>
      </w:r>
    </w:p>
    <w:p w14:paraId="0F5E0C7F" w14:textId="77A49486" w:rsidR="00BD778F" w:rsidRPr="00B4105E" w:rsidRDefault="008F1AA4" w:rsidP="00BD778F">
      <w:pPr>
        <w:pStyle w:val="ListParagraph"/>
        <w:numPr>
          <w:ilvl w:val="0"/>
          <w:numId w:val="3"/>
        </w:numPr>
        <w:spacing w:before="100" w:beforeAutospacing="1" w:after="100" w:afterAutospacing="1"/>
        <w:rPr>
          <w:rFonts w:asciiTheme="minorHAnsi" w:hAnsiTheme="minorHAnsi" w:cs="Courier New"/>
          <w:b/>
          <w:strike/>
          <w:sz w:val="22"/>
          <w:szCs w:val="22"/>
        </w:rPr>
      </w:pPr>
      <w:r w:rsidRPr="00B4105E">
        <w:rPr>
          <w:rFonts w:asciiTheme="minorHAnsi" w:hAnsiTheme="minorHAnsi" w:cs="Courier New"/>
          <w:sz w:val="22"/>
          <w:szCs w:val="22"/>
        </w:rPr>
        <w:t>Workgroup B: I</w:t>
      </w:r>
      <w:r w:rsidR="00B035D0" w:rsidRPr="00B4105E">
        <w:rPr>
          <w:rFonts w:asciiTheme="minorHAnsi" w:hAnsiTheme="minorHAnsi" w:cs="Courier New"/>
          <w:sz w:val="22"/>
          <w:szCs w:val="22"/>
        </w:rPr>
        <w:t>nvestigation and Control (Dawn Terashita)</w:t>
      </w:r>
    </w:p>
    <w:p w14:paraId="0A48085A" w14:textId="14AF669F" w:rsidR="00BD778F" w:rsidRPr="00B4105E" w:rsidRDefault="00BD778F" w:rsidP="00BD778F">
      <w:pPr>
        <w:pStyle w:val="ListParagraph"/>
        <w:numPr>
          <w:ilvl w:val="1"/>
          <w:numId w:val="3"/>
        </w:numPr>
        <w:spacing w:before="100" w:beforeAutospacing="1" w:after="100" w:afterAutospacing="1"/>
        <w:rPr>
          <w:rFonts w:asciiTheme="minorHAnsi" w:hAnsiTheme="minorHAnsi" w:cs="Courier New"/>
          <w:sz w:val="22"/>
          <w:szCs w:val="22"/>
        </w:rPr>
      </w:pPr>
      <w:r w:rsidRPr="00B4105E">
        <w:rPr>
          <w:rFonts w:asciiTheme="minorHAnsi" w:hAnsiTheme="minorHAnsi" w:cs="Courier New"/>
          <w:sz w:val="22"/>
          <w:szCs w:val="22"/>
        </w:rPr>
        <w:t xml:space="preserve">Matt Crist developed a document to describe sample variables that health departments can use to document investigations. </w:t>
      </w:r>
      <w:r w:rsidR="00F23B07" w:rsidRPr="00B4105E">
        <w:rPr>
          <w:rFonts w:asciiTheme="minorHAnsi" w:hAnsiTheme="minorHAnsi" w:cs="Courier New"/>
          <w:sz w:val="22"/>
          <w:szCs w:val="22"/>
        </w:rPr>
        <w:t>They are interested in gathering feedback from health departments and healthcare settings about these variables.</w:t>
      </w:r>
    </w:p>
    <w:p w14:paraId="00165C98" w14:textId="3CFC77EC" w:rsidR="00BD778F" w:rsidRPr="00B4105E" w:rsidRDefault="00C120F4" w:rsidP="00BD778F">
      <w:pPr>
        <w:pStyle w:val="ListParagraph"/>
        <w:numPr>
          <w:ilvl w:val="1"/>
          <w:numId w:val="3"/>
        </w:numPr>
        <w:spacing w:before="100" w:beforeAutospacing="1" w:after="100" w:afterAutospacing="1"/>
        <w:rPr>
          <w:rFonts w:asciiTheme="minorHAnsi" w:hAnsiTheme="minorHAnsi" w:cs="Courier New"/>
          <w:sz w:val="22"/>
          <w:szCs w:val="22"/>
        </w:rPr>
      </w:pPr>
      <w:r w:rsidRPr="00B4105E">
        <w:rPr>
          <w:rFonts w:asciiTheme="minorHAnsi" w:hAnsiTheme="minorHAnsi" w:cs="Courier New"/>
          <w:sz w:val="22"/>
          <w:szCs w:val="22"/>
        </w:rPr>
        <w:t>A m</w:t>
      </w:r>
      <w:r w:rsidR="00BD778F" w:rsidRPr="00B4105E">
        <w:rPr>
          <w:rFonts w:asciiTheme="minorHAnsi" w:hAnsiTheme="minorHAnsi" w:cs="Courier New"/>
          <w:sz w:val="22"/>
          <w:szCs w:val="22"/>
        </w:rPr>
        <w:t xml:space="preserve">atrix was developed to organize the collection of </w:t>
      </w:r>
      <w:r w:rsidR="00E80EFD" w:rsidRPr="00B4105E">
        <w:rPr>
          <w:rFonts w:asciiTheme="minorHAnsi" w:hAnsiTheme="minorHAnsi" w:cs="Courier New"/>
          <w:sz w:val="22"/>
          <w:szCs w:val="22"/>
        </w:rPr>
        <w:t>investigation and control resources</w:t>
      </w:r>
      <w:r w:rsidR="00BD778F" w:rsidRPr="00B4105E">
        <w:rPr>
          <w:rFonts w:asciiTheme="minorHAnsi" w:hAnsiTheme="minorHAnsi" w:cs="Courier New"/>
          <w:sz w:val="22"/>
          <w:szCs w:val="22"/>
        </w:rPr>
        <w:t>. Conditions of focus include CRE, C. diff, and scabies.</w:t>
      </w:r>
    </w:p>
    <w:p w14:paraId="30035BD0" w14:textId="6B067EC4" w:rsidR="006E1F57" w:rsidRPr="00B4105E" w:rsidRDefault="008F1AA4" w:rsidP="008F1AA4">
      <w:pPr>
        <w:spacing w:before="100" w:beforeAutospacing="1" w:after="100" w:afterAutospacing="1"/>
        <w:rPr>
          <w:rFonts w:asciiTheme="minorHAnsi" w:hAnsiTheme="minorHAnsi" w:cs="Courier New"/>
          <w:sz w:val="22"/>
          <w:szCs w:val="22"/>
        </w:rPr>
      </w:pPr>
      <w:r w:rsidRPr="00B4105E">
        <w:rPr>
          <w:rFonts w:asciiTheme="minorHAnsi" w:hAnsiTheme="minorHAnsi" w:cs="Courier New"/>
          <w:b/>
          <w:sz w:val="22"/>
          <w:szCs w:val="22"/>
        </w:rPr>
        <w:t>W</w:t>
      </w:r>
      <w:r w:rsidR="00E80EFD" w:rsidRPr="00B4105E">
        <w:rPr>
          <w:rFonts w:asciiTheme="minorHAnsi" w:hAnsiTheme="minorHAnsi" w:cs="Courier New"/>
          <w:b/>
          <w:sz w:val="22"/>
          <w:szCs w:val="22"/>
        </w:rPr>
        <w:t>ebsite/Branding update</w:t>
      </w:r>
    </w:p>
    <w:p w14:paraId="48783D5F" w14:textId="62819B20" w:rsidR="00C120F4" w:rsidRPr="00B4105E" w:rsidRDefault="00C120F4" w:rsidP="00C120F4">
      <w:pPr>
        <w:pStyle w:val="ListParagraph"/>
        <w:numPr>
          <w:ilvl w:val="0"/>
          <w:numId w:val="9"/>
        </w:numPr>
        <w:spacing w:before="100" w:beforeAutospacing="1" w:after="100" w:afterAutospacing="1"/>
        <w:rPr>
          <w:rFonts w:asciiTheme="minorHAnsi" w:hAnsiTheme="minorHAnsi" w:cs="Courier New"/>
          <w:b/>
          <w:sz w:val="22"/>
          <w:szCs w:val="22"/>
        </w:rPr>
      </w:pPr>
      <w:r w:rsidRPr="00B4105E">
        <w:rPr>
          <w:rFonts w:asciiTheme="minorHAnsi" w:hAnsiTheme="minorHAnsi" w:cs="Courier New"/>
          <w:sz w:val="22"/>
          <w:szCs w:val="22"/>
        </w:rPr>
        <w:t>Nicole presented the mock-up CORHA website (corha.org) and CORHA logo, and indicated that there will be a discussion of CORHA marketing and branding at the May in-person meeting.</w:t>
      </w:r>
    </w:p>
    <w:p w14:paraId="0FF51B48" w14:textId="28777915" w:rsidR="001E11F8" w:rsidRPr="00B4105E" w:rsidRDefault="001E11F8" w:rsidP="008F1AA4">
      <w:pPr>
        <w:spacing w:before="100" w:beforeAutospacing="1" w:after="100" w:afterAutospacing="1"/>
        <w:rPr>
          <w:rFonts w:asciiTheme="minorHAnsi" w:hAnsiTheme="minorHAnsi" w:cs="Courier New"/>
          <w:sz w:val="22"/>
          <w:szCs w:val="22"/>
        </w:rPr>
      </w:pPr>
      <w:r w:rsidRPr="00B4105E">
        <w:rPr>
          <w:rFonts w:asciiTheme="minorHAnsi" w:hAnsiTheme="minorHAnsi" w:cs="Courier New"/>
          <w:b/>
          <w:sz w:val="22"/>
          <w:szCs w:val="22"/>
        </w:rPr>
        <w:t>May 2017 In-person Meeting</w:t>
      </w:r>
      <w:r w:rsidR="00A07E3B" w:rsidRPr="00B4105E">
        <w:rPr>
          <w:rFonts w:asciiTheme="minorHAnsi" w:hAnsiTheme="minorHAnsi" w:cs="Courier New"/>
          <w:b/>
          <w:sz w:val="22"/>
          <w:szCs w:val="22"/>
        </w:rPr>
        <w:t>—15 minutes</w:t>
      </w:r>
      <w:r w:rsidRPr="00B4105E">
        <w:rPr>
          <w:rFonts w:asciiTheme="minorHAnsi" w:hAnsiTheme="minorHAnsi" w:cs="Courier New"/>
          <w:b/>
          <w:sz w:val="22"/>
          <w:szCs w:val="22"/>
        </w:rPr>
        <w:t xml:space="preserve"> </w:t>
      </w:r>
      <w:r w:rsidRPr="00B4105E">
        <w:rPr>
          <w:rFonts w:asciiTheme="minorHAnsi" w:hAnsiTheme="minorHAnsi" w:cs="Courier New"/>
          <w:sz w:val="22"/>
          <w:szCs w:val="22"/>
        </w:rPr>
        <w:t>(</w:t>
      </w:r>
      <w:r w:rsidR="0031422D" w:rsidRPr="00B4105E">
        <w:rPr>
          <w:rFonts w:asciiTheme="minorHAnsi" w:hAnsiTheme="minorHAnsi" w:cs="Courier New"/>
          <w:sz w:val="22"/>
          <w:szCs w:val="22"/>
        </w:rPr>
        <w:t>Governance Committee)</w:t>
      </w:r>
    </w:p>
    <w:p w14:paraId="3C1870E6" w14:textId="4129E631" w:rsidR="00C120F4" w:rsidRPr="00B4105E" w:rsidRDefault="00C120F4" w:rsidP="00C120F4">
      <w:pPr>
        <w:pStyle w:val="ListParagraph"/>
        <w:numPr>
          <w:ilvl w:val="0"/>
          <w:numId w:val="9"/>
        </w:numPr>
        <w:spacing w:before="100" w:beforeAutospacing="1" w:after="100" w:afterAutospacing="1"/>
        <w:rPr>
          <w:rFonts w:asciiTheme="minorHAnsi" w:hAnsiTheme="minorHAnsi" w:cs="Courier New"/>
          <w:sz w:val="22"/>
          <w:szCs w:val="22"/>
        </w:rPr>
      </w:pPr>
      <w:r w:rsidRPr="00B4105E">
        <w:rPr>
          <w:rFonts w:asciiTheme="minorHAnsi" w:hAnsiTheme="minorHAnsi" w:cs="Courier New"/>
          <w:sz w:val="22"/>
          <w:szCs w:val="22"/>
        </w:rPr>
        <w:t>The in-person meeting is scheduled for May 4-5 in Atlanta. Logistics and materials will be sent to CORHA members by CSTE soon. Kate will send a copy of the draft in-person meeting agenda for comment.</w:t>
      </w:r>
    </w:p>
    <w:p w14:paraId="006B35AA" w14:textId="3340EF9E" w:rsidR="00110F3D" w:rsidRPr="00B4105E" w:rsidRDefault="00B4105E">
      <w:pPr>
        <w:rPr>
          <w:rFonts w:asciiTheme="minorHAnsi" w:hAnsiTheme="minorHAnsi"/>
          <w:sz w:val="22"/>
          <w:szCs w:val="22"/>
        </w:rPr>
      </w:pPr>
      <w:bookmarkStart w:id="0" w:name="_GoBack"/>
      <w:bookmarkEnd w:id="0"/>
    </w:p>
    <w:sectPr w:rsidR="00110F3D" w:rsidRPr="00B410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E097D"/>
    <w:multiLevelType w:val="multilevel"/>
    <w:tmpl w:val="55CC0B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283F7B"/>
    <w:multiLevelType w:val="hybridMultilevel"/>
    <w:tmpl w:val="215E9A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8C72D0"/>
    <w:multiLevelType w:val="hybridMultilevel"/>
    <w:tmpl w:val="BC547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2E62B6"/>
    <w:multiLevelType w:val="hybridMultilevel"/>
    <w:tmpl w:val="3A901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4C28F2"/>
    <w:multiLevelType w:val="multilevel"/>
    <w:tmpl w:val="E6F4CA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1614E69"/>
    <w:multiLevelType w:val="hybridMultilevel"/>
    <w:tmpl w:val="383A78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442C00"/>
    <w:multiLevelType w:val="hybridMultilevel"/>
    <w:tmpl w:val="8CCCF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DC457A"/>
    <w:multiLevelType w:val="hybridMultilevel"/>
    <w:tmpl w:val="58366E1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BA70E0B"/>
    <w:multiLevelType w:val="hybridMultilevel"/>
    <w:tmpl w:val="CBE6F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num>
  <w:num w:numId="4">
    <w:abstractNumId w:val="6"/>
  </w:num>
  <w:num w:numId="5">
    <w:abstractNumId w:val="3"/>
  </w:num>
  <w:num w:numId="6">
    <w:abstractNumId w:val="2"/>
  </w:num>
  <w:num w:numId="7">
    <w:abstractNumId w:val="8"/>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F57"/>
    <w:rsid w:val="001E11F8"/>
    <w:rsid w:val="0026702F"/>
    <w:rsid w:val="00310DC6"/>
    <w:rsid w:val="0031422D"/>
    <w:rsid w:val="00423540"/>
    <w:rsid w:val="00555C67"/>
    <w:rsid w:val="006776F8"/>
    <w:rsid w:val="006E1F57"/>
    <w:rsid w:val="00795970"/>
    <w:rsid w:val="008F1AA4"/>
    <w:rsid w:val="009C2121"/>
    <w:rsid w:val="009E276C"/>
    <w:rsid w:val="00A07E3B"/>
    <w:rsid w:val="00A25A38"/>
    <w:rsid w:val="00AD701A"/>
    <w:rsid w:val="00B035D0"/>
    <w:rsid w:val="00B4105E"/>
    <w:rsid w:val="00B976EC"/>
    <w:rsid w:val="00BB6101"/>
    <w:rsid w:val="00BD778F"/>
    <w:rsid w:val="00C120F4"/>
    <w:rsid w:val="00E54707"/>
    <w:rsid w:val="00E80EFD"/>
    <w:rsid w:val="00F23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EBE16"/>
  <w15:chartTrackingRefBased/>
  <w15:docId w15:val="{EBE7740B-E586-4F73-AFAC-42924471A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F5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1AA4"/>
    <w:pPr>
      <w:ind w:left="720"/>
      <w:contextualSpacing/>
    </w:pPr>
  </w:style>
  <w:style w:type="character" w:styleId="CommentReference">
    <w:name w:val="annotation reference"/>
    <w:basedOn w:val="DefaultParagraphFont"/>
    <w:uiPriority w:val="99"/>
    <w:semiHidden/>
    <w:unhideWhenUsed/>
    <w:rsid w:val="001E11F8"/>
    <w:rPr>
      <w:sz w:val="16"/>
      <w:szCs w:val="16"/>
    </w:rPr>
  </w:style>
  <w:style w:type="paragraph" w:styleId="CommentText">
    <w:name w:val="annotation text"/>
    <w:basedOn w:val="Normal"/>
    <w:link w:val="CommentTextChar"/>
    <w:uiPriority w:val="99"/>
    <w:semiHidden/>
    <w:unhideWhenUsed/>
    <w:rsid w:val="001E11F8"/>
    <w:rPr>
      <w:sz w:val="20"/>
      <w:szCs w:val="20"/>
    </w:rPr>
  </w:style>
  <w:style w:type="character" w:customStyle="1" w:styleId="CommentTextChar">
    <w:name w:val="Comment Text Char"/>
    <w:basedOn w:val="DefaultParagraphFont"/>
    <w:link w:val="CommentText"/>
    <w:uiPriority w:val="99"/>
    <w:semiHidden/>
    <w:rsid w:val="001E11F8"/>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E11F8"/>
    <w:rPr>
      <w:b/>
      <w:bCs/>
    </w:rPr>
  </w:style>
  <w:style w:type="character" w:customStyle="1" w:styleId="CommentSubjectChar">
    <w:name w:val="Comment Subject Char"/>
    <w:basedOn w:val="CommentTextChar"/>
    <w:link w:val="CommentSubject"/>
    <w:uiPriority w:val="99"/>
    <w:semiHidden/>
    <w:rsid w:val="001E11F8"/>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1E11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11F8"/>
    <w:rPr>
      <w:rFonts w:ascii="Segoe UI" w:hAnsi="Segoe UI" w:cs="Segoe UI"/>
      <w:sz w:val="18"/>
      <w:szCs w:val="18"/>
    </w:rPr>
  </w:style>
  <w:style w:type="character" w:styleId="Hyperlink">
    <w:name w:val="Hyperlink"/>
    <w:basedOn w:val="DefaultParagraphFont"/>
    <w:uiPriority w:val="99"/>
    <w:semiHidden/>
    <w:unhideWhenUsed/>
    <w:rsid w:val="003142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961063">
      <w:bodyDiv w:val="1"/>
      <w:marLeft w:val="0"/>
      <w:marRight w:val="0"/>
      <w:marTop w:val="0"/>
      <w:marBottom w:val="0"/>
      <w:divBdr>
        <w:top w:val="none" w:sz="0" w:space="0" w:color="auto"/>
        <w:left w:val="none" w:sz="0" w:space="0" w:color="auto"/>
        <w:bottom w:val="none" w:sz="0" w:space="0" w:color="auto"/>
        <w:right w:val="none" w:sz="0" w:space="0" w:color="auto"/>
      </w:divBdr>
    </w:div>
    <w:div w:id="1800302370">
      <w:bodyDiv w:val="1"/>
      <w:marLeft w:val="0"/>
      <w:marRight w:val="0"/>
      <w:marTop w:val="0"/>
      <w:marBottom w:val="0"/>
      <w:divBdr>
        <w:top w:val="none" w:sz="0" w:space="0" w:color="auto"/>
        <w:left w:val="none" w:sz="0" w:space="0" w:color="auto"/>
        <w:bottom w:val="none" w:sz="0" w:space="0" w:color="auto"/>
        <w:right w:val="none" w:sz="0" w:space="0" w:color="auto"/>
      </w:divBdr>
    </w:div>
    <w:div w:id="204806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2136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Kate Heyer</cp:lastModifiedBy>
  <cp:revision>3</cp:revision>
  <dcterms:created xsi:type="dcterms:W3CDTF">2017-04-20T12:03:00Z</dcterms:created>
  <dcterms:modified xsi:type="dcterms:W3CDTF">2017-04-20T12:04:00Z</dcterms:modified>
</cp:coreProperties>
</file>