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31008" w14:textId="77777777" w:rsidR="009B2B6B" w:rsidRDefault="009B2B6B" w:rsidP="00AB4533">
      <w:pPr>
        <w:rPr>
          <w:b/>
          <w:bCs/>
          <w:u w:val="single"/>
        </w:rPr>
      </w:pPr>
    </w:p>
    <w:p w14:paraId="5FAA4209" w14:textId="1F5D8063" w:rsidR="00AB4533" w:rsidRDefault="00AB4533" w:rsidP="00AB4533">
      <w:pPr>
        <w:rPr>
          <w:b/>
          <w:bCs/>
          <w:u w:val="single"/>
        </w:rPr>
      </w:pPr>
      <w:r>
        <w:rPr>
          <w:b/>
          <w:bCs/>
          <w:u w:val="single"/>
        </w:rPr>
        <w:t>CORHA Workgroup B Call</w:t>
      </w:r>
    </w:p>
    <w:p w14:paraId="21B430EF" w14:textId="18AF34DB" w:rsidR="00AB4533" w:rsidRPr="002A6F25" w:rsidRDefault="00AB4533" w:rsidP="00AB4533">
      <w:pPr>
        <w:rPr>
          <w:b/>
          <w:bCs/>
        </w:rPr>
      </w:pPr>
      <w:r>
        <w:rPr>
          <w:b/>
          <w:bCs/>
        </w:rPr>
        <w:t xml:space="preserve">Friday, 3:00-4:00 p.m. ET, </w:t>
      </w:r>
      <w:r w:rsidR="00515053">
        <w:rPr>
          <w:b/>
          <w:bCs/>
        </w:rPr>
        <w:t>March 22,</w:t>
      </w:r>
      <w:r w:rsidR="009B2B6B">
        <w:rPr>
          <w:b/>
          <w:bCs/>
        </w:rPr>
        <w:t xml:space="preserve"> </w:t>
      </w:r>
      <w:r w:rsidR="00EF104D">
        <w:rPr>
          <w:b/>
          <w:bCs/>
        </w:rPr>
        <w:t xml:space="preserve">2019 </w:t>
      </w:r>
      <w:r w:rsidR="001C5E96">
        <w:rPr>
          <w:b/>
          <w:bCs/>
        </w:rPr>
        <w:t xml:space="preserve"> </w:t>
      </w:r>
    </w:p>
    <w:p w14:paraId="18C5F640" w14:textId="77777777" w:rsidR="00AB4533" w:rsidRDefault="00AB4533" w:rsidP="00AB4533">
      <w:pPr>
        <w:rPr>
          <w:b/>
          <w:bCs/>
          <w:u w:val="single"/>
        </w:rPr>
      </w:pPr>
    </w:p>
    <w:p w14:paraId="7D84BC47" w14:textId="77777777" w:rsidR="00AB4533" w:rsidRDefault="00AB4533" w:rsidP="00AB4533">
      <w:pPr>
        <w:rPr>
          <w:b/>
          <w:bCs/>
          <w:u w:val="single"/>
        </w:rPr>
      </w:pPr>
      <w:r>
        <w:rPr>
          <w:b/>
          <w:bCs/>
          <w:u w:val="single"/>
        </w:rPr>
        <w:t>Call Information:</w:t>
      </w:r>
    </w:p>
    <w:p w14:paraId="6617099D" w14:textId="77777777" w:rsidR="00EF104D" w:rsidRDefault="00EF104D" w:rsidP="00EF104D">
      <w:r>
        <w:rPr>
          <w:b/>
          <w:bCs/>
        </w:rPr>
        <w:t>Dial-in Number:</w:t>
      </w:r>
      <w:r>
        <w:t> (267) 930-4000</w:t>
      </w:r>
      <w:r>
        <w:br/>
      </w:r>
      <w:r>
        <w:rPr>
          <w:b/>
          <w:bCs/>
        </w:rPr>
        <w:t>Participant Code:</w:t>
      </w:r>
      <w:r>
        <w:t>100-090-937#</w:t>
      </w:r>
    </w:p>
    <w:p w14:paraId="13B47C07" w14:textId="77777777" w:rsidR="00AB4533" w:rsidRDefault="00AB4533" w:rsidP="00AB4533">
      <w:pPr>
        <w:rPr>
          <w:b/>
          <w:bCs/>
          <w:u w:val="single"/>
        </w:rPr>
      </w:pPr>
    </w:p>
    <w:p w14:paraId="0E06E1C0" w14:textId="77777777" w:rsidR="00AB4533" w:rsidRDefault="00AB4533" w:rsidP="00AB4533">
      <w:pPr>
        <w:rPr>
          <w:b/>
          <w:bCs/>
          <w:u w:val="single"/>
        </w:rPr>
      </w:pPr>
      <w:r>
        <w:rPr>
          <w:b/>
          <w:bCs/>
          <w:u w:val="single"/>
        </w:rPr>
        <w:t>Attendees:</w:t>
      </w:r>
    </w:p>
    <w:p w14:paraId="6FA2137C" w14:textId="1C23BCE3" w:rsidR="003A7307" w:rsidRDefault="003A7307" w:rsidP="00AB4533">
      <w:pPr>
        <w:rPr>
          <w:b/>
          <w:bCs/>
        </w:rPr>
      </w:pPr>
      <w:r>
        <w:rPr>
          <w:b/>
          <w:bCs/>
        </w:rPr>
        <w:t xml:space="preserve">Dawn </w:t>
      </w:r>
      <w:proofErr w:type="spellStart"/>
      <w:r>
        <w:rPr>
          <w:b/>
          <w:bCs/>
        </w:rPr>
        <w:t>Terashita</w:t>
      </w:r>
      <w:proofErr w:type="spellEnd"/>
    </w:p>
    <w:p w14:paraId="221222E3" w14:textId="5490F469" w:rsidR="003A7307" w:rsidRDefault="003A7307" w:rsidP="00AB4533">
      <w:pPr>
        <w:rPr>
          <w:b/>
          <w:bCs/>
        </w:rPr>
      </w:pPr>
      <w:r>
        <w:rPr>
          <w:b/>
          <w:bCs/>
        </w:rPr>
        <w:t xml:space="preserve">Waleed </w:t>
      </w:r>
      <w:proofErr w:type="spellStart"/>
      <w:r>
        <w:rPr>
          <w:b/>
          <w:bCs/>
        </w:rPr>
        <w:t>Javaid</w:t>
      </w:r>
      <w:proofErr w:type="spellEnd"/>
    </w:p>
    <w:p w14:paraId="57FD369C" w14:textId="6696C865" w:rsidR="003A7307" w:rsidRDefault="003A7307" w:rsidP="00AB4533">
      <w:pPr>
        <w:rPr>
          <w:b/>
          <w:bCs/>
        </w:rPr>
      </w:pPr>
      <w:r>
        <w:rPr>
          <w:b/>
          <w:bCs/>
        </w:rPr>
        <w:t>Matt Christ</w:t>
      </w:r>
    </w:p>
    <w:p w14:paraId="4192B7A3" w14:textId="5A6556E6" w:rsidR="003A7307" w:rsidRDefault="003A7307" w:rsidP="00AB4533">
      <w:pPr>
        <w:rPr>
          <w:b/>
          <w:bCs/>
        </w:rPr>
      </w:pPr>
      <w:r>
        <w:rPr>
          <w:b/>
          <w:bCs/>
        </w:rPr>
        <w:t>Steven Franklin</w:t>
      </w:r>
    </w:p>
    <w:p w14:paraId="7CC390F7" w14:textId="3C5B780C" w:rsidR="003A7307" w:rsidRDefault="003A7307" w:rsidP="00AB4533">
      <w:pPr>
        <w:rPr>
          <w:b/>
          <w:bCs/>
        </w:rPr>
      </w:pPr>
      <w:r>
        <w:rPr>
          <w:b/>
          <w:bCs/>
        </w:rPr>
        <w:t xml:space="preserve">Martha </w:t>
      </w:r>
      <w:proofErr w:type="spellStart"/>
      <w:r>
        <w:rPr>
          <w:b/>
          <w:bCs/>
        </w:rPr>
        <w:t>Ngoh</w:t>
      </w:r>
      <w:proofErr w:type="spellEnd"/>
    </w:p>
    <w:p w14:paraId="1C19391B" w14:textId="4B9608AE" w:rsidR="003A7307" w:rsidRDefault="003A7307" w:rsidP="00AB4533">
      <w:pPr>
        <w:rPr>
          <w:b/>
          <w:bCs/>
        </w:rPr>
      </w:pPr>
      <w:r>
        <w:rPr>
          <w:b/>
          <w:bCs/>
        </w:rPr>
        <w:t xml:space="preserve">Ashley </w:t>
      </w:r>
      <w:proofErr w:type="spellStart"/>
      <w:r>
        <w:rPr>
          <w:b/>
          <w:bCs/>
        </w:rPr>
        <w:t>Ottewell</w:t>
      </w:r>
      <w:proofErr w:type="spellEnd"/>
      <w:r>
        <w:rPr>
          <w:b/>
          <w:bCs/>
        </w:rPr>
        <w:t xml:space="preserve"> </w:t>
      </w:r>
    </w:p>
    <w:p w14:paraId="45530907" w14:textId="7F512C72" w:rsidR="003A7307" w:rsidRDefault="003A7307" w:rsidP="00AB4533">
      <w:pPr>
        <w:rPr>
          <w:b/>
          <w:bCs/>
        </w:rPr>
      </w:pPr>
      <w:r>
        <w:rPr>
          <w:b/>
          <w:bCs/>
        </w:rPr>
        <w:t>Monica Schroeder</w:t>
      </w:r>
    </w:p>
    <w:p w14:paraId="68230B9F" w14:textId="63AABE96" w:rsidR="003A7307" w:rsidRPr="003A7307" w:rsidRDefault="003A7307" w:rsidP="00AB4533">
      <w:pPr>
        <w:rPr>
          <w:b/>
          <w:bCs/>
        </w:rPr>
      </w:pPr>
      <w:r>
        <w:rPr>
          <w:b/>
          <w:bCs/>
        </w:rPr>
        <w:t>Puja Shah</w:t>
      </w:r>
    </w:p>
    <w:p w14:paraId="1997F9D1" w14:textId="77777777" w:rsidR="000E0969" w:rsidRDefault="000E0969" w:rsidP="00AB4533">
      <w:pPr>
        <w:rPr>
          <w:b/>
          <w:bCs/>
          <w:u w:val="single"/>
        </w:rPr>
      </w:pPr>
    </w:p>
    <w:p w14:paraId="201537BC" w14:textId="032C46B9" w:rsidR="00EF104D" w:rsidRPr="00EF104D" w:rsidRDefault="00EF104D" w:rsidP="00EF104D">
      <w:pPr>
        <w:spacing w:line="480" w:lineRule="auto"/>
        <w:rPr>
          <w:rFonts w:eastAsia="Calibri"/>
          <w:b/>
          <w:bCs/>
          <w:u w:val="single"/>
        </w:rPr>
      </w:pPr>
      <w:r w:rsidRPr="00EF104D">
        <w:rPr>
          <w:rFonts w:eastAsia="Calibri"/>
          <w:b/>
          <w:bCs/>
          <w:u w:val="single"/>
        </w:rPr>
        <w:t>Agenda:</w:t>
      </w:r>
    </w:p>
    <w:p w14:paraId="2C36B21B" w14:textId="6A6DD3D2" w:rsidR="003C4BEA" w:rsidRDefault="00524A2C" w:rsidP="0016156B">
      <w:pPr>
        <w:numPr>
          <w:ilvl w:val="0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WG B Priorities, needs, thoughts/concerns</w:t>
      </w:r>
    </w:p>
    <w:p w14:paraId="21C3B166" w14:textId="1579B09A" w:rsidR="0099280F" w:rsidRPr="0099280F" w:rsidRDefault="0099280F" w:rsidP="0099280F">
      <w:pPr>
        <w:numPr>
          <w:ilvl w:val="1"/>
          <w:numId w:val="21"/>
        </w:numPr>
        <w:spacing w:line="360" w:lineRule="auto"/>
        <w:rPr>
          <w:rFonts w:eastAsia="Calibri"/>
          <w:color w:val="4472C4" w:themeColor="accent1"/>
        </w:rPr>
      </w:pPr>
      <w:r w:rsidRPr="0099280F">
        <w:rPr>
          <w:rFonts w:eastAsia="Calibri"/>
          <w:color w:val="4472C4" w:themeColor="accent1"/>
        </w:rPr>
        <w:t>More support from SHEA and other member organizations</w:t>
      </w:r>
    </w:p>
    <w:p w14:paraId="7878CEA5" w14:textId="0EAD86BC" w:rsidR="0099280F" w:rsidRPr="0099280F" w:rsidRDefault="0099280F" w:rsidP="0099280F">
      <w:pPr>
        <w:numPr>
          <w:ilvl w:val="1"/>
          <w:numId w:val="21"/>
        </w:numPr>
        <w:spacing w:line="360" w:lineRule="auto"/>
        <w:rPr>
          <w:rFonts w:eastAsia="Calibri"/>
          <w:color w:val="4472C4" w:themeColor="accent1"/>
        </w:rPr>
      </w:pPr>
      <w:r w:rsidRPr="0099280F">
        <w:rPr>
          <w:rFonts w:eastAsia="Calibri"/>
          <w:color w:val="4472C4" w:themeColor="accent1"/>
        </w:rPr>
        <w:t>Finish up on products, take up new ones such as NTM</w:t>
      </w:r>
    </w:p>
    <w:p w14:paraId="1817E2F9" w14:textId="428BD7F5" w:rsidR="0099280F" w:rsidRPr="0099280F" w:rsidRDefault="0099280F" w:rsidP="0099280F">
      <w:pPr>
        <w:numPr>
          <w:ilvl w:val="1"/>
          <w:numId w:val="21"/>
        </w:numPr>
        <w:spacing w:line="360" w:lineRule="auto"/>
        <w:rPr>
          <w:rFonts w:eastAsia="Calibri"/>
          <w:color w:val="4472C4" w:themeColor="accent1"/>
        </w:rPr>
      </w:pPr>
      <w:r w:rsidRPr="0099280F">
        <w:rPr>
          <w:rFonts w:eastAsia="Calibri"/>
          <w:color w:val="4472C4" w:themeColor="accent1"/>
        </w:rPr>
        <w:t xml:space="preserve">Attention for WGA/WGB overlap </w:t>
      </w:r>
      <w:bookmarkStart w:id="0" w:name="_GoBack"/>
      <w:bookmarkEnd w:id="0"/>
    </w:p>
    <w:p w14:paraId="495B7366" w14:textId="77777777" w:rsidR="003C4BEA" w:rsidRPr="003C4BEA" w:rsidRDefault="003C4BEA" w:rsidP="0016156B">
      <w:pPr>
        <w:numPr>
          <w:ilvl w:val="0"/>
          <w:numId w:val="21"/>
        </w:numPr>
        <w:spacing w:line="360" w:lineRule="auto"/>
        <w:rPr>
          <w:rFonts w:eastAsia="Calibri"/>
        </w:rPr>
      </w:pPr>
      <w:r w:rsidRPr="003C4BEA">
        <w:rPr>
          <w:rFonts w:eastAsia="Calibri"/>
        </w:rPr>
        <w:t xml:space="preserve">Quick review of product status: </w:t>
      </w:r>
    </w:p>
    <w:p w14:paraId="5466F5BB" w14:textId="5C150F7C" w:rsidR="003C4BEA" w:rsidRDefault="003C4BEA" w:rsidP="0016156B">
      <w:pPr>
        <w:numPr>
          <w:ilvl w:val="1"/>
          <w:numId w:val="21"/>
        </w:numPr>
        <w:spacing w:line="360" w:lineRule="auto"/>
        <w:rPr>
          <w:rFonts w:eastAsia="Calibri"/>
        </w:rPr>
      </w:pPr>
      <w:r w:rsidRPr="003C4BEA">
        <w:rPr>
          <w:rFonts w:eastAsia="Calibri"/>
        </w:rPr>
        <w:t xml:space="preserve">C diff </w:t>
      </w:r>
    </w:p>
    <w:p w14:paraId="2EFFEDF3" w14:textId="7C8C4566" w:rsidR="00515053" w:rsidRDefault="00515053" w:rsidP="00515053">
      <w:pPr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Update on outstanding language</w:t>
      </w:r>
    </w:p>
    <w:p w14:paraId="29B69662" w14:textId="01D7FE25" w:rsidR="00515053" w:rsidRDefault="00515053" w:rsidP="00515053">
      <w:pPr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 xml:space="preserve">Edits incorporated from CDC CDI </w:t>
      </w:r>
      <w:r w:rsidR="0070372D">
        <w:rPr>
          <w:rFonts w:eastAsia="Calibri"/>
        </w:rPr>
        <w:t>Guidelines</w:t>
      </w:r>
    </w:p>
    <w:p w14:paraId="64EE6496" w14:textId="07D5D0E8" w:rsidR="00515053" w:rsidRDefault="00515053" w:rsidP="00515053">
      <w:pPr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Update on resources and vetting with CDI SMEs</w:t>
      </w:r>
    </w:p>
    <w:p w14:paraId="30BC0908" w14:textId="0186B1BB" w:rsidR="0099280F" w:rsidRPr="00ED119E" w:rsidRDefault="0099280F" w:rsidP="00515053">
      <w:pPr>
        <w:numPr>
          <w:ilvl w:val="2"/>
          <w:numId w:val="21"/>
        </w:numPr>
        <w:spacing w:line="360" w:lineRule="auto"/>
        <w:rPr>
          <w:rFonts w:eastAsia="Calibri"/>
          <w:color w:val="4472C4" w:themeColor="accent1"/>
        </w:rPr>
      </w:pPr>
      <w:r w:rsidRPr="00ED119E">
        <w:rPr>
          <w:rFonts w:eastAsia="Calibri"/>
          <w:color w:val="4472C4" w:themeColor="accent1"/>
        </w:rPr>
        <w:t>Matt to incorporate elements of the CDC prevention strategies</w:t>
      </w:r>
    </w:p>
    <w:p w14:paraId="275D0630" w14:textId="6FB72426" w:rsidR="0099280F" w:rsidRPr="00ED119E" w:rsidRDefault="0099280F" w:rsidP="0099280F">
      <w:pPr>
        <w:numPr>
          <w:ilvl w:val="3"/>
          <w:numId w:val="21"/>
        </w:numPr>
        <w:spacing w:line="360" w:lineRule="auto"/>
        <w:rPr>
          <w:rFonts w:eastAsia="Calibri"/>
          <w:color w:val="4472C4" w:themeColor="accent1"/>
        </w:rPr>
      </w:pPr>
      <w:r w:rsidRPr="00ED119E">
        <w:rPr>
          <w:rFonts w:eastAsia="Calibri"/>
          <w:color w:val="4472C4" w:themeColor="accent1"/>
        </w:rPr>
        <w:t>Send to Joe</w:t>
      </w:r>
    </w:p>
    <w:p w14:paraId="5FF2C7CE" w14:textId="2B3538ED" w:rsidR="0099280F" w:rsidRPr="006140E9" w:rsidRDefault="00ED119E" w:rsidP="0099280F">
      <w:pPr>
        <w:numPr>
          <w:ilvl w:val="3"/>
          <w:numId w:val="21"/>
        </w:numPr>
        <w:spacing w:line="360" w:lineRule="auto"/>
        <w:rPr>
          <w:rFonts w:eastAsia="Calibri"/>
          <w:color w:val="C00000"/>
        </w:rPr>
      </w:pPr>
      <w:r w:rsidRPr="006140E9">
        <w:rPr>
          <w:rFonts w:eastAsia="Calibri"/>
          <w:color w:val="C00000"/>
        </w:rPr>
        <w:t>Once reviewed, send</w:t>
      </w:r>
      <w:r w:rsidR="0099280F" w:rsidRPr="006140E9">
        <w:rPr>
          <w:rFonts w:eastAsia="Calibri"/>
          <w:color w:val="C00000"/>
        </w:rPr>
        <w:t xml:space="preserve"> to LTC SME- </w:t>
      </w:r>
      <w:proofErr w:type="spellStart"/>
      <w:r w:rsidR="0099280F" w:rsidRPr="006140E9">
        <w:rPr>
          <w:rFonts w:eastAsia="Calibri"/>
          <w:color w:val="C00000"/>
        </w:rPr>
        <w:t>Nimalie</w:t>
      </w:r>
      <w:proofErr w:type="spellEnd"/>
      <w:r w:rsidR="0099280F" w:rsidRPr="006140E9">
        <w:rPr>
          <w:rFonts w:eastAsia="Calibri"/>
          <w:color w:val="C00000"/>
        </w:rPr>
        <w:t xml:space="preserve"> Stone</w:t>
      </w:r>
      <w:r w:rsidRPr="006140E9">
        <w:rPr>
          <w:rFonts w:eastAsia="Calibri"/>
          <w:color w:val="C00000"/>
        </w:rPr>
        <w:t>—anticipated by end of next week</w:t>
      </w:r>
    </w:p>
    <w:p w14:paraId="0676EF97" w14:textId="17336236" w:rsidR="00ED119E" w:rsidRDefault="00250382" w:rsidP="0099280F">
      <w:pPr>
        <w:numPr>
          <w:ilvl w:val="3"/>
          <w:numId w:val="21"/>
        </w:numPr>
        <w:spacing w:line="360" w:lineRule="auto"/>
        <w:rPr>
          <w:rFonts w:eastAsia="Calibri"/>
          <w:color w:val="4472C4" w:themeColor="accent1"/>
        </w:rPr>
      </w:pPr>
      <w:r w:rsidRPr="00250382">
        <w:rPr>
          <w:rFonts w:eastAsia="Calibri"/>
          <w:color w:val="4472C4" w:themeColor="accent1"/>
        </w:rPr>
        <w:t>Joe spoke to Marion at the CDC HAIC EIP meeting about various thresholds, 3 is the sweet spot</w:t>
      </w:r>
    </w:p>
    <w:p w14:paraId="294B8072" w14:textId="26E1640F" w:rsidR="00250382" w:rsidRDefault="00250382" w:rsidP="0099280F">
      <w:pPr>
        <w:numPr>
          <w:ilvl w:val="3"/>
          <w:numId w:val="21"/>
        </w:numPr>
        <w:spacing w:line="360" w:lineRule="auto"/>
        <w:rPr>
          <w:rFonts w:eastAsia="Calibri"/>
          <w:color w:val="4472C4" w:themeColor="accent1"/>
        </w:rPr>
      </w:pPr>
      <w:r w:rsidRPr="006140E9">
        <w:rPr>
          <w:rFonts w:eastAsia="Calibri"/>
          <w:color w:val="C00000"/>
        </w:rPr>
        <w:lastRenderedPageBreak/>
        <w:t xml:space="preserve">Next Steps: </w:t>
      </w:r>
      <w:r>
        <w:rPr>
          <w:rFonts w:eastAsia="Calibri"/>
          <w:color w:val="4472C4" w:themeColor="accent1"/>
        </w:rPr>
        <w:t xml:space="preserve">integrate minor edits on </w:t>
      </w:r>
      <w:r w:rsidR="00F0708C">
        <w:rPr>
          <w:rFonts w:eastAsia="Calibri"/>
          <w:color w:val="4472C4" w:themeColor="accent1"/>
        </w:rPr>
        <w:t>language (</w:t>
      </w:r>
      <w:r>
        <w:rPr>
          <w:rFonts w:eastAsia="Calibri"/>
          <w:color w:val="4472C4" w:themeColor="accent1"/>
        </w:rPr>
        <w:t xml:space="preserve">take out confirm probable and suspected), establish case definition on how clinical outcomes differ from </w:t>
      </w:r>
      <w:r w:rsidR="00086F08">
        <w:rPr>
          <w:rFonts w:eastAsia="Calibri"/>
          <w:color w:val="4472C4" w:themeColor="accent1"/>
        </w:rPr>
        <w:t>laboratory-based</w:t>
      </w:r>
      <w:r>
        <w:rPr>
          <w:rFonts w:eastAsia="Calibri"/>
          <w:color w:val="4472C4" w:themeColor="accent1"/>
        </w:rPr>
        <w:t xml:space="preserve"> considerations</w:t>
      </w:r>
      <w:r w:rsidR="00F0708C">
        <w:rPr>
          <w:rFonts w:eastAsia="Calibri"/>
          <w:color w:val="4472C4" w:themeColor="accent1"/>
        </w:rPr>
        <w:t xml:space="preserve"> and # of cases in an outbreak</w:t>
      </w:r>
      <w:r>
        <w:rPr>
          <w:rFonts w:eastAsia="Calibri"/>
          <w:color w:val="4472C4" w:themeColor="accent1"/>
        </w:rPr>
        <w:t xml:space="preserve">, GC will decide to re-vote or not. </w:t>
      </w:r>
    </w:p>
    <w:p w14:paraId="2A640023" w14:textId="47535161" w:rsidR="00C92A6B" w:rsidRPr="00250382" w:rsidRDefault="00C92A6B" w:rsidP="0099280F">
      <w:pPr>
        <w:numPr>
          <w:ilvl w:val="3"/>
          <w:numId w:val="21"/>
        </w:numPr>
        <w:spacing w:line="360" w:lineRule="auto"/>
        <w:rPr>
          <w:rFonts w:eastAsia="Calibri"/>
          <w:color w:val="4472C4" w:themeColor="accent1"/>
        </w:rPr>
      </w:pPr>
      <w:r>
        <w:rPr>
          <w:rFonts w:eastAsia="Calibri"/>
          <w:color w:val="4472C4" w:themeColor="accent1"/>
        </w:rPr>
        <w:t>Dawn will update full council on CDI product</w:t>
      </w:r>
    </w:p>
    <w:p w14:paraId="0CEDF36F" w14:textId="411221F6" w:rsidR="003C4BEA" w:rsidRDefault="003C4BEA" w:rsidP="0016156B">
      <w:pPr>
        <w:numPr>
          <w:ilvl w:val="1"/>
          <w:numId w:val="21"/>
        </w:numPr>
        <w:spacing w:line="360" w:lineRule="auto"/>
        <w:rPr>
          <w:rFonts w:eastAsia="Calibri"/>
        </w:rPr>
      </w:pPr>
      <w:r w:rsidRPr="003C4BEA">
        <w:rPr>
          <w:rFonts w:eastAsia="Calibri"/>
        </w:rPr>
        <w:t xml:space="preserve">CRE </w:t>
      </w:r>
    </w:p>
    <w:p w14:paraId="6FADC2AA" w14:textId="6265C848" w:rsidR="00515053" w:rsidRDefault="00515053" w:rsidP="00515053">
      <w:pPr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Update on product revisions</w:t>
      </w:r>
    </w:p>
    <w:p w14:paraId="75C16E62" w14:textId="335E3B3E" w:rsidR="00C92A6B" w:rsidRPr="00C92A6B" w:rsidRDefault="00C92A6B" w:rsidP="00C92A6B">
      <w:pPr>
        <w:numPr>
          <w:ilvl w:val="3"/>
          <w:numId w:val="21"/>
        </w:numPr>
        <w:spacing w:line="360" w:lineRule="auto"/>
        <w:rPr>
          <w:rFonts w:eastAsia="Calibri"/>
          <w:color w:val="4472C4" w:themeColor="accent1"/>
        </w:rPr>
      </w:pPr>
      <w:r w:rsidRPr="00C92A6B">
        <w:rPr>
          <w:rFonts w:eastAsia="Calibri"/>
          <w:color w:val="4472C4" w:themeColor="accent1"/>
        </w:rPr>
        <w:t xml:space="preserve">More to come from Erin on next call </w:t>
      </w:r>
    </w:p>
    <w:p w14:paraId="4CC8DA8C" w14:textId="69A304BA" w:rsidR="00515053" w:rsidRDefault="00515053" w:rsidP="0016156B">
      <w:pPr>
        <w:numPr>
          <w:ilvl w:val="1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 xml:space="preserve">C. </w:t>
      </w:r>
      <w:proofErr w:type="spellStart"/>
      <w:r>
        <w:rPr>
          <w:rFonts w:eastAsia="Calibri"/>
        </w:rPr>
        <w:t>auris</w:t>
      </w:r>
      <w:proofErr w:type="spellEnd"/>
    </w:p>
    <w:p w14:paraId="2DF94DC8" w14:textId="411394F0" w:rsidR="00515053" w:rsidRDefault="00515053" w:rsidP="00515053">
      <w:pPr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Update on last iteration before sending to lab group</w:t>
      </w:r>
    </w:p>
    <w:p w14:paraId="274585BE" w14:textId="040AEC2C" w:rsidR="00C92A6B" w:rsidRPr="006140E9" w:rsidRDefault="00C92A6B" w:rsidP="00C92A6B">
      <w:pPr>
        <w:numPr>
          <w:ilvl w:val="3"/>
          <w:numId w:val="21"/>
        </w:numPr>
        <w:spacing w:line="360" w:lineRule="auto"/>
        <w:rPr>
          <w:rFonts w:eastAsia="Calibri"/>
          <w:color w:val="C00000"/>
        </w:rPr>
      </w:pPr>
      <w:r w:rsidRPr="006140E9">
        <w:rPr>
          <w:rFonts w:eastAsia="Calibri"/>
          <w:color w:val="C00000"/>
        </w:rPr>
        <w:t xml:space="preserve">Plan to re-group with </w:t>
      </w:r>
      <w:proofErr w:type="spellStart"/>
      <w:r w:rsidRPr="006140E9">
        <w:rPr>
          <w:rFonts w:eastAsia="Calibri"/>
          <w:color w:val="C00000"/>
        </w:rPr>
        <w:t>Snigda</w:t>
      </w:r>
      <w:proofErr w:type="spellEnd"/>
      <w:r w:rsidRPr="006140E9">
        <w:rPr>
          <w:rFonts w:eastAsia="Calibri"/>
          <w:color w:val="C00000"/>
        </w:rPr>
        <w:t xml:space="preserve"> in the next week </w:t>
      </w:r>
    </w:p>
    <w:p w14:paraId="5C03C26B" w14:textId="6D93785A" w:rsidR="00C92A6B" w:rsidRPr="0002203C" w:rsidRDefault="00C92A6B" w:rsidP="00C92A6B">
      <w:pPr>
        <w:numPr>
          <w:ilvl w:val="3"/>
          <w:numId w:val="21"/>
        </w:numPr>
        <w:spacing w:line="360" w:lineRule="auto"/>
        <w:rPr>
          <w:rFonts w:eastAsia="Calibri"/>
          <w:color w:val="4472C4" w:themeColor="accent1"/>
        </w:rPr>
      </w:pPr>
      <w:r w:rsidRPr="0002203C">
        <w:rPr>
          <w:rFonts w:eastAsia="Calibri"/>
          <w:color w:val="4472C4" w:themeColor="accent1"/>
        </w:rPr>
        <w:t xml:space="preserve">Change language in background on IPs –allow flexible language </w:t>
      </w:r>
    </w:p>
    <w:p w14:paraId="4D7D107A" w14:textId="4B40B5F6" w:rsidR="00C92A6B" w:rsidRPr="0002203C" w:rsidRDefault="00C92A6B" w:rsidP="00C92A6B">
      <w:pPr>
        <w:numPr>
          <w:ilvl w:val="3"/>
          <w:numId w:val="21"/>
        </w:numPr>
        <w:spacing w:line="360" w:lineRule="auto"/>
        <w:rPr>
          <w:rFonts w:eastAsia="Calibri"/>
          <w:color w:val="4472C4" w:themeColor="accent1"/>
        </w:rPr>
      </w:pPr>
      <w:r w:rsidRPr="0002203C">
        <w:rPr>
          <w:rFonts w:eastAsia="Calibri"/>
          <w:color w:val="4472C4" w:themeColor="accent1"/>
        </w:rPr>
        <w:t xml:space="preserve">Edit language on overseas travel with issues on medical care and how to practicalize it </w:t>
      </w:r>
    </w:p>
    <w:p w14:paraId="0C9178E2" w14:textId="69204026" w:rsidR="0002203C" w:rsidRPr="0002203C" w:rsidRDefault="0002203C" w:rsidP="00C92A6B">
      <w:pPr>
        <w:numPr>
          <w:ilvl w:val="3"/>
          <w:numId w:val="21"/>
        </w:numPr>
        <w:spacing w:line="360" w:lineRule="auto"/>
        <w:rPr>
          <w:rFonts w:eastAsia="Calibri"/>
          <w:color w:val="4472C4" w:themeColor="accent1"/>
        </w:rPr>
      </w:pPr>
      <w:r w:rsidRPr="0002203C">
        <w:rPr>
          <w:rFonts w:eastAsia="Calibri"/>
          <w:color w:val="4472C4" w:themeColor="accent1"/>
        </w:rPr>
        <w:t xml:space="preserve">CDC guidelines—difficult to implement—next steps to talk with group/CORHA to give guidelines more flexibility. </w:t>
      </w:r>
    </w:p>
    <w:p w14:paraId="40E62DCF" w14:textId="7A9772C8" w:rsidR="00515053" w:rsidRDefault="00515053" w:rsidP="0016156B">
      <w:pPr>
        <w:numPr>
          <w:ilvl w:val="1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Medical Device Discussion</w:t>
      </w:r>
    </w:p>
    <w:p w14:paraId="1F1B5573" w14:textId="1EEA7BB0" w:rsidR="00515053" w:rsidRDefault="00515053" w:rsidP="00515053">
      <w:pPr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FDA pre-clearance update</w:t>
      </w:r>
    </w:p>
    <w:p w14:paraId="2497C929" w14:textId="61DA710D" w:rsidR="00D02445" w:rsidRPr="00D02445" w:rsidRDefault="00D02445" w:rsidP="00D02445">
      <w:pPr>
        <w:numPr>
          <w:ilvl w:val="3"/>
          <w:numId w:val="21"/>
        </w:numPr>
        <w:spacing w:line="360" w:lineRule="auto"/>
        <w:rPr>
          <w:rFonts w:eastAsia="Calibri"/>
          <w:color w:val="4472C4" w:themeColor="accent1"/>
        </w:rPr>
      </w:pPr>
      <w:r w:rsidRPr="00D02445">
        <w:rPr>
          <w:rFonts w:eastAsia="Calibri"/>
          <w:color w:val="4472C4" w:themeColor="accent1"/>
        </w:rPr>
        <w:t xml:space="preserve">Still waiting </w:t>
      </w:r>
    </w:p>
    <w:p w14:paraId="2D566458" w14:textId="3D3CBBD8" w:rsidR="00515053" w:rsidRDefault="00515053" w:rsidP="00515053">
      <w:pPr>
        <w:numPr>
          <w:ilvl w:val="2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Thank you for feedback/review on Medical Product Investigations draft</w:t>
      </w:r>
    </w:p>
    <w:p w14:paraId="5DFF1553" w14:textId="31AE8081" w:rsidR="00515053" w:rsidRDefault="00515053" w:rsidP="00515053">
      <w:pPr>
        <w:numPr>
          <w:ilvl w:val="0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>Questions/Next Step</w:t>
      </w:r>
    </w:p>
    <w:p w14:paraId="0E849920" w14:textId="142FED7F" w:rsidR="00524A2C" w:rsidRDefault="00524A2C" w:rsidP="00524A2C">
      <w:pPr>
        <w:numPr>
          <w:ilvl w:val="1"/>
          <w:numId w:val="21"/>
        </w:numPr>
        <w:spacing w:line="360" w:lineRule="auto"/>
        <w:rPr>
          <w:rFonts w:eastAsia="Calibri"/>
        </w:rPr>
      </w:pPr>
      <w:r>
        <w:rPr>
          <w:rFonts w:eastAsia="Calibri"/>
        </w:rPr>
        <w:t xml:space="preserve">Get an idea of who will be attending SHEA—CORHA Staff to work on getting together potential meetings. </w:t>
      </w:r>
    </w:p>
    <w:p w14:paraId="0DB6D896" w14:textId="44206BB8" w:rsidR="00D02445" w:rsidRDefault="00D02445" w:rsidP="00524A2C">
      <w:pPr>
        <w:numPr>
          <w:ilvl w:val="1"/>
          <w:numId w:val="21"/>
        </w:numPr>
        <w:spacing w:line="360" w:lineRule="auto"/>
        <w:rPr>
          <w:rFonts w:eastAsia="Calibri"/>
          <w:color w:val="4472C4" w:themeColor="accent1"/>
        </w:rPr>
      </w:pPr>
      <w:r w:rsidRPr="00A61881">
        <w:rPr>
          <w:rFonts w:eastAsia="Calibri"/>
          <w:color w:val="4472C4" w:themeColor="accent1"/>
        </w:rPr>
        <w:t>From WG B- Waleed, Joe</w:t>
      </w:r>
      <w:r w:rsidR="00A61881" w:rsidRPr="00A61881">
        <w:rPr>
          <w:rFonts w:eastAsia="Calibri"/>
          <w:color w:val="4472C4" w:themeColor="accent1"/>
        </w:rPr>
        <w:t>?</w:t>
      </w:r>
    </w:p>
    <w:p w14:paraId="2AD14D08" w14:textId="158A16B9" w:rsidR="00A61881" w:rsidRDefault="00A61881" w:rsidP="00A61881">
      <w:pPr>
        <w:numPr>
          <w:ilvl w:val="1"/>
          <w:numId w:val="21"/>
        </w:numPr>
        <w:spacing w:line="360" w:lineRule="auto"/>
        <w:rPr>
          <w:rFonts w:eastAsia="Calibri"/>
          <w:color w:val="4472C4" w:themeColor="accent1"/>
        </w:rPr>
      </w:pPr>
      <w:r>
        <w:rPr>
          <w:rFonts w:eastAsia="Calibri"/>
          <w:color w:val="4472C4" w:themeColor="accent1"/>
        </w:rPr>
        <w:t>Once a product is finalized and ready to publish on the website, what is the best means to get that product to the right audience?</w:t>
      </w:r>
    </w:p>
    <w:p w14:paraId="6D96826F" w14:textId="61F7A1EC" w:rsidR="00A61881" w:rsidRDefault="00086F08" w:rsidP="00A61881">
      <w:pPr>
        <w:numPr>
          <w:ilvl w:val="2"/>
          <w:numId w:val="21"/>
        </w:numPr>
        <w:spacing w:line="360" w:lineRule="auto"/>
        <w:rPr>
          <w:rFonts w:eastAsia="Calibri"/>
          <w:color w:val="4472C4" w:themeColor="accent1"/>
        </w:rPr>
      </w:pPr>
      <w:r>
        <w:rPr>
          <w:rFonts w:eastAsia="Calibri"/>
          <w:color w:val="4472C4" w:themeColor="accent1"/>
        </w:rPr>
        <w:t>Promoted in talks/webinars</w:t>
      </w:r>
    </w:p>
    <w:p w14:paraId="740BBFF6" w14:textId="651D5087" w:rsidR="00086F08" w:rsidRDefault="00086F08" w:rsidP="00A61881">
      <w:pPr>
        <w:numPr>
          <w:ilvl w:val="2"/>
          <w:numId w:val="21"/>
        </w:numPr>
        <w:spacing w:line="360" w:lineRule="auto"/>
        <w:rPr>
          <w:rFonts w:eastAsia="Calibri"/>
          <w:color w:val="4472C4" w:themeColor="accent1"/>
        </w:rPr>
      </w:pPr>
      <w:r>
        <w:rPr>
          <w:rFonts w:eastAsia="Calibri"/>
          <w:color w:val="4472C4" w:themeColor="accent1"/>
        </w:rPr>
        <w:t>CORHA Newsletter—main communication right now, but not all subscribed from the email distribution list.</w:t>
      </w:r>
    </w:p>
    <w:p w14:paraId="13FA4F60" w14:textId="3042D1DB" w:rsidR="00086F08" w:rsidRPr="00A61881" w:rsidRDefault="00086F08" w:rsidP="00A61881">
      <w:pPr>
        <w:numPr>
          <w:ilvl w:val="2"/>
          <w:numId w:val="21"/>
        </w:numPr>
        <w:spacing w:line="360" w:lineRule="auto"/>
        <w:rPr>
          <w:rFonts w:eastAsia="Calibri"/>
          <w:color w:val="4472C4" w:themeColor="accent1"/>
        </w:rPr>
      </w:pPr>
      <w:r>
        <w:rPr>
          <w:rFonts w:eastAsia="Calibri"/>
          <w:color w:val="4472C4" w:themeColor="accent1"/>
        </w:rPr>
        <w:t>Can we work on outreach with SHEA or ask to share it on their website?</w:t>
      </w:r>
    </w:p>
    <w:p w14:paraId="6EEC0A01" w14:textId="2C96954F" w:rsidR="00D30BCF" w:rsidRDefault="00086F08" w:rsidP="00AB4533">
      <w:r>
        <w:lastRenderedPageBreak/>
        <w:t>Action Items:</w:t>
      </w:r>
    </w:p>
    <w:p w14:paraId="27EABD02" w14:textId="06312EE3" w:rsidR="00086F08" w:rsidRDefault="00086F08" w:rsidP="00086F08">
      <w:pPr>
        <w:pStyle w:val="ListParagraph"/>
        <w:numPr>
          <w:ilvl w:val="0"/>
          <w:numId w:val="22"/>
        </w:numPr>
      </w:pPr>
      <w:r>
        <w:t xml:space="preserve">Matt and Joe to </w:t>
      </w:r>
      <w:r w:rsidR="00AC3882">
        <w:t xml:space="preserve">review and </w:t>
      </w:r>
      <w:r>
        <w:t>send over CDI product</w:t>
      </w:r>
      <w:r w:rsidR="00AC3882">
        <w:t xml:space="preserve"> </w:t>
      </w:r>
      <w:r>
        <w:t xml:space="preserve">to </w:t>
      </w:r>
      <w:proofErr w:type="spellStart"/>
      <w:r>
        <w:t>Nimalie</w:t>
      </w:r>
      <w:proofErr w:type="spellEnd"/>
      <w:r>
        <w:t xml:space="preserve"> Stone- LTC SME</w:t>
      </w:r>
    </w:p>
    <w:p w14:paraId="0620D8B1" w14:textId="45B69C05" w:rsidR="00086F08" w:rsidRDefault="00086F08" w:rsidP="00086F08">
      <w:pPr>
        <w:pStyle w:val="ListParagraph"/>
        <w:numPr>
          <w:ilvl w:val="1"/>
          <w:numId w:val="22"/>
        </w:numPr>
      </w:pPr>
      <w:r>
        <w:t>Puja to help with references</w:t>
      </w:r>
    </w:p>
    <w:p w14:paraId="098C3E9E" w14:textId="4374B594" w:rsidR="00086F08" w:rsidRDefault="00575B4D" w:rsidP="00086F08">
      <w:pPr>
        <w:pStyle w:val="ListParagraph"/>
        <w:numPr>
          <w:ilvl w:val="0"/>
          <w:numId w:val="22"/>
        </w:numPr>
      </w:pPr>
      <w:r>
        <w:t xml:space="preserve">Re-grouping with </w:t>
      </w:r>
      <w:proofErr w:type="spellStart"/>
      <w:r>
        <w:t>Snigda</w:t>
      </w:r>
      <w:proofErr w:type="spellEnd"/>
      <w:r>
        <w:t xml:space="preserve"> on the C. </w:t>
      </w:r>
      <w:proofErr w:type="spellStart"/>
      <w:r>
        <w:t>auris</w:t>
      </w:r>
      <w:proofErr w:type="spellEnd"/>
      <w:r>
        <w:t xml:space="preserve"> product before sending to lab group </w:t>
      </w:r>
    </w:p>
    <w:p w14:paraId="74169862" w14:textId="5B0A75E9" w:rsidR="00575B4D" w:rsidRDefault="00575B4D" w:rsidP="00086F08">
      <w:pPr>
        <w:pStyle w:val="ListParagraph"/>
        <w:numPr>
          <w:ilvl w:val="0"/>
          <w:numId w:val="22"/>
        </w:numPr>
      </w:pPr>
      <w:r>
        <w:t>Erin to lead CRE product revisions from last call</w:t>
      </w:r>
    </w:p>
    <w:p w14:paraId="3B5A5525" w14:textId="48664BAC" w:rsidR="00575B4D" w:rsidRDefault="00575B4D" w:rsidP="00086F08">
      <w:pPr>
        <w:pStyle w:val="ListParagraph"/>
        <w:numPr>
          <w:ilvl w:val="0"/>
          <w:numId w:val="22"/>
        </w:numPr>
      </w:pPr>
      <w:r>
        <w:t>Steven to vet CDI resources</w:t>
      </w:r>
    </w:p>
    <w:p w14:paraId="1771E35F" w14:textId="0635B6E9" w:rsidR="00C41CC8" w:rsidRDefault="00C41CC8" w:rsidP="00086F08">
      <w:pPr>
        <w:pStyle w:val="ListParagraph"/>
        <w:numPr>
          <w:ilvl w:val="0"/>
          <w:numId w:val="22"/>
        </w:numPr>
      </w:pPr>
      <w:r>
        <w:t>Puja to reconcile FDA clearance feedback with WG B review on Medical Product Investigations Principles</w:t>
      </w:r>
    </w:p>
    <w:p w14:paraId="00345DCF" w14:textId="09264A02" w:rsidR="00575B4D" w:rsidRPr="00AB4533" w:rsidRDefault="00575B4D" w:rsidP="00575B4D">
      <w:pPr>
        <w:pStyle w:val="ListParagraph"/>
      </w:pPr>
    </w:p>
    <w:sectPr w:rsidR="00575B4D" w:rsidRPr="00AB453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299F1" w14:textId="77777777" w:rsidR="00483B90" w:rsidRDefault="00483B90" w:rsidP="0087704E">
      <w:r>
        <w:separator/>
      </w:r>
    </w:p>
  </w:endnote>
  <w:endnote w:type="continuationSeparator" w:id="0">
    <w:p w14:paraId="394A14AE" w14:textId="77777777" w:rsidR="00483B90" w:rsidRDefault="00483B90" w:rsidP="00877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CF1D5" w14:textId="77777777" w:rsidR="00483B90" w:rsidRDefault="00483B90" w:rsidP="0087704E">
      <w:r>
        <w:separator/>
      </w:r>
    </w:p>
  </w:footnote>
  <w:footnote w:type="continuationSeparator" w:id="0">
    <w:p w14:paraId="745EA6CF" w14:textId="77777777" w:rsidR="00483B90" w:rsidRDefault="00483B90" w:rsidP="00877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6237D" w14:textId="7786ABFF" w:rsidR="0087704E" w:rsidRDefault="0087704E" w:rsidP="0087704E">
    <w:pPr>
      <w:pStyle w:val="Header"/>
      <w:jc w:val="center"/>
    </w:pPr>
    <w:r>
      <w:rPr>
        <w:noProof/>
      </w:rPr>
      <w:drawing>
        <wp:inline distT="0" distB="0" distL="0" distR="0" wp14:anchorId="04815B8A" wp14:editId="497237A0">
          <wp:extent cx="4176712" cy="1044178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 logo-next t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4485" cy="10536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B4CC4"/>
    <w:multiLevelType w:val="multilevel"/>
    <w:tmpl w:val="714832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BB418C2"/>
    <w:multiLevelType w:val="hybridMultilevel"/>
    <w:tmpl w:val="67AE0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54E85"/>
    <w:multiLevelType w:val="hybridMultilevel"/>
    <w:tmpl w:val="84F07C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1124CA"/>
    <w:multiLevelType w:val="hybridMultilevel"/>
    <w:tmpl w:val="14E4B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41FA2"/>
    <w:multiLevelType w:val="hybridMultilevel"/>
    <w:tmpl w:val="745C84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AB1699"/>
    <w:multiLevelType w:val="hybridMultilevel"/>
    <w:tmpl w:val="46BAE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B6817"/>
    <w:multiLevelType w:val="hybridMultilevel"/>
    <w:tmpl w:val="F6B8A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0F04E4"/>
    <w:multiLevelType w:val="multilevel"/>
    <w:tmpl w:val="B12A4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DE5293"/>
    <w:multiLevelType w:val="multilevel"/>
    <w:tmpl w:val="3536C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F437F1"/>
    <w:multiLevelType w:val="multilevel"/>
    <w:tmpl w:val="A5426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600A7E"/>
    <w:multiLevelType w:val="hybridMultilevel"/>
    <w:tmpl w:val="6D0CF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70612E"/>
    <w:multiLevelType w:val="hybridMultilevel"/>
    <w:tmpl w:val="35BE0A4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B231B8"/>
    <w:multiLevelType w:val="hybridMultilevel"/>
    <w:tmpl w:val="1CEA9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A451E8"/>
    <w:multiLevelType w:val="hybridMultilevel"/>
    <w:tmpl w:val="DD8CEE6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 w15:restartNumberingAfterBreak="0">
    <w:nsid w:val="7DE9347B"/>
    <w:multiLevelType w:val="hybridMultilevel"/>
    <w:tmpl w:val="23EA2E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4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2"/>
  </w:num>
  <w:num w:numId="7">
    <w:abstractNumId w:val="2"/>
  </w:num>
  <w:num w:numId="8">
    <w:abstractNumId w:val="13"/>
  </w:num>
  <w:num w:numId="9">
    <w:abstractNumId w:val="7"/>
    <w:lvlOverride w:ilvl="0">
      <w:startOverride w:val="1"/>
    </w:lvlOverride>
  </w:num>
  <w:num w:numId="10">
    <w:abstractNumId w:val="7"/>
    <w:lvlOverride w:ilvl="0"/>
    <w:lvlOverride w:ilvl="1">
      <w:startOverride w:val="1"/>
    </w:lvlOverride>
  </w:num>
  <w:num w:numId="11">
    <w:abstractNumId w:val="7"/>
    <w:lvlOverride w:ilvl="0"/>
    <w:lvlOverride w:ilvl="1"/>
    <w:lvlOverride w:ilvl="2">
      <w:startOverride w:val="1"/>
    </w:lvlOverride>
  </w:num>
  <w:num w:numId="12">
    <w:abstractNumId w:val="8"/>
    <w:lvlOverride w:ilvl="0">
      <w:startOverride w:val="2"/>
    </w:lvlOverride>
  </w:num>
  <w:num w:numId="13">
    <w:abstractNumId w:val="8"/>
    <w:lvlOverride w:ilvl="0"/>
    <w:lvlOverride w:ilvl="1">
      <w:startOverride w:val="1"/>
    </w:lvlOverride>
  </w:num>
  <w:num w:numId="14">
    <w:abstractNumId w:val="8"/>
    <w:lvlOverride w:ilvl="0"/>
    <w:lvlOverride w:ilvl="1"/>
    <w:lvlOverride w:ilvl="2">
      <w:startOverride w:val="1"/>
    </w:lvlOverride>
  </w:num>
  <w:num w:numId="15">
    <w:abstractNumId w:val="0"/>
  </w:num>
  <w:num w:numId="16">
    <w:abstractNumId w:val="0"/>
    <w:lvlOverride w:ilvl="0"/>
    <w:lvlOverride w:ilvl="1">
      <w:startOverride w:val="1"/>
    </w:lvlOverride>
  </w:num>
  <w:num w:numId="17">
    <w:abstractNumId w:val="1"/>
  </w:num>
  <w:num w:numId="18">
    <w:abstractNumId w:val="6"/>
  </w:num>
  <w:num w:numId="19">
    <w:abstractNumId w:val="9"/>
  </w:num>
  <w:num w:numId="20">
    <w:abstractNumId w:val="5"/>
  </w:num>
  <w:num w:numId="21">
    <w:abstractNumId w:val="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F25"/>
    <w:rsid w:val="0002203C"/>
    <w:rsid w:val="00052C5F"/>
    <w:rsid w:val="000553C4"/>
    <w:rsid w:val="000569BA"/>
    <w:rsid w:val="00086F08"/>
    <w:rsid w:val="00087274"/>
    <w:rsid w:val="000A6B28"/>
    <w:rsid w:val="000C0E9E"/>
    <w:rsid w:val="000D4DC0"/>
    <w:rsid w:val="000E0969"/>
    <w:rsid w:val="001520D3"/>
    <w:rsid w:val="00154832"/>
    <w:rsid w:val="0016156B"/>
    <w:rsid w:val="001B0506"/>
    <w:rsid w:val="001C1812"/>
    <w:rsid w:val="001C5E96"/>
    <w:rsid w:val="00210EBC"/>
    <w:rsid w:val="00241879"/>
    <w:rsid w:val="00250382"/>
    <w:rsid w:val="00270797"/>
    <w:rsid w:val="002A6F25"/>
    <w:rsid w:val="002D414E"/>
    <w:rsid w:val="0030228F"/>
    <w:rsid w:val="00351492"/>
    <w:rsid w:val="003662C8"/>
    <w:rsid w:val="003707C0"/>
    <w:rsid w:val="00387DBF"/>
    <w:rsid w:val="003A7307"/>
    <w:rsid w:val="003C4BEA"/>
    <w:rsid w:val="003C4D02"/>
    <w:rsid w:val="003C6CC8"/>
    <w:rsid w:val="003E7BD1"/>
    <w:rsid w:val="003F0ECB"/>
    <w:rsid w:val="003F3ADC"/>
    <w:rsid w:val="00426E69"/>
    <w:rsid w:val="00481CCA"/>
    <w:rsid w:val="00483B90"/>
    <w:rsid w:val="004A102A"/>
    <w:rsid w:val="004B7EB1"/>
    <w:rsid w:val="004D672D"/>
    <w:rsid w:val="004E6873"/>
    <w:rsid w:val="004F6205"/>
    <w:rsid w:val="00514F2D"/>
    <w:rsid w:val="00515053"/>
    <w:rsid w:val="00524A2C"/>
    <w:rsid w:val="00554040"/>
    <w:rsid w:val="00554D53"/>
    <w:rsid w:val="00565A5D"/>
    <w:rsid w:val="00575B4D"/>
    <w:rsid w:val="00576E16"/>
    <w:rsid w:val="00586937"/>
    <w:rsid w:val="005A32B0"/>
    <w:rsid w:val="005C3B9B"/>
    <w:rsid w:val="005D6937"/>
    <w:rsid w:val="005E0D44"/>
    <w:rsid w:val="005E78CE"/>
    <w:rsid w:val="005F5E95"/>
    <w:rsid w:val="006140E9"/>
    <w:rsid w:val="00631341"/>
    <w:rsid w:val="0064190F"/>
    <w:rsid w:val="006819E5"/>
    <w:rsid w:val="0068228C"/>
    <w:rsid w:val="006A0BD1"/>
    <w:rsid w:val="006B4F6D"/>
    <w:rsid w:val="006D02D3"/>
    <w:rsid w:val="006F1AAD"/>
    <w:rsid w:val="006F6792"/>
    <w:rsid w:val="0070372D"/>
    <w:rsid w:val="007A081F"/>
    <w:rsid w:val="007B0D5C"/>
    <w:rsid w:val="007E79F7"/>
    <w:rsid w:val="007F1675"/>
    <w:rsid w:val="00853FF5"/>
    <w:rsid w:val="0087704E"/>
    <w:rsid w:val="008911DC"/>
    <w:rsid w:val="008C1E12"/>
    <w:rsid w:val="008C5229"/>
    <w:rsid w:val="00910FBA"/>
    <w:rsid w:val="00920CF2"/>
    <w:rsid w:val="00955B57"/>
    <w:rsid w:val="009661DC"/>
    <w:rsid w:val="00972F82"/>
    <w:rsid w:val="0099280F"/>
    <w:rsid w:val="009B2B6B"/>
    <w:rsid w:val="009C0A30"/>
    <w:rsid w:val="009E3CE1"/>
    <w:rsid w:val="00A61881"/>
    <w:rsid w:val="00AA5A1B"/>
    <w:rsid w:val="00AB4533"/>
    <w:rsid w:val="00AC3882"/>
    <w:rsid w:val="00AD5727"/>
    <w:rsid w:val="00AE79E2"/>
    <w:rsid w:val="00AF1035"/>
    <w:rsid w:val="00AF154C"/>
    <w:rsid w:val="00B25034"/>
    <w:rsid w:val="00B7548B"/>
    <w:rsid w:val="00BA77B9"/>
    <w:rsid w:val="00BD2726"/>
    <w:rsid w:val="00BE60D5"/>
    <w:rsid w:val="00C2627C"/>
    <w:rsid w:val="00C41CC8"/>
    <w:rsid w:val="00C92A6B"/>
    <w:rsid w:val="00CA75F8"/>
    <w:rsid w:val="00CC0FB3"/>
    <w:rsid w:val="00D02445"/>
    <w:rsid w:val="00D2207F"/>
    <w:rsid w:val="00D27CCD"/>
    <w:rsid w:val="00D30BCF"/>
    <w:rsid w:val="00D60DB3"/>
    <w:rsid w:val="00DC7A66"/>
    <w:rsid w:val="00DD75D3"/>
    <w:rsid w:val="00DE470E"/>
    <w:rsid w:val="00E03A1D"/>
    <w:rsid w:val="00E40768"/>
    <w:rsid w:val="00E467FF"/>
    <w:rsid w:val="00E70558"/>
    <w:rsid w:val="00EC764D"/>
    <w:rsid w:val="00ED119E"/>
    <w:rsid w:val="00EF104D"/>
    <w:rsid w:val="00F0708C"/>
    <w:rsid w:val="00F33E08"/>
    <w:rsid w:val="00F8053B"/>
    <w:rsid w:val="00FA04A1"/>
    <w:rsid w:val="00FA4612"/>
    <w:rsid w:val="00FC5581"/>
    <w:rsid w:val="00FE1B8D"/>
    <w:rsid w:val="00FF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4AFCF0"/>
  <w15:chartTrackingRefBased/>
  <w15:docId w15:val="{6FBE4F08-2D0A-4DBA-8BE1-E15144731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6F2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F25"/>
    <w:pPr>
      <w:ind w:left="720"/>
    </w:pPr>
  </w:style>
  <w:style w:type="character" w:styleId="Hyperlink">
    <w:name w:val="Hyperlink"/>
    <w:basedOn w:val="DefaultParagraphFont"/>
    <w:uiPriority w:val="99"/>
    <w:unhideWhenUsed/>
    <w:rsid w:val="000D4DC0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0D4DC0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7B0D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770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704E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770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704E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D2872-7105-4325-9910-955B5EB32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Puja Shah</cp:lastModifiedBy>
  <cp:revision>11</cp:revision>
  <cp:lastPrinted>2019-03-22T17:40:00Z</cp:lastPrinted>
  <dcterms:created xsi:type="dcterms:W3CDTF">2019-03-25T12:52:00Z</dcterms:created>
  <dcterms:modified xsi:type="dcterms:W3CDTF">2019-03-25T13:27:00Z</dcterms:modified>
</cp:coreProperties>
</file>