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B07" w:rsidRDefault="008E4D68" w:rsidP="00661B07">
      <w:pPr>
        <w:rPr>
          <w:rFonts w:ascii="Arial" w:hAnsi="Arial" w:cs="Arial"/>
          <w:b/>
          <w:u w:val="single"/>
        </w:rPr>
      </w:pPr>
      <w:bookmarkStart w:id="0" w:name="_GoBack"/>
      <w:bookmarkEnd w:id="0"/>
      <w:r w:rsidRPr="0042433E">
        <w:rPr>
          <w:rFonts w:ascii="Arial" w:hAnsi="Arial" w:cs="Arial"/>
          <w:b/>
          <w:u w:val="single"/>
        </w:rPr>
        <w:t xml:space="preserve">NICU Observation Checklist </w:t>
      </w:r>
    </w:p>
    <w:p w:rsidR="0042433E" w:rsidRPr="0042433E" w:rsidRDefault="0042433E" w:rsidP="00661B07">
      <w:pPr>
        <w:rPr>
          <w:rFonts w:ascii="Arial" w:hAnsi="Arial" w:cs="Arial"/>
          <w:b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88"/>
        <w:gridCol w:w="720"/>
        <w:gridCol w:w="720"/>
        <w:gridCol w:w="3888"/>
      </w:tblGrid>
      <w:tr w:rsidR="00A52392" w:rsidTr="0042433E">
        <w:tc>
          <w:tcPr>
            <w:tcW w:w="5688" w:type="dxa"/>
            <w:vAlign w:val="bottom"/>
          </w:tcPr>
          <w:p w:rsidR="00A52392" w:rsidRPr="00B55803" w:rsidRDefault="00D456EE" w:rsidP="0042433E">
            <w:pPr>
              <w:jc w:val="center"/>
              <w:rPr>
                <w:rFonts w:ascii="Arial" w:hAnsi="Arial" w:cs="Arial"/>
                <w:b/>
              </w:rPr>
            </w:pPr>
            <w:r w:rsidRPr="00B55803">
              <w:rPr>
                <w:rFonts w:ascii="Arial" w:hAnsi="Arial" w:cs="Arial"/>
                <w:b/>
              </w:rPr>
              <w:t>Practice</w:t>
            </w:r>
          </w:p>
        </w:tc>
        <w:tc>
          <w:tcPr>
            <w:tcW w:w="1440" w:type="dxa"/>
            <w:gridSpan w:val="2"/>
            <w:vAlign w:val="bottom"/>
          </w:tcPr>
          <w:p w:rsidR="00A52392" w:rsidRPr="00B55803" w:rsidRDefault="00D456EE" w:rsidP="0042433E">
            <w:pPr>
              <w:jc w:val="center"/>
              <w:rPr>
                <w:rFonts w:ascii="Arial" w:hAnsi="Arial" w:cs="Arial"/>
                <w:b/>
              </w:rPr>
            </w:pPr>
            <w:r w:rsidRPr="00B55803">
              <w:rPr>
                <w:rFonts w:ascii="Arial" w:hAnsi="Arial" w:cs="Arial"/>
                <w:b/>
              </w:rPr>
              <w:t>Practice performed</w:t>
            </w:r>
          </w:p>
        </w:tc>
        <w:tc>
          <w:tcPr>
            <w:tcW w:w="3888" w:type="dxa"/>
            <w:vAlign w:val="bottom"/>
          </w:tcPr>
          <w:p w:rsidR="00A52392" w:rsidRPr="00B55803" w:rsidRDefault="005E7F4A" w:rsidP="0042433E">
            <w:pPr>
              <w:jc w:val="center"/>
              <w:rPr>
                <w:rFonts w:ascii="Arial" w:hAnsi="Arial" w:cs="Arial"/>
                <w:b/>
              </w:rPr>
            </w:pPr>
            <w:r w:rsidRPr="00B55803">
              <w:rPr>
                <w:rFonts w:ascii="Arial" w:hAnsi="Arial" w:cs="Arial"/>
                <w:b/>
              </w:rPr>
              <w:t>Notes</w:t>
            </w:r>
          </w:p>
        </w:tc>
      </w:tr>
      <w:tr w:rsidR="00A73B24" w:rsidTr="00D252B2">
        <w:tc>
          <w:tcPr>
            <w:tcW w:w="11016" w:type="dxa"/>
            <w:gridSpan w:val="4"/>
          </w:tcPr>
          <w:p w:rsidR="00A73B24" w:rsidRDefault="00A73B24" w:rsidP="00684440">
            <w:pPr>
              <w:rPr>
                <w:rFonts w:ascii="Arial" w:hAnsi="Arial" w:cs="Arial"/>
              </w:rPr>
            </w:pPr>
            <w:r w:rsidRPr="0024119D">
              <w:rPr>
                <w:rFonts w:ascii="Arial" w:hAnsi="Arial" w:cs="Arial"/>
                <w:b/>
              </w:rPr>
              <w:t>Hand hygiene</w:t>
            </w:r>
          </w:p>
        </w:tc>
      </w:tr>
      <w:tr w:rsidR="0024119D" w:rsidTr="00684440">
        <w:tc>
          <w:tcPr>
            <w:tcW w:w="5688" w:type="dxa"/>
          </w:tcPr>
          <w:p w:rsidR="0024119D" w:rsidRDefault="00795CD3" w:rsidP="00C053BA">
            <w:pPr>
              <w:rPr>
                <w:rFonts w:ascii="Arial" w:hAnsi="Arial" w:cs="Arial"/>
              </w:rPr>
            </w:pPr>
            <w:r w:rsidRPr="00C053BA">
              <w:rPr>
                <w:rFonts w:ascii="Arial" w:hAnsi="Arial" w:cs="Arial"/>
                <w:i/>
              </w:rPr>
              <w:t>All</w:t>
            </w:r>
            <w:r>
              <w:rPr>
                <w:rFonts w:ascii="Arial" w:hAnsi="Arial" w:cs="Arial"/>
              </w:rPr>
              <w:t xml:space="preserve"> </w:t>
            </w:r>
            <w:r w:rsidR="0024119D" w:rsidRPr="00F42EC4">
              <w:rPr>
                <w:rFonts w:ascii="Arial" w:hAnsi="Arial" w:cs="Arial"/>
              </w:rPr>
              <w:t xml:space="preserve">persons entering </w:t>
            </w:r>
            <w:r>
              <w:rPr>
                <w:rFonts w:ascii="Arial" w:hAnsi="Arial" w:cs="Arial"/>
              </w:rPr>
              <w:t>the unit adhere to strict handwashing (</w:t>
            </w:r>
            <w:r w:rsidR="00A73B24">
              <w:rPr>
                <w:rFonts w:ascii="Arial" w:hAnsi="Arial" w:cs="Arial"/>
              </w:rPr>
              <w:t xml:space="preserve">appropriate agent, </w:t>
            </w:r>
            <w:r w:rsidR="0024119D" w:rsidRPr="00F42EC4">
              <w:rPr>
                <w:rFonts w:ascii="Arial" w:hAnsi="Arial" w:cs="Arial"/>
              </w:rPr>
              <w:t>warm water</w:t>
            </w:r>
            <w:r w:rsidR="00C053BA">
              <w:rPr>
                <w:rFonts w:ascii="Arial" w:hAnsi="Arial" w:cs="Arial"/>
              </w:rPr>
              <w:t xml:space="preserve">, </w:t>
            </w:r>
            <w:r w:rsidR="0024119D" w:rsidRPr="00F42EC4">
              <w:rPr>
                <w:rFonts w:ascii="Arial" w:hAnsi="Arial" w:cs="Arial"/>
              </w:rPr>
              <w:t>attention to areas under the fingernails and between the fingers</w:t>
            </w:r>
            <w:r>
              <w:rPr>
                <w:rFonts w:ascii="Arial" w:hAnsi="Arial" w:cs="Arial"/>
              </w:rPr>
              <w:t>).</w:t>
            </w:r>
          </w:p>
        </w:tc>
        <w:tc>
          <w:tcPr>
            <w:tcW w:w="720" w:type="dxa"/>
          </w:tcPr>
          <w:p w:rsidR="0024119D" w:rsidRDefault="0024119D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720" w:type="dxa"/>
          </w:tcPr>
          <w:p w:rsidR="0024119D" w:rsidRDefault="0024119D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888" w:type="dxa"/>
          </w:tcPr>
          <w:p w:rsidR="0024119D" w:rsidRDefault="0024119D" w:rsidP="00684440">
            <w:pPr>
              <w:rPr>
                <w:rFonts w:ascii="Arial" w:hAnsi="Arial" w:cs="Arial"/>
              </w:rPr>
            </w:pPr>
          </w:p>
        </w:tc>
      </w:tr>
      <w:tr w:rsidR="0024119D" w:rsidTr="00684440">
        <w:tc>
          <w:tcPr>
            <w:tcW w:w="5688" w:type="dxa"/>
          </w:tcPr>
          <w:p w:rsidR="0024119D" w:rsidRDefault="0024119D" w:rsidP="00795CD3">
            <w:pPr>
              <w:rPr>
                <w:rFonts w:ascii="Arial" w:hAnsi="Arial" w:cs="Arial"/>
              </w:rPr>
            </w:pPr>
            <w:r w:rsidRPr="00F42EC4">
              <w:rPr>
                <w:rFonts w:ascii="Arial" w:hAnsi="Arial" w:cs="Arial"/>
              </w:rPr>
              <w:t xml:space="preserve">Hand hygiene </w:t>
            </w:r>
            <w:r w:rsidR="00795CD3">
              <w:rPr>
                <w:rFonts w:ascii="Arial" w:hAnsi="Arial" w:cs="Arial"/>
              </w:rPr>
              <w:t xml:space="preserve">is </w:t>
            </w:r>
            <w:r w:rsidRPr="00F42EC4">
              <w:rPr>
                <w:rFonts w:ascii="Arial" w:hAnsi="Arial" w:cs="Arial"/>
              </w:rPr>
              <w:t xml:space="preserve">performed between </w:t>
            </w:r>
            <w:proofErr w:type="gramStart"/>
            <w:r>
              <w:rPr>
                <w:rFonts w:ascii="Arial" w:hAnsi="Arial" w:cs="Arial"/>
              </w:rPr>
              <w:t>contact</w:t>
            </w:r>
            <w:proofErr w:type="gramEnd"/>
            <w:r>
              <w:rPr>
                <w:rFonts w:ascii="Arial" w:hAnsi="Arial" w:cs="Arial"/>
              </w:rPr>
              <w:t xml:space="preserve"> with </w:t>
            </w:r>
            <w:r w:rsidRPr="00F42EC4">
              <w:rPr>
                <w:rFonts w:ascii="Arial" w:hAnsi="Arial" w:cs="Arial"/>
              </w:rPr>
              <w:t>each infant, whether touching the infant or the infant’s environment</w:t>
            </w:r>
            <w:r>
              <w:rPr>
                <w:rFonts w:ascii="Arial" w:hAnsi="Arial" w:cs="Arial"/>
              </w:rPr>
              <w:t xml:space="preserve"> (e.g., equipment, chart)</w:t>
            </w:r>
            <w:r w:rsidRPr="00F42EC4">
              <w:rPr>
                <w:rFonts w:ascii="Arial" w:hAnsi="Arial" w:cs="Arial"/>
              </w:rPr>
              <w:t>.</w:t>
            </w:r>
          </w:p>
        </w:tc>
        <w:tc>
          <w:tcPr>
            <w:tcW w:w="720" w:type="dxa"/>
          </w:tcPr>
          <w:p w:rsidR="0024119D" w:rsidRDefault="0024119D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720" w:type="dxa"/>
          </w:tcPr>
          <w:p w:rsidR="0024119D" w:rsidRDefault="0024119D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888" w:type="dxa"/>
          </w:tcPr>
          <w:p w:rsidR="0024119D" w:rsidRDefault="0024119D" w:rsidP="00684440">
            <w:pPr>
              <w:rPr>
                <w:rFonts w:ascii="Arial" w:hAnsi="Arial" w:cs="Arial"/>
              </w:rPr>
            </w:pPr>
          </w:p>
        </w:tc>
      </w:tr>
      <w:tr w:rsidR="00A73B24" w:rsidTr="007F7038">
        <w:tc>
          <w:tcPr>
            <w:tcW w:w="11016" w:type="dxa"/>
            <w:gridSpan w:val="4"/>
          </w:tcPr>
          <w:p w:rsidR="00A73B24" w:rsidRDefault="00A73B24" w:rsidP="00661B07">
            <w:pPr>
              <w:rPr>
                <w:rFonts w:ascii="Arial" w:hAnsi="Arial" w:cs="Arial"/>
              </w:rPr>
            </w:pPr>
            <w:r w:rsidRPr="003C78F9">
              <w:rPr>
                <w:rFonts w:ascii="Arial" w:hAnsi="Arial" w:cs="Arial"/>
                <w:b/>
              </w:rPr>
              <w:t>Other infection prevention</w:t>
            </w:r>
          </w:p>
        </w:tc>
      </w:tr>
      <w:tr w:rsidR="00161F0F" w:rsidTr="0042433E">
        <w:tc>
          <w:tcPr>
            <w:tcW w:w="5688" w:type="dxa"/>
          </w:tcPr>
          <w:p w:rsidR="00161F0F" w:rsidRDefault="005E7F4A" w:rsidP="00661B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F42EC4">
              <w:rPr>
                <w:rFonts w:ascii="Arial" w:hAnsi="Arial" w:cs="Arial"/>
              </w:rPr>
              <w:t>tems close to handwashing sinks are maintained at least 6-12 inches from the sink itself, so as to prevent contamination from back splash</w:t>
            </w:r>
          </w:p>
        </w:tc>
        <w:tc>
          <w:tcPr>
            <w:tcW w:w="720" w:type="dxa"/>
          </w:tcPr>
          <w:p w:rsidR="00161F0F" w:rsidRDefault="00161F0F" w:rsidP="00661B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720" w:type="dxa"/>
          </w:tcPr>
          <w:p w:rsidR="00161F0F" w:rsidRDefault="00161F0F" w:rsidP="00661B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888" w:type="dxa"/>
          </w:tcPr>
          <w:p w:rsidR="00161F0F" w:rsidRDefault="00161F0F" w:rsidP="00661B07">
            <w:pPr>
              <w:rPr>
                <w:rFonts w:ascii="Arial" w:hAnsi="Arial" w:cs="Arial"/>
              </w:rPr>
            </w:pPr>
          </w:p>
        </w:tc>
      </w:tr>
      <w:tr w:rsidR="00161F0F" w:rsidTr="0042433E">
        <w:tc>
          <w:tcPr>
            <w:tcW w:w="5688" w:type="dxa"/>
          </w:tcPr>
          <w:p w:rsidR="00161F0F" w:rsidRDefault="005E7F4A" w:rsidP="00661B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F42EC4">
              <w:rPr>
                <w:rFonts w:ascii="Arial" w:hAnsi="Arial" w:cs="Arial"/>
              </w:rPr>
              <w:t xml:space="preserve">dequate space </w:t>
            </w:r>
            <w:r w:rsidR="00BD74D2">
              <w:rPr>
                <w:rFonts w:ascii="Arial" w:hAnsi="Arial" w:cs="Arial"/>
              </w:rPr>
              <w:t xml:space="preserve">exists </w:t>
            </w:r>
            <w:r w:rsidRPr="00F42EC4">
              <w:rPr>
                <w:rFonts w:ascii="Arial" w:hAnsi="Arial" w:cs="Arial"/>
              </w:rPr>
              <w:t xml:space="preserve">between infant </w:t>
            </w:r>
            <w:proofErr w:type="spellStart"/>
            <w:r w:rsidRPr="00F42EC4">
              <w:rPr>
                <w:rFonts w:ascii="Arial" w:hAnsi="Arial" w:cs="Arial"/>
              </w:rPr>
              <w:t>isolettes</w:t>
            </w:r>
            <w:proofErr w:type="spellEnd"/>
            <w:r w:rsidRPr="00F42EC4">
              <w:rPr>
                <w:rFonts w:ascii="Arial" w:hAnsi="Arial" w:cs="Arial"/>
              </w:rPr>
              <w:t xml:space="preserve"> and their dedicated equipment and other infant </w:t>
            </w:r>
            <w:proofErr w:type="spellStart"/>
            <w:r w:rsidRPr="00F42EC4">
              <w:rPr>
                <w:rFonts w:ascii="Arial" w:hAnsi="Arial" w:cs="Arial"/>
              </w:rPr>
              <w:t>isolettes</w:t>
            </w:r>
            <w:proofErr w:type="spellEnd"/>
            <w:r w:rsidRPr="00F42EC4">
              <w:rPr>
                <w:rFonts w:ascii="Arial" w:hAnsi="Arial" w:cs="Arial"/>
              </w:rPr>
              <w:t>.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888" w:type="dxa"/>
          </w:tcPr>
          <w:p w:rsidR="00161F0F" w:rsidRDefault="00161F0F" w:rsidP="00661B07">
            <w:pPr>
              <w:rPr>
                <w:rFonts w:ascii="Arial" w:hAnsi="Arial" w:cs="Arial"/>
              </w:rPr>
            </w:pPr>
          </w:p>
        </w:tc>
      </w:tr>
      <w:tr w:rsidR="00161F0F" w:rsidTr="0042433E">
        <w:tc>
          <w:tcPr>
            <w:tcW w:w="5688" w:type="dxa"/>
          </w:tcPr>
          <w:p w:rsidR="00161F0F" w:rsidRDefault="005E7F4A" w:rsidP="00661B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F42EC4">
              <w:rPr>
                <w:rFonts w:ascii="Arial" w:hAnsi="Arial" w:cs="Arial"/>
              </w:rPr>
              <w:t>edicated equipment (e.g., ventilator, medication pumps)</w:t>
            </w:r>
            <w:r w:rsidR="00BD74D2">
              <w:rPr>
                <w:rFonts w:ascii="Arial" w:hAnsi="Arial" w:cs="Arial"/>
              </w:rPr>
              <w:t xml:space="preserve"> exists</w:t>
            </w:r>
            <w:r w:rsidRPr="00F42EC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for each infant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888" w:type="dxa"/>
          </w:tcPr>
          <w:p w:rsidR="00161F0F" w:rsidRDefault="00161F0F" w:rsidP="00661B07">
            <w:pPr>
              <w:rPr>
                <w:rFonts w:ascii="Arial" w:hAnsi="Arial" w:cs="Arial"/>
              </w:rPr>
            </w:pPr>
          </w:p>
        </w:tc>
      </w:tr>
      <w:tr w:rsidR="00161F0F" w:rsidTr="0042433E">
        <w:tc>
          <w:tcPr>
            <w:tcW w:w="5688" w:type="dxa"/>
          </w:tcPr>
          <w:p w:rsidR="00161F0F" w:rsidRDefault="005E7F4A" w:rsidP="00661B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F42EC4">
              <w:rPr>
                <w:rFonts w:ascii="Arial" w:hAnsi="Arial" w:cs="Arial"/>
              </w:rPr>
              <w:t xml:space="preserve">nfants </w:t>
            </w:r>
            <w:r>
              <w:rPr>
                <w:rFonts w:ascii="Arial" w:hAnsi="Arial" w:cs="Arial"/>
              </w:rPr>
              <w:t>are</w:t>
            </w:r>
            <w:r w:rsidRPr="00F42EC4">
              <w:rPr>
                <w:rFonts w:ascii="Arial" w:hAnsi="Arial" w:cs="Arial"/>
              </w:rPr>
              <w:t xml:space="preserve"> </w:t>
            </w:r>
            <w:r w:rsidRPr="00904911">
              <w:rPr>
                <w:rFonts w:ascii="Arial" w:hAnsi="Arial" w:cs="Arial"/>
                <w:i/>
              </w:rPr>
              <w:t>not</w:t>
            </w:r>
            <w:r w:rsidRPr="00F42EC4">
              <w:rPr>
                <w:rFonts w:ascii="Arial" w:hAnsi="Arial" w:cs="Arial"/>
              </w:rPr>
              <w:t xml:space="preserve"> placed in front of or adjacent to storage supply counters/areas.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888" w:type="dxa"/>
          </w:tcPr>
          <w:p w:rsidR="00161F0F" w:rsidRDefault="00161F0F" w:rsidP="00661B07">
            <w:pPr>
              <w:rPr>
                <w:rFonts w:ascii="Arial" w:hAnsi="Arial" w:cs="Arial"/>
              </w:rPr>
            </w:pPr>
          </w:p>
        </w:tc>
      </w:tr>
      <w:tr w:rsidR="00161F0F" w:rsidTr="0042433E">
        <w:tc>
          <w:tcPr>
            <w:tcW w:w="5688" w:type="dxa"/>
          </w:tcPr>
          <w:p w:rsidR="00161F0F" w:rsidRDefault="005E7F4A" w:rsidP="00614A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Physical</w:t>
            </w:r>
            <w:r w:rsidRPr="00F42EC4">
              <w:rPr>
                <w:rFonts w:ascii="Arial" w:hAnsi="Arial" w:cs="Arial"/>
              </w:rPr>
              <w:t xml:space="preserve"> separation </w:t>
            </w:r>
            <w:r w:rsidR="003C78F9">
              <w:rPr>
                <w:rFonts w:ascii="Arial" w:hAnsi="Arial" w:cs="Arial"/>
              </w:rPr>
              <w:t xml:space="preserve">exists between </w:t>
            </w:r>
            <w:r w:rsidR="00614AF3">
              <w:rPr>
                <w:rFonts w:ascii="Arial" w:hAnsi="Arial" w:cs="Arial"/>
              </w:rPr>
              <w:t>formula storage/</w:t>
            </w:r>
            <w:r w:rsidRPr="00F42EC4">
              <w:rPr>
                <w:rFonts w:ascii="Arial" w:hAnsi="Arial" w:cs="Arial"/>
              </w:rPr>
              <w:t>preparation area</w:t>
            </w:r>
            <w:r>
              <w:rPr>
                <w:rFonts w:ascii="Arial" w:hAnsi="Arial" w:cs="Arial"/>
              </w:rPr>
              <w:t xml:space="preserve"> </w:t>
            </w:r>
            <w:r w:rsidR="00614AF3">
              <w:rPr>
                <w:rFonts w:ascii="Arial" w:hAnsi="Arial" w:cs="Arial"/>
              </w:rPr>
              <w:t xml:space="preserve">and </w:t>
            </w:r>
            <w:r>
              <w:rPr>
                <w:rFonts w:ascii="Arial" w:hAnsi="Arial" w:cs="Arial"/>
              </w:rPr>
              <w:t>patient care areas</w:t>
            </w:r>
            <w:r w:rsidR="00035F18">
              <w:rPr>
                <w:rFonts w:ascii="Arial" w:hAnsi="Arial" w:cs="Arial"/>
              </w:rPr>
              <w:t>.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888" w:type="dxa"/>
          </w:tcPr>
          <w:p w:rsidR="00161F0F" w:rsidRDefault="00161F0F" w:rsidP="00661B07">
            <w:pPr>
              <w:rPr>
                <w:rFonts w:ascii="Arial" w:hAnsi="Arial" w:cs="Arial"/>
              </w:rPr>
            </w:pPr>
          </w:p>
        </w:tc>
      </w:tr>
      <w:tr w:rsidR="00161F0F" w:rsidTr="0042433E">
        <w:tc>
          <w:tcPr>
            <w:tcW w:w="5688" w:type="dxa"/>
          </w:tcPr>
          <w:p w:rsidR="00161F0F" w:rsidRDefault="00F844E4" w:rsidP="00F844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BD74D2">
              <w:rPr>
                <w:rFonts w:ascii="Arial" w:hAnsi="Arial" w:cs="Arial"/>
              </w:rPr>
              <w:t>nfants with GBS infection or colonization</w:t>
            </w:r>
            <w:r>
              <w:t xml:space="preserve"> </w:t>
            </w:r>
            <w:r>
              <w:rPr>
                <w:rFonts w:ascii="Arial" w:hAnsi="Arial" w:cs="Arial"/>
              </w:rPr>
              <w:t xml:space="preserve">are </w:t>
            </w:r>
            <w:proofErr w:type="spellStart"/>
            <w:r>
              <w:rPr>
                <w:rFonts w:ascii="Arial" w:hAnsi="Arial" w:cs="Arial"/>
              </w:rPr>
              <w:t>cohorted</w:t>
            </w:r>
            <w:proofErr w:type="spellEnd"/>
            <w:r>
              <w:rPr>
                <w:rFonts w:ascii="Arial" w:hAnsi="Arial" w:cs="Arial"/>
              </w:rPr>
              <w:t xml:space="preserve"> (physical and nursing staff) </w:t>
            </w:r>
            <w:r w:rsidR="00737F95">
              <w:rPr>
                <w:rFonts w:ascii="Arial" w:hAnsi="Arial" w:cs="Arial"/>
              </w:rPr>
              <w:t xml:space="preserve">in an area </w:t>
            </w:r>
            <w:r>
              <w:rPr>
                <w:rFonts w:ascii="Arial" w:hAnsi="Arial" w:cs="Arial"/>
              </w:rPr>
              <w:t xml:space="preserve">with minimal </w:t>
            </w:r>
            <w:r w:rsidR="00737F95">
              <w:rPr>
                <w:rFonts w:ascii="Arial" w:hAnsi="Arial" w:cs="Arial"/>
              </w:rPr>
              <w:t>through-traffic.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888" w:type="dxa"/>
          </w:tcPr>
          <w:p w:rsidR="00161F0F" w:rsidRDefault="00161F0F" w:rsidP="00661B07">
            <w:pPr>
              <w:rPr>
                <w:rFonts w:ascii="Arial" w:hAnsi="Arial" w:cs="Arial"/>
              </w:rPr>
            </w:pPr>
          </w:p>
        </w:tc>
      </w:tr>
      <w:tr w:rsidR="00161F0F" w:rsidTr="0042433E">
        <w:tc>
          <w:tcPr>
            <w:tcW w:w="5688" w:type="dxa"/>
          </w:tcPr>
          <w:p w:rsidR="00161F0F" w:rsidRDefault="005E7F4A" w:rsidP="00FD48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the breast milk freezer, </w:t>
            </w:r>
            <w:r w:rsidR="00FD48D3">
              <w:rPr>
                <w:rFonts w:ascii="Arial" w:hAnsi="Arial" w:cs="Arial"/>
              </w:rPr>
              <w:t>each bottle is labeled (</w:t>
            </w:r>
            <w:r w:rsidRPr="00F42EC4">
              <w:rPr>
                <w:rFonts w:ascii="Arial" w:hAnsi="Arial" w:cs="Arial"/>
              </w:rPr>
              <w:t xml:space="preserve">infant’s name, </w:t>
            </w:r>
            <w:r w:rsidR="00FD48D3">
              <w:rPr>
                <w:rFonts w:ascii="Arial" w:hAnsi="Arial" w:cs="Arial"/>
              </w:rPr>
              <w:t>collection date/t</w:t>
            </w:r>
            <w:r>
              <w:rPr>
                <w:rFonts w:ascii="Arial" w:hAnsi="Arial" w:cs="Arial"/>
              </w:rPr>
              <w:t>ime</w:t>
            </w:r>
            <w:r w:rsidR="00FD48D3">
              <w:rPr>
                <w:rFonts w:ascii="Arial" w:hAnsi="Arial" w:cs="Arial"/>
              </w:rPr>
              <w:t>)</w:t>
            </w:r>
            <w:r w:rsidRPr="00F42EC4">
              <w:rPr>
                <w:rFonts w:ascii="Arial" w:hAnsi="Arial" w:cs="Arial"/>
              </w:rPr>
              <w:t xml:space="preserve"> and place</w:t>
            </w:r>
            <w:r>
              <w:rPr>
                <w:rFonts w:ascii="Arial" w:hAnsi="Arial" w:cs="Arial"/>
              </w:rPr>
              <w:t>d</w:t>
            </w:r>
            <w:r w:rsidRPr="00F42EC4">
              <w:rPr>
                <w:rFonts w:ascii="Arial" w:hAnsi="Arial" w:cs="Arial"/>
              </w:rPr>
              <w:t xml:space="preserve"> in </w:t>
            </w:r>
            <w:r w:rsidR="00FD48D3">
              <w:rPr>
                <w:rFonts w:ascii="Arial" w:hAnsi="Arial" w:cs="Arial"/>
              </w:rPr>
              <w:t>an infant-specific bin</w:t>
            </w:r>
            <w:r w:rsidR="001B0F05">
              <w:rPr>
                <w:rFonts w:ascii="Arial" w:hAnsi="Arial" w:cs="Arial"/>
              </w:rPr>
              <w:t>.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888" w:type="dxa"/>
          </w:tcPr>
          <w:p w:rsidR="00161F0F" w:rsidRDefault="00161F0F" w:rsidP="00661B07">
            <w:pPr>
              <w:rPr>
                <w:rFonts w:ascii="Arial" w:hAnsi="Arial" w:cs="Arial"/>
              </w:rPr>
            </w:pPr>
          </w:p>
        </w:tc>
      </w:tr>
      <w:tr w:rsidR="00A73B24" w:rsidTr="003F6D6C">
        <w:tc>
          <w:tcPr>
            <w:tcW w:w="11016" w:type="dxa"/>
            <w:gridSpan w:val="4"/>
          </w:tcPr>
          <w:p w:rsidR="00A73B24" w:rsidRDefault="00A73B24" w:rsidP="00661B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General c</w:t>
            </w:r>
            <w:r w:rsidRPr="00035F18">
              <w:rPr>
                <w:rFonts w:ascii="Arial" w:hAnsi="Arial" w:cs="Arial"/>
                <w:b/>
              </w:rPr>
              <w:t>leaning, disinfection</w:t>
            </w:r>
            <w:r>
              <w:rPr>
                <w:rFonts w:ascii="Arial" w:hAnsi="Arial" w:cs="Arial"/>
                <w:b/>
              </w:rPr>
              <w:t>,</w:t>
            </w:r>
            <w:r w:rsidRPr="00035F18">
              <w:rPr>
                <w:rFonts w:ascii="Arial" w:hAnsi="Arial" w:cs="Arial"/>
                <w:b/>
              </w:rPr>
              <w:t xml:space="preserve"> and maintenance</w:t>
            </w:r>
          </w:p>
        </w:tc>
      </w:tr>
      <w:tr w:rsidR="00161F0F" w:rsidTr="0042433E">
        <w:tc>
          <w:tcPr>
            <w:tcW w:w="5688" w:type="dxa"/>
          </w:tcPr>
          <w:p w:rsidR="00161F0F" w:rsidRPr="00C32A90" w:rsidRDefault="005E7F4A" w:rsidP="00035F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medical equipment requiring disinfection, particularly high-level disinfection (e.g., laryngoscope blades) is sent to hospital central processing.</w:t>
            </w:r>
            <w:r w:rsidRPr="00F42EC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888" w:type="dxa"/>
          </w:tcPr>
          <w:p w:rsidR="00161F0F" w:rsidRDefault="00161F0F" w:rsidP="00661B07">
            <w:pPr>
              <w:rPr>
                <w:rFonts w:ascii="Arial" w:hAnsi="Arial" w:cs="Arial"/>
              </w:rPr>
            </w:pPr>
          </w:p>
        </w:tc>
      </w:tr>
      <w:tr w:rsidR="006272D2" w:rsidTr="0042433E">
        <w:tc>
          <w:tcPr>
            <w:tcW w:w="5688" w:type="dxa"/>
          </w:tcPr>
          <w:p w:rsidR="006272D2" w:rsidRDefault="006272D2" w:rsidP="00035F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Breast pump equipment is appropriately cleaned and stored between </w:t>
            </w:r>
            <w:r w:rsidR="00A73B24">
              <w:rPr>
                <w:rFonts w:ascii="Arial" w:hAnsi="Arial" w:cs="Arial"/>
              </w:rPr>
              <w:t xml:space="preserve">each </w:t>
            </w:r>
            <w:r>
              <w:rPr>
                <w:rFonts w:ascii="Arial" w:hAnsi="Arial" w:cs="Arial"/>
              </w:rPr>
              <w:t>use.</w:t>
            </w:r>
          </w:p>
        </w:tc>
        <w:tc>
          <w:tcPr>
            <w:tcW w:w="720" w:type="dxa"/>
          </w:tcPr>
          <w:p w:rsidR="006272D2" w:rsidRDefault="006272D2" w:rsidP="00684440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6272D2" w:rsidRDefault="006272D2" w:rsidP="00684440">
            <w:pPr>
              <w:rPr>
                <w:rFonts w:ascii="Arial" w:hAnsi="Arial" w:cs="Arial"/>
              </w:rPr>
            </w:pPr>
          </w:p>
        </w:tc>
        <w:tc>
          <w:tcPr>
            <w:tcW w:w="3888" w:type="dxa"/>
          </w:tcPr>
          <w:p w:rsidR="006272D2" w:rsidRDefault="006272D2" w:rsidP="00661B07">
            <w:pPr>
              <w:rPr>
                <w:rFonts w:ascii="Arial" w:hAnsi="Arial" w:cs="Arial"/>
              </w:rPr>
            </w:pPr>
          </w:p>
        </w:tc>
      </w:tr>
      <w:tr w:rsidR="00161F0F" w:rsidTr="0042433E">
        <w:tc>
          <w:tcPr>
            <w:tcW w:w="5688" w:type="dxa"/>
          </w:tcPr>
          <w:p w:rsidR="00161F0F" w:rsidRDefault="005E7F4A" w:rsidP="002B58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Appropriate and routine cleaning </w:t>
            </w:r>
            <w:r w:rsidR="00035F18">
              <w:rPr>
                <w:rFonts w:ascii="Arial" w:hAnsi="Arial" w:cs="Arial"/>
              </w:rPr>
              <w:t>occurs</w:t>
            </w:r>
            <w:r>
              <w:rPr>
                <w:rFonts w:ascii="Arial" w:hAnsi="Arial" w:cs="Arial"/>
              </w:rPr>
              <w:t xml:space="preserve">, including floors, in all areas </w:t>
            </w:r>
            <w:r w:rsidR="002B58A2">
              <w:rPr>
                <w:rFonts w:ascii="Arial" w:hAnsi="Arial" w:cs="Arial"/>
              </w:rPr>
              <w:t>(patient care and</w:t>
            </w:r>
            <w:r>
              <w:rPr>
                <w:rFonts w:ascii="Arial" w:hAnsi="Arial" w:cs="Arial"/>
              </w:rPr>
              <w:t xml:space="preserve"> </w:t>
            </w:r>
            <w:r w:rsidRPr="00F42EC4">
              <w:rPr>
                <w:rFonts w:ascii="Arial" w:hAnsi="Arial" w:cs="Arial"/>
              </w:rPr>
              <w:t xml:space="preserve">storage </w:t>
            </w:r>
            <w:r w:rsidR="002B58A2">
              <w:rPr>
                <w:rFonts w:ascii="Arial" w:hAnsi="Arial" w:cs="Arial"/>
              </w:rPr>
              <w:t>areas).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888" w:type="dxa"/>
          </w:tcPr>
          <w:p w:rsidR="00161F0F" w:rsidRDefault="00161F0F" w:rsidP="00661B07">
            <w:pPr>
              <w:rPr>
                <w:rFonts w:ascii="Arial" w:hAnsi="Arial" w:cs="Arial"/>
              </w:rPr>
            </w:pPr>
          </w:p>
        </w:tc>
      </w:tr>
      <w:tr w:rsidR="00161F0F" w:rsidTr="0042433E">
        <w:tc>
          <w:tcPr>
            <w:tcW w:w="5688" w:type="dxa"/>
          </w:tcPr>
          <w:p w:rsidR="00161F0F" w:rsidRDefault="00C32A90" w:rsidP="00173B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 refrigerators and freezers used for medication, formula, or breast milk </w:t>
            </w:r>
            <w:r w:rsidR="00173B54">
              <w:rPr>
                <w:rFonts w:ascii="Arial" w:hAnsi="Arial" w:cs="Arial"/>
              </w:rPr>
              <w:t xml:space="preserve">are </w:t>
            </w:r>
            <w:r>
              <w:rPr>
                <w:rFonts w:ascii="Arial" w:hAnsi="Arial" w:cs="Arial"/>
              </w:rPr>
              <w:t>clean and have routine maintenance p</w:t>
            </w:r>
            <w:r w:rsidR="00173B54">
              <w:rPr>
                <w:rFonts w:ascii="Arial" w:hAnsi="Arial" w:cs="Arial"/>
              </w:rPr>
              <w:t xml:space="preserve">erformed (i.e. </w:t>
            </w:r>
            <w:r>
              <w:rPr>
                <w:rFonts w:ascii="Arial" w:hAnsi="Arial" w:cs="Arial"/>
              </w:rPr>
              <w:t xml:space="preserve">temperatures </w:t>
            </w:r>
            <w:r w:rsidR="00173B54">
              <w:rPr>
                <w:rFonts w:ascii="Arial" w:hAnsi="Arial" w:cs="Arial"/>
              </w:rPr>
              <w:t xml:space="preserve">are </w:t>
            </w:r>
            <w:r>
              <w:rPr>
                <w:rFonts w:ascii="Arial" w:hAnsi="Arial" w:cs="Arial"/>
              </w:rPr>
              <w:t>monitored and recorded</w:t>
            </w:r>
            <w:r w:rsidR="00173B54">
              <w:rPr>
                <w:rFonts w:ascii="Arial" w:hAnsi="Arial" w:cs="Arial"/>
              </w:rPr>
              <w:t xml:space="preserve"> daily)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888" w:type="dxa"/>
          </w:tcPr>
          <w:p w:rsidR="00161F0F" w:rsidRDefault="00161F0F" w:rsidP="00661B07">
            <w:pPr>
              <w:rPr>
                <w:rFonts w:ascii="Arial" w:hAnsi="Arial" w:cs="Arial"/>
              </w:rPr>
            </w:pPr>
          </w:p>
        </w:tc>
      </w:tr>
      <w:tr w:rsidR="00161F0F" w:rsidTr="0042433E">
        <w:tc>
          <w:tcPr>
            <w:tcW w:w="5688" w:type="dxa"/>
          </w:tcPr>
          <w:p w:rsidR="001C70C8" w:rsidRPr="00904911" w:rsidRDefault="001C70C8" w:rsidP="001C70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F42EC4">
              <w:rPr>
                <w:rFonts w:ascii="Arial" w:hAnsi="Arial" w:cs="Arial"/>
              </w:rPr>
              <w:t>edicated equipment (e.g., ventilator</w:t>
            </w:r>
            <w:r>
              <w:rPr>
                <w:rFonts w:ascii="Arial" w:hAnsi="Arial" w:cs="Arial"/>
              </w:rPr>
              <w:t xml:space="preserve">, medication </w:t>
            </w:r>
            <w:r w:rsidRPr="00904911">
              <w:rPr>
                <w:rFonts w:ascii="Arial" w:hAnsi="Arial" w:cs="Arial"/>
              </w:rPr>
              <w:t>pumps)</w:t>
            </w:r>
            <w:r>
              <w:rPr>
                <w:rFonts w:ascii="Arial" w:hAnsi="Arial" w:cs="Arial"/>
              </w:rPr>
              <w:t xml:space="preserve"> </w:t>
            </w:r>
            <w:r w:rsidRPr="00904911">
              <w:rPr>
                <w:rFonts w:ascii="Arial" w:hAnsi="Arial" w:cs="Arial"/>
              </w:rPr>
              <w:t>is sent to the hospital central services for appropriate disinfection</w:t>
            </w:r>
            <w:r>
              <w:rPr>
                <w:rFonts w:ascii="Arial" w:hAnsi="Arial" w:cs="Arial"/>
              </w:rPr>
              <w:t xml:space="preserve"> when no longer needed.</w:t>
            </w:r>
          </w:p>
          <w:p w:rsidR="00161F0F" w:rsidRDefault="001C70C8" w:rsidP="00173B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Boxes </w:t>
            </w:r>
            <w:r w:rsidR="00173B54">
              <w:rPr>
                <w:rFonts w:ascii="Arial" w:hAnsi="Arial" w:cs="Arial"/>
              </w:rPr>
              <w:t xml:space="preserve">are </w:t>
            </w:r>
            <w:r w:rsidRPr="00F42EC4">
              <w:rPr>
                <w:rFonts w:ascii="Arial" w:hAnsi="Arial" w:cs="Arial"/>
              </w:rPr>
              <w:t>not be maintained in a ho</w:t>
            </w:r>
            <w:r w:rsidR="00173B54">
              <w:rPr>
                <w:rFonts w:ascii="Arial" w:hAnsi="Arial" w:cs="Arial"/>
              </w:rPr>
              <w:t>spital storage areas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720" w:type="dxa"/>
          </w:tcPr>
          <w:p w:rsidR="00161F0F" w:rsidRDefault="00161F0F" w:rsidP="006844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888" w:type="dxa"/>
          </w:tcPr>
          <w:p w:rsidR="00161F0F" w:rsidRDefault="00161F0F" w:rsidP="00661B07">
            <w:pPr>
              <w:rPr>
                <w:rFonts w:ascii="Arial" w:hAnsi="Arial" w:cs="Arial"/>
              </w:rPr>
            </w:pPr>
          </w:p>
        </w:tc>
      </w:tr>
    </w:tbl>
    <w:p w:rsidR="00661B07" w:rsidRPr="00F42EC4" w:rsidRDefault="00661B07" w:rsidP="00661B07">
      <w:pPr>
        <w:rPr>
          <w:rFonts w:ascii="Arial" w:hAnsi="Arial" w:cs="Arial"/>
        </w:rPr>
      </w:pPr>
    </w:p>
    <w:p w:rsidR="00CE7D32" w:rsidRDefault="00CE7D32"/>
    <w:sectPr w:rsidR="00CE7D32" w:rsidSect="003C2A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57651"/>
    <w:multiLevelType w:val="hybridMultilevel"/>
    <w:tmpl w:val="B20ADC56"/>
    <w:lvl w:ilvl="0" w:tplc="5290D0C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07"/>
    <w:rsid w:val="00035F18"/>
    <w:rsid w:val="000A272B"/>
    <w:rsid w:val="00161F0F"/>
    <w:rsid w:val="00173B54"/>
    <w:rsid w:val="001B0F05"/>
    <w:rsid w:val="001C70C8"/>
    <w:rsid w:val="00240805"/>
    <w:rsid w:val="0024119D"/>
    <w:rsid w:val="002B58A2"/>
    <w:rsid w:val="002D1FCB"/>
    <w:rsid w:val="003C2A4D"/>
    <w:rsid w:val="003C78F9"/>
    <w:rsid w:val="003E6135"/>
    <w:rsid w:val="0042433E"/>
    <w:rsid w:val="00555746"/>
    <w:rsid w:val="005E7F4A"/>
    <w:rsid w:val="00614AF3"/>
    <w:rsid w:val="006272D2"/>
    <w:rsid w:val="00661B07"/>
    <w:rsid w:val="00737F95"/>
    <w:rsid w:val="00795672"/>
    <w:rsid w:val="00795CD3"/>
    <w:rsid w:val="00866ED9"/>
    <w:rsid w:val="008E4D68"/>
    <w:rsid w:val="00904911"/>
    <w:rsid w:val="00A52392"/>
    <w:rsid w:val="00A73B24"/>
    <w:rsid w:val="00B55803"/>
    <w:rsid w:val="00BD74D2"/>
    <w:rsid w:val="00C053BA"/>
    <w:rsid w:val="00C32A90"/>
    <w:rsid w:val="00CE7D32"/>
    <w:rsid w:val="00D456EE"/>
    <w:rsid w:val="00E46A61"/>
    <w:rsid w:val="00F844E4"/>
    <w:rsid w:val="00FD48D3"/>
    <w:rsid w:val="00FF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A61"/>
    <w:pPr>
      <w:ind w:left="720"/>
      <w:contextualSpacing/>
    </w:pPr>
  </w:style>
  <w:style w:type="table" w:styleId="TableGrid">
    <w:name w:val="Table Grid"/>
    <w:basedOn w:val="TableNormal"/>
    <w:uiPriority w:val="59"/>
    <w:rsid w:val="00A52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A61"/>
    <w:pPr>
      <w:ind w:left="720"/>
      <w:contextualSpacing/>
    </w:pPr>
  </w:style>
  <w:style w:type="table" w:styleId="TableGrid">
    <w:name w:val="Table Grid"/>
    <w:basedOn w:val="TableNormal"/>
    <w:uiPriority w:val="59"/>
    <w:rsid w:val="00A52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Communicable Disease Branch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Rhea</dc:creator>
  <cp:lastModifiedBy>Colleen Roberts</cp:lastModifiedBy>
  <cp:revision>2</cp:revision>
  <dcterms:created xsi:type="dcterms:W3CDTF">2017-08-10T20:54:00Z</dcterms:created>
  <dcterms:modified xsi:type="dcterms:W3CDTF">2017-08-10T20:54:00Z</dcterms:modified>
</cp:coreProperties>
</file>