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C3D" w:rsidRPr="00204FAF" w:rsidRDefault="00BD0C3D" w:rsidP="00BD0C3D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04FAF">
        <w:rPr>
          <w:rFonts w:ascii="Arial" w:hAnsi="Arial" w:cs="Arial"/>
          <w:b/>
          <w:sz w:val="28"/>
          <w:szCs w:val="28"/>
          <w:u w:val="single"/>
        </w:rPr>
        <w:t>Acute Hepatitis C Virus (HCV) Investigation</w:t>
      </w:r>
      <w:r w:rsidR="001E7925">
        <w:rPr>
          <w:rFonts w:ascii="Arial" w:hAnsi="Arial" w:cs="Arial"/>
          <w:b/>
          <w:sz w:val="28"/>
          <w:szCs w:val="28"/>
          <w:u w:val="single"/>
        </w:rPr>
        <w:t xml:space="preserve"> – Hemodialysis Clinic</w:t>
      </w:r>
      <w:r w:rsidRPr="00204FAF">
        <w:rPr>
          <w:rFonts w:ascii="Arial" w:hAnsi="Arial" w:cs="Arial"/>
          <w:b/>
          <w:sz w:val="28"/>
          <w:szCs w:val="28"/>
          <w:u w:val="single"/>
        </w:rPr>
        <w:t>:</w:t>
      </w:r>
    </w:p>
    <w:p w:rsidR="00BD0C3D" w:rsidRPr="00204FAF" w:rsidRDefault="00BD0C3D" w:rsidP="00BD0C3D">
      <w:pPr>
        <w:spacing w:before="100" w:after="10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204FAF">
        <w:rPr>
          <w:rFonts w:ascii="Arial" w:hAnsi="Arial" w:cs="Arial"/>
          <w:b/>
          <w:sz w:val="28"/>
          <w:szCs w:val="28"/>
          <w:u w:val="single"/>
        </w:rPr>
        <w:t>Checklist for Local Health Department</w:t>
      </w:r>
      <w:bookmarkStart w:id="0" w:name="_GoBack"/>
      <w:bookmarkEnd w:id="0"/>
    </w:p>
    <w:p w:rsidR="00BD0C3D" w:rsidRPr="00E16A1F" w:rsidRDefault="00BD0C3D" w:rsidP="00BD0C3D">
      <w:pPr>
        <w:pStyle w:val="ListParagraph"/>
        <w:spacing w:before="100" w:after="100" w:line="360" w:lineRule="auto"/>
        <w:ind w:hanging="360"/>
        <w:rPr>
          <w:rFonts w:ascii="Arial" w:hAnsi="Arial" w:cs="Arial"/>
          <w:b/>
          <w:sz w:val="24"/>
          <w:szCs w:val="24"/>
        </w:rPr>
      </w:pPr>
    </w:p>
    <w:p w:rsidR="00BD0C3D" w:rsidRDefault="00BD0C3D" w:rsidP="00BD0C3D">
      <w:pPr>
        <w:pStyle w:val="ListParagraph"/>
        <w:spacing w:before="100" w:after="100" w:line="360" w:lineRule="auto"/>
        <w:ind w:left="180"/>
        <w:rPr>
          <w:rFonts w:ascii="Arial" w:hAnsi="Arial" w:cs="Arial"/>
          <w:sz w:val="24"/>
          <w:szCs w:val="24"/>
        </w:rPr>
      </w:pPr>
      <w:r w:rsidRPr="00E16A1F">
        <w:rPr>
          <w:rFonts w:ascii="Arial" w:hAnsi="Arial" w:cs="Arial"/>
          <w:sz w:val="24"/>
          <w:szCs w:val="24"/>
        </w:rPr>
        <w:sym w:font="Wingdings" w:char="F06F"/>
      </w:r>
      <w:r w:rsidRPr="00E16A1F">
        <w:rPr>
          <w:rFonts w:ascii="Arial" w:hAnsi="Arial" w:cs="Arial"/>
          <w:sz w:val="24"/>
          <w:szCs w:val="24"/>
        </w:rPr>
        <w:t xml:space="preserve"> Determine exposure period </w:t>
      </w:r>
      <w:r>
        <w:rPr>
          <w:rFonts w:ascii="Arial" w:hAnsi="Arial" w:cs="Arial"/>
          <w:sz w:val="24"/>
          <w:szCs w:val="24"/>
        </w:rPr>
        <w:t xml:space="preserve">of interest: ______________. </w:t>
      </w:r>
    </w:p>
    <w:p w:rsidR="00BD0C3D" w:rsidRPr="00E16A1F" w:rsidRDefault="00BD0C3D" w:rsidP="00BD0C3D">
      <w:pPr>
        <w:pStyle w:val="ListParagraph"/>
        <w:spacing w:before="100" w:after="100" w:line="360" w:lineRule="auto"/>
        <w:ind w:left="180"/>
        <w:rPr>
          <w:rFonts w:ascii="Arial" w:hAnsi="Arial" w:cs="Arial"/>
          <w:sz w:val="24"/>
          <w:szCs w:val="24"/>
        </w:rPr>
      </w:pPr>
      <w:r w:rsidRPr="00E16A1F">
        <w:rPr>
          <w:rFonts w:ascii="Arial" w:hAnsi="Arial" w:cs="Arial"/>
          <w:i/>
          <w:sz w:val="24"/>
          <w:szCs w:val="24"/>
        </w:rPr>
        <w:t xml:space="preserve">Exposure period includes 6 months prior to </w:t>
      </w:r>
      <w:r>
        <w:rPr>
          <w:rFonts w:ascii="Arial" w:hAnsi="Arial" w:cs="Arial"/>
          <w:i/>
          <w:sz w:val="24"/>
          <w:szCs w:val="24"/>
        </w:rPr>
        <w:t xml:space="preserve">index case </w:t>
      </w:r>
      <w:r w:rsidRPr="00E16A1F">
        <w:rPr>
          <w:rFonts w:ascii="Arial" w:hAnsi="Arial" w:cs="Arial"/>
          <w:i/>
          <w:sz w:val="24"/>
          <w:szCs w:val="24"/>
        </w:rPr>
        <w:t>last seronegative HCV result and until the first seropositive HCV result.</w:t>
      </w:r>
    </w:p>
    <w:p w:rsidR="00BD0C3D" w:rsidRPr="00E16A1F" w:rsidRDefault="00BD0C3D" w:rsidP="00BD0C3D">
      <w:pPr>
        <w:pStyle w:val="ListParagraph"/>
        <w:spacing w:before="100" w:after="100" w:line="360" w:lineRule="auto"/>
        <w:ind w:left="180"/>
        <w:rPr>
          <w:rFonts w:ascii="Arial" w:hAnsi="Arial" w:cs="Arial"/>
          <w:sz w:val="24"/>
          <w:szCs w:val="24"/>
        </w:rPr>
      </w:pPr>
      <w:r w:rsidRPr="00E16A1F">
        <w:rPr>
          <w:rFonts w:ascii="Arial" w:hAnsi="Arial" w:cs="Arial"/>
          <w:sz w:val="24"/>
          <w:szCs w:val="24"/>
        </w:rPr>
        <w:sym w:font="Wingdings" w:char="F06F"/>
      </w:r>
      <w:r w:rsidRPr="00E16A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Consider re-i</w:t>
      </w:r>
      <w:r w:rsidRPr="00E16A1F">
        <w:rPr>
          <w:rFonts w:ascii="Arial" w:hAnsi="Arial" w:cs="Arial"/>
          <w:sz w:val="24"/>
          <w:szCs w:val="24"/>
        </w:rPr>
        <w:t xml:space="preserve">nterview case-patient/provider to determine other possible risk factors (e.g., dentist visit, acupuncture treatment, piercing, illicit drug use). </w:t>
      </w:r>
      <w:r w:rsidRPr="00E16A1F">
        <w:rPr>
          <w:rFonts w:ascii="Arial" w:hAnsi="Arial" w:cs="Arial"/>
          <w:i/>
          <w:sz w:val="24"/>
          <w:szCs w:val="24"/>
        </w:rPr>
        <w:t>Refer to case report for more information.</w:t>
      </w:r>
      <w:r w:rsidRPr="00E16A1F">
        <w:rPr>
          <w:rFonts w:ascii="Arial" w:hAnsi="Arial" w:cs="Arial"/>
          <w:sz w:val="24"/>
          <w:szCs w:val="24"/>
        </w:rPr>
        <w:t xml:space="preserve"> Link: </w:t>
      </w:r>
      <w:hyperlink r:id="rId8" w:history="1">
        <w:r w:rsidRPr="00E16A1F">
          <w:rPr>
            <w:rStyle w:val="Hyperlink"/>
            <w:rFonts w:ascii="Arial" w:hAnsi="Arial" w:cs="Arial"/>
            <w:sz w:val="24"/>
            <w:szCs w:val="24"/>
          </w:rPr>
          <w:t>https://archive.cdph.ca.gov/pubsforms/forms/CtrldForms/cdph8703.pdf</w:t>
        </w:r>
      </w:hyperlink>
    </w:p>
    <w:p w:rsidR="00BD0C3D" w:rsidRDefault="00BD0C3D" w:rsidP="00BD0C3D">
      <w:pPr>
        <w:pStyle w:val="ListParagraph"/>
        <w:numPr>
          <w:ilvl w:val="0"/>
          <w:numId w:val="27"/>
        </w:numPr>
        <w:spacing w:before="100" w:after="100" w:line="360" w:lineRule="auto"/>
        <w:ind w:left="810" w:hanging="270"/>
        <w:rPr>
          <w:rFonts w:ascii="Arial" w:hAnsi="Arial" w:cs="Arial"/>
          <w:b/>
          <w:sz w:val="24"/>
          <w:szCs w:val="24"/>
        </w:rPr>
      </w:pPr>
      <w:r w:rsidRPr="004A6B6F">
        <w:rPr>
          <w:rFonts w:ascii="Arial" w:hAnsi="Arial" w:cs="Arial"/>
          <w:b/>
          <w:sz w:val="24"/>
          <w:szCs w:val="24"/>
        </w:rPr>
        <w:t>Complete case report form and submit report to CDPH through normal reporting channels.</w:t>
      </w:r>
    </w:p>
    <w:p w:rsidR="00BD0C3D" w:rsidRPr="00410182" w:rsidRDefault="00BD0C3D" w:rsidP="00BD0C3D">
      <w:pPr>
        <w:pStyle w:val="ListParagraph"/>
        <w:spacing w:before="100" w:after="100" w:line="360" w:lineRule="auto"/>
        <w:ind w:left="180"/>
        <w:rPr>
          <w:rFonts w:ascii="Arial" w:hAnsi="Arial" w:cs="Arial"/>
          <w:b/>
          <w:sz w:val="24"/>
          <w:szCs w:val="24"/>
        </w:rPr>
      </w:pPr>
      <w:r w:rsidRPr="00E16A1F">
        <w:sym w:font="Wingdings" w:char="F06F"/>
      </w:r>
      <w:r w:rsidRPr="00410182">
        <w:rPr>
          <w:rFonts w:ascii="Arial" w:hAnsi="Arial" w:cs="Arial"/>
          <w:sz w:val="24"/>
          <w:szCs w:val="24"/>
        </w:rPr>
        <w:t xml:space="preserve"> Provide dialysis clinic with Checklist </w:t>
      </w:r>
      <w:r w:rsidRPr="00410182">
        <w:rPr>
          <w:rFonts w:ascii="Arial" w:hAnsi="Arial" w:cs="Arial"/>
          <w:i/>
          <w:sz w:val="24"/>
          <w:szCs w:val="24"/>
        </w:rPr>
        <w:t>(“</w:t>
      </w:r>
      <w:r>
        <w:rPr>
          <w:rFonts w:ascii="Arial" w:hAnsi="Arial" w:cs="Arial"/>
          <w:i/>
          <w:sz w:val="24"/>
          <w:szCs w:val="24"/>
        </w:rPr>
        <w:t xml:space="preserve">Acute HCV Investigation Checklist </w:t>
      </w:r>
      <w:r w:rsidRPr="00410182">
        <w:rPr>
          <w:rFonts w:ascii="Arial" w:hAnsi="Arial" w:cs="Arial"/>
          <w:i/>
          <w:sz w:val="24"/>
          <w:szCs w:val="24"/>
        </w:rPr>
        <w:t>Dialysis Clinic</w:t>
      </w:r>
      <w:r>
        <w:rPr>
          <w:rFonts w:ascii="Arial" w:hAnsi="Arial" w:cs="Arial"/>
          <w:i/>
          <w:sz w:val="24"/>
          <w:szCs w:val="24"/>
        </w:rPr>
        <w:t>_</w:t>
      </w:r>
      <w:r w:rsidRPr="00A91192">
        <w:rPr>
          <w:rFonts w:ascii="Arial" w:hAnsi="Arial" w:cs="Arial"/>
          <w:i/>
          <w:sz w:val="24"/>
          <w:szCs w:val="24"/>
        </w:rPr>
        <w:t>9.20.17</w:t>
      </w:r>
      <w:r>
        <w:rPr>
          <w:rFonts w:ascii="Arial" w:hAnsi="Arial" w:cs="Arial"/>
          <w:i/>
          <w:sz w:val="24"/>
          <w:szCs w:val="24"/>
        </w:rPr>
        <w:t>”</w:t>
      </w:r>
      <w:r w:rsidRPr="00410182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410182">
        <w:rPr>
          <w:rFonts w:ascii="Arial" w:hAnsi="Arial" w:cs="Arial"/>
          <w:i/>
          <w:sz w:val="24"/>
          <w:szCs w:val="24"/>
        </w:rPr>
        <w:t>(attached to email).</w:t>
      </w:r>
      <w:r>
        <w:rPr>
          <w:rFonts w:ascii="Arial" w:hAnsi="Arial" w:cs="Arial"/>
          <w:sz w:val="24"/>
          <w:szCs w:val="24"/>
        </w:rPr>
        <w:t xml:space="preserve"> LHD should fill in the exposure period of interest. </w:t>
      </w:r>
    </w:p>
    <w:p w:rsidR="00BD0C3D" w:rsidRPr="002C3CFA" w:rsidRDefault="00BD0C3D" w:rsidP="00BD0C3D">
      <w:pPr>
        <w:tabs>
          <w:tab w:val="left" w:pos="180"/>
        </w:tabs>
        <w:spacing w:before="100" w:after="100" w:line="360" w:lineRule="auto"/>
        <w:ind w:left="180"/>
        <w:rPr>
          <w:rFonts w:ascii="Arial" w:hAnsi="Arial" w:cs="Arial"/>
          <w:sz w:val="24"/>
          <w:szCs w:val="24"/>
        </w:rPr>
      </w:pPr>
      <w:r w:rsidRPr="00E16A1F">
        <w:sym w:font="Wingdings" w:char="F06F"/>
      </w:r>
      <w:r w:rsidRPr="002C3CFA">
        <w:rPr>
          <w:rFonts w:ascii="Arial" w:hAnsi="Arial" w:cs="Arial"/>
          <w:sz w:val="24"/>
          <w:szCs w:val="24"/>
        </w:rPr>
        <w:t xml:space="preserve"> Obtain record of monthly liver function tests (ALT, AST and or Bili total) from last negative HCV Ab (done as part of routine screening) through the date of HCV seroconversion.</w:t>
      </w:r>
    </w:p>
    <w:p w:rsidR="00BD0C3D" w:rsidRPr="00E16A1F" w:rsidRDefault="00BD0C3D" w:rsidP="00BD0C3D">
      <w:pPr>
        <w:pStyle w:val="ListParagraph"/>
        <w:spacing w:before="100" w:after="100" w:line="360" w:lineRule="auto"/>
        <w:ind w:left="540" w:hanging="360"/>
        <w:rPr>
          <w:rFonts w:ascii="Arial" w:hAnsi="Arial" w:cs="Arial"/>
          <w:sz w:val="24"/>
          <w:szCs w:val="24"/>
        </w:rPr>
      </w:pPr>
      <w:r w:rsidRPr="00E16A1F">
        <w:rPr>
          <w:rFonts w:ascii="Arial" w:hAnsi="Arial" w:cs="Arial"/>
          <w:sz w:val="24"/>
          <w:szCs w:val="24"/>
        </w:rPr>
        <w:sym w:font="Wingdings" w:char="F06F"/>
      </w:r>
      <w:r w:rsidRPr="00E16A1F">
        <w:rPr>
          <w:rFonts w:ascii="Arial" w:hAnsi="Arial" w:cs="Arial"/>
          <w:sz w:val="24"/>
          <w:szCs w:val="24"/>
        </w:rPr>
        <w:t xml:space="preserve"> Obtain </w:t>
      </w:r>
      <w:r>
        <w:rPr>
          <w:rFonts w:ascii="Arial" w:hAnsi="Arial" w:cs="Arial"/>
          <w:sz w:val="24"/>
          <w:szCs w:val="24"/>
        </w:rPr>
        <w:t xml:space="preserve">index case </w:t>
      </w:r>
      <w:r w:rsidRPr="00E16A1F">
        <w:rPr>
          <w:rFonts w:ascii="Arial" w:hAnsi="Arial" w:cs="Arial"/>
          <w:sz w:val="24"/>
          <w:szCs w:val="24"/>
        </w:rPr>
        <w:t>serum specimen for storage at your health department laboratory</w:t>
      </w:r>
      <w:r>
        <w:rPr>
          <w:rFonts w:ascii="Arial" w:hAnsi="Arial" w:cs="Arial"/>
          <w:sz w:val="24"/>
          <w:szCs w:val="24"/>
        </w:rPr>
        <w:t xml:space="preserve"> for potential testing in coordination with the dialysis clinic and LHD laboratory.</w:t>
      </w:r>
    </w:p>
    <w:p w:rsidR="00BD0C3D" w:rsidRPr="00E16A1F" w:rsidRDefault="00BD0C3D" w:rsidP="00BD0C3D">
      <w:pPr>
        <w:pStyle w:val="ListParagraph"/>
        <w:numPr>
          <w:ilvl w:val="0"/>
          <w:numId w:val="17"/>
        </w:numPr>
        <w:spacing w:before="100" w:after="100" w:line="360" w:lineRule="auto"/>
        <w:rPr>
          <w:rFonts w:ascii="Arial" w:hAnsi="Arial" w:cs="Arial"/>
          <w:sz w:val="24"/>
          <w:szCs w:val="24"/>
        </w:rPr>
      </w:pPr>
      <w:r w:rsidRPr="00E16A1F">
        <w:rPr>
          <w:rFonts w:ascii="Arial" w:hAnsi="Arial" w:cs="Arial"/>
          <w:sz w:val="24"/>
          <w:szCs w:val="24"/>
        </w:rPr>
        <w:t>If any early sera are still available</w:t>
      </w:r>
      <w:r>
        <w:rPr>
          <w:rFonts w:ascii="Arial" w:hAnsi="Arial" w:cs="Arial"/>
          <w:sz w:val="24"/>
          <w:szCs w:val="24"/>
        </w:rPr>
        <w:t xml:space="preserve"> from prior HCV testing</w:t>
      </w:r>
      <w:r w:rsidRPr="00E16A1F">
        <w:rPr>
          <w:rFonts w:ascii="Arial" w:hAnsi="Arial" w:cs="Arial"/>
          <w:sz w:val="24"/>
          <w:szCs w:val="24"/>
        </w:rPr>
        <w:t>, have serum sent to the local he</w:t>
      </w:r>
      <w:r>
        <w:rPr>
          <w:rFonts w:ascii="Arial" w:hAnsi="Arial" w:cs="Arial"/>
          <w:sz w:val="24"/>
          <w:szCs w:val="24"/>
        </w:rPr>
        <w:t>alth department lab for storage.</w:t>
      </w:r>
    </w:p>
    <w:p w:rsidR="00BD0C3D" w:rsidRDefault="00BD0C3D" w:rsidP="00BD0C3D">
      <w:pPr>
        <w:pStyle w:val="ListParagraph"/>
        <w:numPr>
          <w:ilvl w:val="0"/>
          <w:numId w:val="17"/>
        </w:numPr>
        <w:spacing w:before="100" w:after="100" w:line="360" w:lineRule="auto"/>
        <w:rPr>
          <w:rFonts w:ascii="Arial" w:hAnsi="Arial" w:cs="Arial"/>
          <w:sz w:val="24"/>
          <w:szCs w:val="24"/>
        </w:rPr>
      </w:pPr>
      <w:r w:rsidRPr="00204FAF">
        <w:rPr>
          <w:rFonts w:ascii="Arial" w:hAnsi="Arial" w:cs="Arial"/>
          <w:sz w:val="24"/>
          <w:szCs w:val="24"/>
        </w:rPr>
        <w:t xml:space="preserve">Obtain serum </w:t>
      </w:r>
      <w:r>
        <w:rPr>
          <w:rFonts w:ascii="Arial" w:hAnsi="Arial" w:cs="Arial"/>
          <w:sz w:val="24"/>
          <w:szCs w:val="24"/>
        </w:rPr>
        <w:t xml:space="preserve">from index patient </w:t>
      </w:r>
      <w:r w:rsidRPr="00204FAF">
        <w:rPr>
          <w:rFonts w:ascii="Arial" w:hAnsi="Arial" w:cs="Arial"/>
          <w:sz w:val="24"/>
          <w:szCs w:val="24"/>
        </w:rPr>
        <w:t>for possible additional tests</w:t>
      </w:r>
      <w:r>
        <w:rPr>
          <w:rFonts w:ascii="Arial" w:hAnsi="Arial" w:cs="Arial"/>
          <w:sz w:val="24"/>
          <w:szCs w:val="24"/>
        </w:rPr>
        <w:t xml:space="preserve"> (in coordination with the dialysis clinic and LHD laboratory).</w:t>
      </w:r>
      <w:r w:rsidRPr="00204FAF">
        <w:rPr>
          <w:rFonts w:ascii="Arial" w:hAnsi="Arial" w:cs="Arial"/>
          <w:sz w:val="24"/>
          <w:szCs w:val="24"/>
        </w:rPr>
        <w:t xml:space="preserve"> </w:t>
      </w:r>
    </w:p>
    <w:p w:rsidR="00FA39E6" w:rsidRDefault="00BD0C3D" w:rsidP="00FA39E6">
      <w:pPr>
        <w:spacing w:line="360" w:lineRule="auto"/>
        <w:ind w:left="270" w:hanging="90"/>
        <w:rPr>
          <w:i/>
        </w:rPr>
      </w:pPr>
      <w:r w:rsidRPr="00E16A1F">
        <w:sym w:font="Wingdings" w:char="F06F"/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Provide </w:t>
      </w:r>
      <w:r w:rsidRPr="008C6A36">
        <w:rPr>
          <w:rFonts w:ascii="Arial" w:hAnsi="Arial" w:cs="Arial"/>
          <w:i/>
          <w:sz w:val="24"/>
          <w:szCs w:val="24"/>
        </w:rPr>
        <w:t>“Summary Instructions for Collecting Samples”</w:t>
      </w:r>
      <w:r>
        <w:rPr>
          <w:rFonts w:ascii="Arial" w:hAnsi="Arial" w:cs="Arial"/>
          <w:sz w:val="24"/>
          <w:szCs w:val="24"/>
        </w:rPr>
        <w:t xml:space="preserve"> and </w:t>
      </w:r>
      <w:r w:rsidRPr="008C6A36">
        <w:rPr>
          <w:rFonts w:ascii="Arial" w:hAnsi="Arial" w:cs="Arial"/>
          <w:i/>
          <w:sz w:val="24"/>
          <w:szCs w:val="24"/>
        </w:rPr>
        <w:t>“HRL Molecular Serology Sample Handling and Shipping Instructions”</w:t>
      </w:r>
      <w:r>
        <w:rPr>
          <w:rFonts w:ascii="Arial" w:hAnsi="Arial" w:cs="Arial"/>
          <w:sz w:val="24"/>
          <w:szCs w:val="24"/>
        </w:rPr>
        <w:t xml:space="preserve"> handouts to LHD laboratory </w:t>
      </w:r>
      <w:r w:rsidRPr="00410182">
        <w:rPr>
          <w:rFonts w:ascii="Arial" w:hAnsi="Arial" w:cs="Arial"/>
          <w:i/>
          <w:sz w:val="24"/>
          <w:szCs w:val="24"/>
        </w:rPr>
        <w:t>(attached to email).</w:t>
      </w:r>
    </w:p>
    <w:p w:rsidR="00412AA7" w:rsidRPr="00FA39E6" w:rsidRDefault="00412AA7" w:rsidP="00FA39E6"/>
    <w:sectPr w:rsidR="00412AA7" w:rsidRPr="00FA39E6" w:rsidSect="00FA39E6">
      <w:headerReference w:type="default" r:id="rId9"/>
      <w:footerReference w:type="default" r:id="rId10"/>
      <w:pgSz w:w="12240" w:h="15840"/>
      <w:pgMar w:top="1440" w:right="1440" w:bottom="1440" w:left="1440" w:header="720" w:footer="14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3EE" w:rsidRDefault="000223EE" w:rsidP="007D1F55">
      <w:pPr>
        <w:spacing w:after="0" w:line="240" w:lineRule="auto"/>
      </w:pPr>
      <w:r>
        <w:separator/>
      </w:r>
    </w:p>
  </w:endnote>
  <w:endnote w:type="continuationSeparator" w:id="0">
    <w:p w:rsidR="000223EE" w:rsidRDefault="000223EE" w:rsidP="007D1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33" w:rsidRPr="00FA39E6" w:rsidRDefault="000F4333" w:rsidP="000F4333">
    <w:pPr>
      <w:pStyle w:val="Footer"/>
      <w:jc w:val="center"/>
      <w:rPr>
        <w:rFonts w:ascii="Arial" w:hAnsi="Arial" w:cs="Arial"/>
        <w:sz w:val="16"/>
      </w:rPr>
    </w:pPr>
    <w:r w:rsidRPr="00FA39E6">
      <w:rPr>
        <w:rFonts w:ascii="Arial" w:hAnsi="Arial" w:cs="Arial"/>
        <w:b/>
        <w:i/>
        <w:sz w:val="16"/>
      </w:rPr>
      <w:t>Healthcare-Associated Infections (HAI) Program</w:t>
    </w:r>
  </w:p>
  <w:p w:rsidR="000F4333" w:rsidRPr="00FA39E6" w:rsidRDefault="000F4333" w:rsidP="000F4333">
    <w:pPr>
      <w:spacing w:after="0" w:line="240" w:lineRule="auto"/>
      <w:jc w:val="center"/>
      <w:rPr>
        <w:rFonts w:ascii="Arial" w:eastAsiaTheme="minorEastAsia" w:hAnsi="Arial" w:cs="Arial"/>
        <w:noProof/>
        <w:sz w:val="16"/>
      </w:rPr>
    </w:pPr>
    <w:r w:rsidRPr="00FA39E6">
      <w:rPr>
        <w:rFonts w:ascii="Arial" w:eastAsiaTheme="minorEastAsia" w:hAnsi="Arial" w:cs="Arial"/>
        <w:noProof/>
        <w:sz w:val="16"/>
      </w:rPr>
      <w:t>Center for Health Care Quality</w:t>
    </w:r>
  </w:p>
  <w:p w:rsidR="000F4333" w:rsidRPr="00FA39E6" w:rsidRDefault="000F4333" w:rsidP="000F4333">
    <w:pPr>
      <w:spacing w:after="0" w:line="240" w:lineRule="auto"/>
      <w:jc w:val="center"/>
      <w:rPr>
        <w:rFonts w:ascii="Arial" w:eastAsiaTheme="minorEastAsia" w:hAnsi="Arial" w:cs="Arial"/>
        <w:noProof/>
        <w:sz w:val="16"/>
      </w:rPr>
    </w:pPr>
    <w:r w:rsidRPr="00FA39E6">
      <w:rPr>
        <w:rFonts w:ascii="Arial" w:eastAsiaTheme="minorEastAsia" w:hAnsi="Arial" w:cs="Arial"/>
        <w:noProof/>
        <w:sz w:val="16"/>
      </w:rPr>
      <w:t>California Department of Public Health</w:t>
    </w:r>
  </w:p>
  <w:p w:rsidR="000F4333" w:rsidRPr="00FA39E6" w:rsidRDefault="000F4333" w:rsidP="000F4333">
    <w:pPr>
      <w:pStyle w:val="Footer"/>
      <w:jc w:val="center"/>
      <w:rPr>
        <w:rFonts w:ascii="Arial" w:hAnsi="Arial" w:cs="Arial"/>
        <w:sz w:val="16"/>
      </w:rPr>
    </w:pPr>
    <w:r w:rsidRPr="00FA39E6">
      <w:rPr>
        <w:rFonts w:ascii="Arial" w:hAnsi="Arial" w:cs="Arial"/>
        <w:sz w:val="16"/>
      </w:rPr>
      <w:t xml:space="preserve">850 Marina Bay Parkway, Bldg. E.1st </w:t>
    </w:r>
    <w:proofErr w:type="spellStart"/>
    <w:r w:rsidRPr="00FA39E6">
      <w:rPr>
        <w:rFonts w:ascii="Arial" w:hAnsi="Arial" w:cs="Arial"/>
        <w:sz w:val="16"/>
      </w:rPr>
      <w:t>Fl</w:t>
    </w:r>
    <w:proofErr w:type="spellEnd"/>
    <w:r w:rsidRPr="00FA39E6">
      <w:rPr>
        <w:rFonts w:ascii="Arial" w:hAnsi="Arial" w:cs="Arial"/>
        <w:sz w:val="16"/>
      </w:rPr>
      <w:t xml:space="preserve"> • Richmond • CA • 94804</w:t>
    </w:r>
  </w:p>
  <w:p w:rsidR="000F4333" w:rsidRPr="00FA39E6" w:rsidRDefault="000F4333" w:rsidP="000F4333">
    <w:pPr>
      <w:pStyle w:val="Footer"/>
      <w:jc w:val="center"/>
      <w:rPr>
        <w:rFonts w:ascii="Arial" w:hAnsi="Arial" w:cs="Arial"/>
        <w:color w:val="000000"/>
        <w:sz w:val="16"/>
      </w:rPr>
    </w:pPr>
    <w:r w:rsidRPr="00FA39E6">
      <w:rPr>
        <w:rFonts w:ascii="Arial" w:hAnsi="Arial" w:cs="Arial"/>
        <w:color w:val="000000"/>
        <w:sz w:val="16"/>
      </w:rPr>
      <w:t>(510) 412-</w:t>
    </w:r>
    <w:proofErr w:type="gramStart"/>
    <w:r w:rsidRPr="00FA39E6">
      <w:rPr>
        <w:rFonts w:ascii="Arial" w:hAnsi="Arial" w:cs="Arial"/>
        <w:color w:val="000000"/>
        <w:sz w:val="16"/>
      </w:rPr>
      <w:t>6060  ●</w:t>
    </w:r>
    <w:proofErr w:type="gramEnd"/>
    <w:r w:rsidRPr="00FA39E6">
      <w:rPr>
        <w:rFonts w:ascii="Arial" w:hAnsi="Arial" w:cs="Arial"/>
        <w:color w:val="000000"/>
        <w:sz w:val="16"/>
      </w:rPr>
      <w:t xml:space="preserve">  (510) 620-3989 Fax</w:t>
    </w:r>
  </w:p>
  <w:p w:rsidR="00D71FF8" w:rsidRPr="00FA39E6" w:rsidRDefault="001E7925" w:rsidP="000F4333">
    <w:pPr>
      <w:pStyle w:val="Footer"/>
      <w:jc w:val="center"/>
      <w:rPr>
        <w:rFonts w:ascii="Arial" w:hAnsi="Arial" w:cs="Arial"/>
        <w:sz w:val="16"/>
        <w:lang w:val="en"/>
      </w:rPr>
    </w:pPr>
    <w:hyperlink r:id="rId1" w:history="1">
      <w:r w:rsidR="000F4333" w:rsidRPr="00FA39E6">
        <w:rPr>
          <w:rStyle w:val="Hyperlink"/>
          <w:rFonts w:ascii="Arial" w:hAnsi="Arial" w:cs="Arial"/>
          <w:sz w:val="16"/>
          <w:lang w:val="en"/>
        </w:rPr>
        <w:t>HAIProgram@cdph.ca.gov</w:t>
      </w:r>
    </w:hyperlink>
  </w:p>
  <w:p w:rsidR="000F4333" w:rsidRPr="00FA39E6" w:rsidRDefault="000F4333" w:rsidP="000F4333">
    <w:pPr>
      <w:pStyle w:val="Footer"/>
      <w:spacing w:before="120"/>
      <w:jc w:val="center"/>
      <w:rPr>
        <w:rFonts w:ascii="Arial" w:hAnsi="Arial" w:cs="Arial"/>
        <w:sz w:val="12"/>
      </w:rPr>
    </w:pPr>
    <w:r w:rsidRPr="00FA39E6">
      <w:rPr>
        <w:rFonts w:ascii="Arial" w:hAnsi="Arial" w:cs="Arial"/>
        <w:sz w:val="12"/>
        <w:lang w:val="en"/>
      </w:rPr>
      <w:t>Version last updated on 9.20.2017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3EE" w:rsidRDefault="000223EE" w:rsidP="007D1F55">
      <w:pPr>
        <w:spacing w:after="0" w:line="240" w:lineRule="auto"/>
      </w:pPr>
      <w:r>
        <w:separator/>
      </w:r>
    </w:p>
  </w:footnote>
  <w:footnote w:type="continuationSeparator" w:id="0">
    <w:p w:rsidR="000223EE" w:rsidRDefault="000223EE" w:rsidP="007D1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891224"/>
      <w:docPartObj>
        <w:docPartGallery w:val="Watermarks"/>
        <w:docPartUnique/>
      </w:docPartObj>
    </w:sdtPr>
    <w:sdtEndPr/>
    <w:sdtContent>
      <w:p w:rsidR="007D1F55" w:rsidRDefault="001E7925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236"/>
    <w:multiLevelType w:val="hybridMultilevel"/>
    <w:tmpl w:val="6B481BF8"/>
    <w:lvl w:ilvl="0" w:tplc="CE16DD10">
      <w:numFmt w:val="bullet"/>
      <w:lvlText w:val=""/>
      <w:lvlJc w:val="left"/>
      <w:pPr>
        <w:ind w:left="108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30174"/>
    <w:multiLevelType w:val="hybridMultilevel"/>
    <w:tmpl w:val="7D468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F299B"/>
    <w:multiLevelType w:val="hybridMultilevel"/>
    <w:tmpl w:val="9F92428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B3334D"/>
    <w:multiLevelType w:val="hybridMultilevel"/>
    <w:tmpl w:val="BE9C10E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9923FA"/>
    <w:multiLevelType w:val="hybridMultilevel"/>
    <w:tmpl w:val="D7CE9F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E4F97"/>
    <w:multiLevelType w:val="hybridMultilevel"/>
    <w:tmpl w:val="386287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43042F"/>
    <w:multiLevelType w:val="hybridMultilevel"/>
    <w:tmpl w:val="5B1E2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A7AFE"/>
    <w:multiLevelType w:val="hybridMultilevel"/>
    <w:tmpl w:val="061495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295FD0"/>
    <w:multiLevelType w:val="hybridMultilevel"/>
    <w:tmpl w:val="1020EC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8A7058"/>
    <w:multiLevelType w:val="hybridMultilevel"/>
    <w:tmpl w:val="14625DB2"/>
    <w:lvl w:ilvl="0" w:tplc="CE16DD10">
      <w:numFmt w:val="bullet"/>
      <w:lvlText w:val=""/>
      <w:lvlJc w:val="left"/>
      <w:pPr>
        <w:ind w:left="108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8F2C21"/>
    <w:multiLevelType w:val="hybridMultilevel"/>
    <w:tmpl w:val="6BA88E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E01F88"/>
    <w:multiLevelType w:val="hybridMultilevel"/>
    <w:tmpl w:val="1414B5A0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B121BDF"/>
    <w:multiLevelType w:val="hybridMultilevel"/>
    <w:tmpl w:val="EC622B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B3366"/>
    <w:multiLevelType w:val="hybridMultilevel"/>
    <w:tmpl w:val="F7623384"/>
    <w:lvl w:ilvl="0" w:tplc="CE16DD1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B652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D27D7"/>
    <w:multiLevelType w:val="hybridMultilevel"/>
    <w:tmpl w:val="F314D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FF5458"/>
    <w:multiLevelType w:val="hybridMultilevel"/>
    <w:tmpl w:val="916AF4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7B0D4F"/>
    <w:multiLevelType w:val="hybridMultilevel"/>
    <w:tmpl w:val="DFB6FF1E"/>
    <w:lvl w:ilvl="0" w:tplc="CE16DD1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B78EE"/>
    <w:multiLevelType w:val="hybridMultilevel"/>
    <w:tmpl w:val="372AC61A"/>
    <w:lvl w:ilvl="0" w:tplc="CE16DD1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F266A"/>
    <w:multiLevelType w:val="hybridMultilevel"/>
    <w:tmpl w:val="A4281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8518C"/>
    <w:multiLevelType w:val="hybridMultilevel"/>
    <w:tmpl w:val="4B3CAB1C"/>
    <w:lvl w:ilvl="0" w:tplc="D5302C62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9817E5"/>
    <w:multiLevelType w:val="hybridMultilevel"/>
    <w:tmpl w:val="65B2C6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BA414D"/>
    <w:multiLevelType w:val="hybridMultilevel"/>
    <w:tmpl w:val="AF2C95D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09612D9"/>
    <w:multiLevelType w:val="hybridMultilevel"/>
    <w:tmpl w:val="9D3C8356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4427A54"/>
    <w:multiLevelType w:val="hybridMultilevel"/>
    <w:tmpl w:val="96804D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186339"/>
    <w:multiLevelType w:val="hybridMultilevel"/>
    <w:tmpl w:val="750008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81C8A"/>
    <w:multiLevelType w:val="hybridMultilevel"/>
    <w:tmpl w:val="FC365B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406A2"/>
    <w:multiLevelType w:val="hybridMultilevel"/>
    <w:tmpl w:val="6BCA8C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67403"/>
    <w:multiLevelType w:val="hybridMultilevel"/>
    <w:tmpl w:val="B5E23692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D3A7B40"/>
    <w:multiLevelType w:val="hybridMultilevel"/>
    <w:tmpl w:val="AFA86554"/>
    <w:lvl w:ilvl="0" w:tplc="D5302C62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0" w15:restartNumberingAfterBreak="0">
    <w:nsid w:val="7E1A0B66"/>
    <w:multiLevelType w:val="hybridMultilevel"/>
    <w:tmpl w:val="29527996"/>
    <w:lvl w:ilvl="0" w:tplc="CE16DD1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0"/>
  </w:num>
  <w:num w:numId="4">
    <w:abstractNumId w:val="10"/>
  </w:num>
  <w:num w:numId="5">
    <w:abstractNumId w:val="9"/>
  </w:num>
  <w:num w:numId="6">
    <w:abstractNumId w:val="0"/>
  </w:num>
  <w:num w:numId="7">
    <w:abstractNumId w:val="14"/>
  </w:num>
  <w:num w:numId="8">
    <w:abstractNumId w:val="25"/>
  </w:num>
  <w:num w:numId="9">
    <w:abstractNumId w:val="24"/>
  </w:num>
  <w:num w:numId="10">
    <w:abstractNumId w:val="21"/>
  </w:num>
  <w:num w:numId="11">
    <w:abstractNumId w:val="17"/>
  </w:num>
  <w:num w:numId="12">
    <w:abstractNumId w:val="13"/>
  </w:num>
  <w:num w:numId="13">
    <w:abstractNumId w:val="29"/>
  </w:num>
  <w:num w:numId="14">
    <w:abstractNumId w:val="4"/>
  </w:num>
  <w:num w:numId="15">
    <w:abstractNumId w:val="3"/>
  </w:num>
  <w:num w:numId="16">
    <w:abstractNumId w:val="18"/>
  </w:num>
  <w:num w:numId="17">
    <w:abstractNumId w:val="11"/>
  </w:num>
  <w:num w:numId="18">
    <w:abstractNumId w:val="2"/>
  </w:num>
  <w:num w:numId="19">
    <w:abstractNumId w:val="16"/>
  </w:num>
  <w:num w:numId="20">
    <w:abstractNumId w:val="5"/>
  </w:num>
  <w:num w:numId="21">
    <w:abstractNumId w:val="22"/>
  </w:num>
  <w:num w:numId="22">
    <w:abstractNumId w:val="27"/>
  </w:num>
  <w:num w:numId="23">
    <w:abstractNumId w:val="23"/>
  </w:num>
  <w:num w:numId="24">
    <w:abstractNumId w:val="20"/>
  </w:num>
  <w:num w:numId="25">
    <w:abstractNumId w:val="12"/>
  </w:num>
  <w:num w:numId="26">
    <w:abstractNumId w:val="7"/>
  </w:num>
  <w:num w:numId="27">
    <w:abstractNumId w:val="28"/>
  </w:num>
  <w:num w:numId="28">
    <w:abstractNumId w:val="19"/>
  </w:num>
  <w:num w:numId="29">
    <w:abstractNumId w:val="15"/>
  </w:num>
  <w:num w:numId="30">
    <w:abstractNumId w:val="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C6"/>
    <w:rsid w:val="000223EE"/>
    <w:rsid w:val="000255A2"/>
    <w:rsid w:val="00036828"/>
    <w:rsid w:val="000376B3"/>
    <w:rsid w:val="000578AA"/>
    <w:rsid w:val="000956D3"/>
    <w:rsid w:val="000B1F0A"/>
    <w:rsid w:val="000C26E6"/>
    <w:rsid w:val="000F4333"/>
    <w:rsid w:val="000F481B"/>
    <w:rsid w:val="001230A7"/>
    <w:rsid w:val="001B21EA"/>
    <w:rsid w:val="001E7925"/>
    <w:rsid w:val="001F69E3"/>
    <w:rsid w:val="0020275F"/>
    <w:rsid w:val="00204FAF"/>
    <w:rsid w:val="00215AD6"/>
    <w:rsid w:val="0022465A"/>
    <w:rsid w:val="00224FDC"/>
    <w:rsid w:val="00242FA5"/>
    <w:rsid w:val="002D384E"/>
    <w:rsid w:val="00321AF1"/>
    <w:rsid w:val="00391D49"/>
    <w:rsid w:val="003A02BF"/>
    <w:rsid w:val="003E5076"/>
    <w:rsid w:val="00405093"/>
    <w:rsid w:val="00412AA7"/>
    <w:rsid w:val="00422FD5"/>
    <w:rsid w:val="004279BC"/>
    <w:rsid w:val="00433813"/>
    <w:rsid w:val="00441A36"/>
    <w:rsid w:val="004572C2"/>
    <w:rsid w:val="00466D8D"/>
    <w:rsid w:val="0048753B"/>
    <w:rsid w:val="004A6B6F"/>
    <w:rsid w:val="004B0F45"/>
    <w:rsid w:val="004D6DC6"/>
    <w:rsid w:val="005130F9"/>
    <w:rsid w:val="00536461"/>
    <w:rsid w:val="0054425A"/>
    <w:rsid w:val="0056128C"/>
    <w:rsid w:val="005A07DC"/>
    <w:rsid w:val="005D5A08"/>
    <w:rsid w:val="005E27CD"/>
    <w:rsid w:val="005E27F2"/>
    <w:rsid w:val="005E3C12"/>
    <w:rsid w:val="005F18B0"/>
    <w:rsid w:val="00604F15"/>
    <w:rsid w:val="00621C04"/>
    <w:rsid w:val="0063408D"/>
    <w:rsid w:val="00640BBD"/>
    <w:rsid w:val="00650A6C"/>
    <w:rsid w:val="006635A0"/>
    <w:rsid w:val="00665E78"/>
    <w:rsid w:val="00683CB0"/>
    <w:rsid w:val="00760A20"/>
    <w:rsid w:val="00774ED4"/>
    <w:rsid w:val="007D1D75"/>
    <w:rsid w:val="007D1F55"/>
    <w:rsid w:val="007E2A67"/>
    <w:rsid w:val="00823B5A"/>
    <w:rsid w:val="008277C3"/>
    <w:rsid w:val="00836745"/>
    <w:rsid w:val="00854E8C"/>
    <w:rsid w:val="00867CAA"/>
    <w:rsid w:val="00876CDD"/>
    <w:rsid w:val="00894E1B"/>
    <w:rsid w:val="00934C99"/>
    <w:rsid w:val="00951162"/>
    <w:rsid w:val="009B039B"/>
    <w:rsid w:val="009B48E3"/>
    <w:rsid w:val="009C3242"/>
    <w:rsid w:val="009F2023"/>
    <w:rsid w:val="00A013EF"/>
    <w:rsid w:val="00A158CF"/>
    <w:rsid w:val="00A477E5"/>
    <w:rsid w:val="00A50ED5"/>
    <w:rsid w:val="00AB6F01"/>
    <w:rsid w:val="00AF4559"/>
    <w:rsid w:val="00B43FFB"/>
    <w:rsid w:val="00B57F10"/>
    <w:rsid w:val="00B8633A"/>
    <w:rsid w:val="00BC5472"/>
    <w:rsid w:val="00BD0C3D"/>
    <w:rsid w:val="00BE5A21"/>
    <w:rsid w:val="00C000BB"/>
    <w:rsid w:val="00C767E9"/>
    <w:rsid w:val="00C834BA"/>
    <w:rsid w:val="00D409E0"/>
    <w:rsid w:val="00D71FF8"/>
    <w:rsid w:val="00D74E15"/>
    <w:rsid w:val="00DA495F"/>
    <w:rsid w:val="00E00827"/>
    <w:rsid w:val="00E16A1F"/>
    <w:rsid w:val="00E43780"/>
    <w:rsid w:val="00E51872"/>
    <w:rsid w:val="00E563BC"/>
    <w:rsid w:val="00E734A6"/>
    <w:rsid w:val="00E96886"/>
    <w:rsid w:val="00F5417E"/>
    <w:rsid w:val="00FA39E6"/>
    <w:rsid w:val="00FA4AD4"/>
    <w:rsid w:val="00FB1B7F"/>
    <w:rsid w:val="00FC381E"/>
    <w:rsid w:val="00FD2856"/>
    <w:rsid w:val="00FF51C2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C9E4BE"/>
  <w15:docId w15:val="{58BD8692-9E11-49A1-89EC-8F59C8D4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DC6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D1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F55"/>
  </w:style>
  <w:style w:type="paragraph" w:styleId="Footer">
    <w:name w:val="footer"/>
    <w:basedOn w:val="Normal"/>
    <w:link w:val="FooterChar"/>
    <w:uiPriority w:val="99"/>
    <w:unhideWhenUsed/>
    <w:rsid w:val="007D1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F55"/>
  </w:style>
  <w:style w:type="character" w:styleId="Hyperlink">
    <w:name w:val="Hyperlink"/>
    <w:basedOn w:val="DefaultParagraphFont"/>
    <w:uiPriority w:val="99"/>
    <w:unhideWhenUsed/>
    <w:rsid w:val="00621C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cdph.ca.gov/pubsforms/forms/CtrldForms/cdph870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IProgram@cdph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601A0-3E68-432A-8BD8-DFAC6381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DHCS and CDPH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Kim, Janice (CDPH-CID-DCDC-IDB)</dc:creator>
  <cp:lastModifiedBy>Magro, Monise (CDPH-CHCQ-HAI)</cp:lastModifiedBy>
  <cp:revision>50</cp:revision>
  <cp:lastPrinted>2017-09-20T16:52:00Z</cp:lastPrinted>
  <dcterms:created xsi:type="dcterms:W3CDTF">2017-09-14T00:26:00Z</dcterms:created>
  <dcterms:modified xsi:type="dcterms:W3CDTF">2017-09-26T17:39:00Z</dcterms:modified>
</cp:coreProperties>
</file>