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9941F" w14:textId="07F3AA9E" w:rsidR="00A77427" w:rsidRPr="00865174" w:rsidRDefault="00865174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C. diff Links</w:t>
      </w:r>
      <w:bookmarkStart w:id="0" w:name="_GoBack"/>
      <w:bookmarkEnd w:id="0"/>
      <w:r>
        <w:br/>
      </w:r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5:55 pm EDT</w:t>
      </w:r>
      <w:r>
        <w:br/>
      </w:r>
    </w:p>
    <w:p w14:paraId="3FB99420" w14:textId="77777777" w:rsidR="00A77427" w:rsidRDefault="00865174">
      <w:r>
        <w:rPr>
          <w:b/>
          <w:bCs/>
          <w:color w:val="4D4D4D"/>
          <w:sz w:val="28"/>
          <w:szCs w:val="28"/>
        </w:rPr>
        <w:t xml:space="preserve">Q32 - 12. What document(s) do you use as a reference for guidance in conducting an investigation of </w:t>
      </w:r>
      <w:r>
        <w:rPr>
          <w:b/>
          <w:bCs/>
          <w:color w:val="4D4D4D"/>
          <w:sz w:val="28"/>
          <w:szCs w:val="28"/>
        </w:rPr>
        <w:t>healthcare-associated Clostridium difficile (</w:t>
      </w:r>
      <w:proofErr w:type="gramStart"/>
      <w:r>
        <w:rPr>
          <w:b/>
          <w:bCs/>
          <w:color w:val="4D4D4D"/>
          <w:sz w:val="28"/>
          <w:szCs w:val="28"/>
        </w:rPr>
        <w:t>C .</w:t>
      </w:r>
      <w:proofErr w:type="gramEnd"/>
      <w:r>
        <w:rPr>
          <w:b/>
          <w:bCs/>
          <w:color w:val="4D4D4D"/>
          <w:sz w:val="28"/>
          <w:szCs w:val="28"/>
        </w:rPr>
        <w:t xml:space="preserve"> difficile) clusters in your jurisdiction? Please include electronic links and/or PDF documents below.</w:t>
      </w:r>
    </w:p>
    <w:p w14:paraId="3FB99421" w14:textId="77777777" w:rsidR="00A77427" w:rsidRDefault="00865174"/>
    <w:tbl>
      <w:tblPr>
        <w:tblW w:w="5000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310"/>
        <w:gridCol w:w="3754"/>
        <w:gridCol w:w="2592"/>
      </w:tblGrid>
      <w:tr w:rsidR="00737ED6" w14:paraId="3FB99425" w14:textId="77777777">
        <w:trPr>
          <w:trHeight w:val="576"/>
        </w:trPr>
        <w:tc>
          <w:tcPr>
            <w:tcW w:w="0" w:type="auto"/>
            <w:vAlign w:val="center"/>
          </w:tcPr>
          <w:p w14:paraId="3FB99422" w14:textId="77777777" w:rsidR="00737ED6" w:rsidRDefault="00865174">
            <w:pPr>
              <w:keepNext/>
              <w:spacing w:after="0" w:line="240" w:lineRule="auto"/>
            </w:pPr>
            <w:r>
              <w:t>A</w:t>
            </w:r>
          </w:p>
        </w:tc>
        <w:tc>
          <w:tcPr>
            <w:tcW w:w="0" w:type="auto"/>
            <w:vAlign w:val="center"/>
          </w:tcPr>
          <w:p w14:paraId="3FB99423" w14:textId="77777777" w:rsidR="00737ED6" w:rsidRDefault="00865174">
            <w:pPr>
              <w:keepNext/>
              <w:spacing w:after="0" w:line="240" w:lineRule="auto"/>
              <w:jc w:val="right"/>
            </w:pPr>
            <w:r>
              <w:t>B</w:t>
            </w:r>
          </w:p>
        </w:tc>
        <w:tc>
          <w:tcPr>
            <w:tcW w:w="0" w:type="auto"/>
            <w:vAlign w:val="center"/>
          </w:tcPr>
          <w:p w14:paraId="3FB99424" w14:textId="77777777" w:rsidR="00737ED6" w:rsidRDefault="00865174">
            <w:pPr>
              <w:keepNext/>
              <w:spacing w:after="0" w:line="240" w:lineRule="auto"/>
              <w:jc w:val="right"/>
            </w:pPr>
            <w:r>
              <w:t>C</w:t>
            </w:r>
          </w:p>
        </w:tc>
      </w:tr>
      <w:tr w:rsidR="00737ED6" w14:paraId="3FB99429" w14:textId="77777777">
        <w:trPr>
          <w:trHeight w:val="432"/>
        </w:trPr>
        <w:tc>
          <w:tcPr>
            <w:tcW w:w="0" w:type="auto"/>
            <w:vAlign w:val="center"/>
          </w:tcPr>
          <w:p w14:paraId="3FB99426" w14:textId="77777777" w:rsidR="00737ED6" w:rsidRDefault="00865174">
            <w:pPr>
              <w:spacing w:after="0" w:line="240" w:lineRule="auto"/>
            </w:pPr>
            <w:r>
              <w:t>Red Book</w:t>
            </w:r>
          </w:p>
        </w:tc>
        <w:tc>
          <w:tcPr>
            <w:tcW w:w="0" w:type="auto"/>
            <w:vAlign w:val="center"/>
          </w:tcPr>
          <w:p w14:paraId="3FB99427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28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2D" w14:textId="77777777">
        <w:trPr>
          <w:trHeight w:val="432"/>
        </w:trPr>
        <w:tc>
          <w:tcPr>
            <w:tcW w:w="0" w:type="auto"/>
            <w:vAlign w:val="center"/>
          </w:tcPr>
          <w:p w14:paraId="3FB9942A" w14:textId="77777777" w:rsidR="00737ED6" w:rsidRDefault="00865174">
            <w:pPr>
              <w:spacing w:after="0" w:line="240" w:lineRule="auto"/>
            </w:pPr>
            <w:r>
              <w:t xml:space="preserve">Local Health Department CDI </w:t>
            </w:r>
            <w:proofErr w:type="spellStart"/>
            <w:r>
              <w:t>Quicksheet</w:t>
            </w:r>
            <w:proofErr w:type="spellEnd"/>
          </w:p>
        </w:tc>
        <w:tc>
          <w:tcPr>
            <w:tcW w:w="0" w:type="auto"/>
            <w:vAlign w:val="center"/>
          </w:tcPr>
          <w:p w14:paraId="3FB9942B" w14:textId="77777777" w:rsidR="00737ED6" w:rsidRDefault="00865174">
            <w:pPr>
              <w:spacing w:after="0" w:line="240" w:lineRule="auto"/>
              <w:jc w:val="right"/>
            </w:pPr>
            <w:r>
              <w:t>Local Health Department CDI Webinar</w:t>
            </w:r>
          </w:p>
        </w:tc>
        <w:tc>
          <w:tcPr>
            <w:tcW w:w="0" w:type="auto"/>
            <w:vAlign w:val="center"/>
          </w:tcPr>
          <w:p w14:paraId="3FB9942C" w14:textId="77777777" w:rsidR="00737ED6" w:rsidRDefault="00865174">
            <w:pPr>
              <w:spacing w:after="0" w:line="240" w:lineRule="auto"/>
              <w:jc w:val="right"/>
            </w:pPr>
            <w:r>
              <w:t xml:space="preserve">CDI </w:t>
            </w:r>
            <w:proofErr w:type="spellStart"/>
            <w:r>
              <w:t>Linelist</w:t>
            </w:r>
            <w:proofErr w:type="spellEnd"/>
            <w:r>
              <w:t xml:space="preserve"> Template</w:t>
            </w:r>
          </w:p>
        </w:tc>
      </w:tr>
      <w:tr w:rsidR="00737ED6" w14:paraId="3FB99431" w14:textId="77777777">
        <w:trPr>
          <w:trHeight w:val="432"/>
        </w:trPr>
        <w:tc>
          <w:tcPr>
            <w:tcW w:w="0" w:type="auto"/>
            <w:vAlign w:val="center"/>
          </w:tcPr>
          <w:p w14:paraId="3FB9942E" w14:textId="77777777" w:rsidR="00737ED6" w:rsidRDefault="00865174">
            <w:pPr>
              <w:spacing w:after="0" w:line="240" w:lineRule="auto"/>
            </w:pPr>
            <w:r>
              <w:t>http://www.apic.org/Resource /EliminationGuideForm/5de5d1c1-316a-4b5e-b9b4-cf=3beac1b53e/File/APIC-Cdiff-Elimination-Guide.pdf</w:t>
            </w:r>
          </w:p>
        </w:tc>
        <w:tc>
          <w:tcPr>
            <w:tcW w:w="0" w:type="auto"/>
            <w:vAlign w:val="center"/>
          </w:tcPr>
          <w:p w14:paraId="3FB9942F" w14:textId="77777777" w:rsidR="00737ED6" w:rsidRDefault="00865174">
            <w:pPr>
              <w:spacing w:after="0" w:line="240" w:lineRule="auto"/>
              <w:jc w:val="right"/>
            </w:pPr>
            <w:r>
              <w:t>http://apic.org/Resource/TinyMceFileManager/Practice guidance/</w:t>
            </w:r>
            <w:proofErr w:type="spellStart"/>
            <w:r>
              <w:t>cdiff</w:t>
            </w:r>
            <w:proofErr w:type="spellEnd"/>
            <w:r>
              <w:t>/</w:t>
            </w:r>
            <w:proofErr w:type="spellStart"/>
            <w:r>
              <w:t>C.Diff</w:t>
            </w:r>
            <w:proofErr w:type="spellEnd"/>
            <w:r>
              <w:t xml:space="preserve"> Digital Toolkit GNYHA.pdf</w:t>
            </w:r>
          </w:p>
        </w:tc>
        <w:tc>
          <w:tcPr>
            <w:tcW w:w="0" w:type="auto"/>
            <w:vAlign w:val="center"/>
          </w:tcPr>
          <w:p w14:paraId="3FB99430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35" w14:textId="77777777">
        <w:trPr>
          <w:trHeight w:val="432"/>
        </w:trPr>
        <w:tc>
          <w:tcPr>
            <w:tcW w:w="0" w:type="auto"/>
            <w:vAlign w:val="center"/>
          </w:tcPr>
          <w:p w14:paraId="3FB99432" w14:textId="77777777" w:rsidR="00737ED6" w:rsidRDefault="00865174">
            <w:pPr>
              <w:spacing w:after="0" w:line="240" w:lineRule="auto"/>
            </w:pPr>
            <w:r>
              <w:t>https:/</w:t>
            </w:r>
            <w:r>
              <w:t>/www.cdc.gov/nhsn/forms/57.128_LabIDEvent_BLANK.pdf</w:t>
            </w:r>
          </w:p>
        </w:tc>
        <w:tc>
          <w:tcPr>
            <w:tcW w:w="0" w:type="auto"/>
            <w:vAlign w:val="center"/>
          </w:tcPr>
          <w:p w14:paraId="3FB99433" w14:textId="77777777" w:rsidR="00737ED6" w:rsidRDefault="00865174">
            <w:pPr>
              <w:spacing w:after="0" w:line="240" w:lineRule="auto"/>
              <w:jc w:val="right"/>
            </w:pPr>
            <w:r>
              <w:t>https://www.cdc.gov/HAI/pdfs/cdiff/Cohen-IDSA-SHEA-CDI-guidelines-2010.pdf</w:t>
            </w:r>
          </w:p>
        </w:tc>
        <w:tc>
          <w:tcPr>
            <w:tcW w:w="0" w:type="auto"/>
            <w:vAlign w:val="center"/>
          </w:tcPr>
          <w:p w14:paraId="3FB99434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39" w14:textId="77777777">
        <w:trPr>
          <w:trHeight w:val="432"/>
        </w:trPr>
        <w:tc>
          <w:tcPr>
            <w:tcW w:w="0" w:type="auto"/>
            <w:vAlign w:val="center"/>
          </w:tcPr>
          <w:p w14:paraId="3FB99436" w14:textId="77777777" w:rsidR="00737ED6" w:rsidRDefault="00865174">
            <w:pPr>
              <w:spacing w:after="0" w:line="240" w:lineRule="auto"/>
            </w:pPr>
            <w:r>
              <w:t>https://www.cdc.gov/hai/organisms/cdiff/cdiff_infect.html</w:t>
            </w:r>
          </w:p>
        </w:tc>
        <w:tc>
          <w:tcPr>
            <w:tcW w:w="0" w:type="auto"/>
            <w:vAlign w:val="center"/>
          </w:tcPr>
          <w:p w14:paraId="3FB99437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38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3D" w14:textId="77777777">
        <w:trPr>
          <w:trHeight w:val="432"/>
        </w:trPr>
        <w:tc>
          <w:tcPr>
            <w:tcW w:w="0" w:type="auto"/>
            <w:vAlign w:val="center"/>
          </w:tcPr>
          <w:p w14:paraId="3FB9943A" w14:textId="77777777" w:rsidR="00737ED6" w:rsidRDefault="00865174">
            <w:pPr>
              <w:spacing w:after="0" w:line="240" w:lineRule="auto"/>
            </w:pPr>
            <w:r>
              <w:t>http://www.health.state.mn.us/divs/idepc/dtopics/cre/hcp/rec.pdf</w:t>
            </w:r>
          </w:p>
        </w:tc>
        <w:tc>
          <w:tcPr>
            <w:tcW w:w="0" w:type="auto"/>
            <w:vAlign w:val="center"/>
          </w:tcPr>
          <w:p w14:paraId="3FB9943B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3C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41" w14:textId="77777777">
        <w:trPr>
          <w:trHeight w:val="432"/>
        </w:trPr>
        <w:tc>
          <w:tcPr>
            <w:tcW w:w="0" w:type="auto"/>
            <w:vAlign w:val="center"/>
          </w:tcPr>
          <w:p w14:paraId="3FB9943E" w14:textId="77777777" w:rsidR="00737ED6" w:rsidRDefault="00865174">
            <w:pPr>
              <w:spacing w:after="0" w:line="240" w:lineRule="auto"/>
            </w:pPr>
            <w:r>
              <w:t>http://www.mass.gov/eohhs/gov/departments/dph/programs/id/epidemiology/providers/infection-control.html</w:t>
            </w:r>
          </w:p>
        </w:tc>
        <w:tc>
          <w:tcPr>
            <w:tcW w:w="0" w:type="auto"/>
            <w:vAlign w:val="center"/>
          </w:tcPr>
          <w:p w14:paraId="3FB9943F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40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45" w14:textId="77777777">
        <w:trPr>
          <w:trHeight w:val="432"/>
        </w:trPr>
        <w:tc>
          <w:tcPr>
            <w:tcW w:w="0" w:type="auto"/>
            <w:vAlign w:val="center"/>
          </w:tcPr>
          <w:p w14:paraId="3FB99442" w14:textId="77777777" w:rsidR="00737ED6" w:rsidRDefault="00865174">
            <w:pPr>
              <w:spacing w:after="0" w:line="240" w:lineRule="auto"/>
            </w:pPr>
            <w:r>
              <w:t>http://www.mass.gov/eohhs/docs/dph/cdc/infection-control/clostridium-guide.pdf</w:t>
            </w:r>
          </w:p>
        </w:tc>
        <w:tc>
          <w:tcPr>
            <w:tcW w:w="0" w:type="auto"/>
            <w:vAlign w:val="center"/>
          </w:tcPr>
          <w:p w14:paraId="3FB99443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44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49" w14:textId="77777777">
        <w:trPr>
          <w:trHeight w:val="432"/>
        </w:trPr>
        <w:tc>
          <w:tcPr>
            <w:tcW w:w="0" w:type="auto"/>
            <w:vAlign w:val="center"/>
          </w:tcPr>
          <w:p w14:paraId="3FB99446" w14:textId="77777777" w:rsidR="00737ED6" w:rsidRDefault="00865174">
            <w:pPr>
              <w:spacing w:after="0" w:line="240" w:lineRule="auto"/>
            </w:pPr>
            <w:r>
              <w:t>APIC implementation guide</w:t>
            </w:r>
          </w:p>
        </w:tc>
        <w:tc>
          <w:tcPr>
            <w:tcW w:w="0" w:type="auto"/>
            <w:vAlign w:val="center"/>
          </w:tcPr>
          <w:p w14:paraId="3FB99447" w14:textId="77777777" w:rsidR="00737ED6" w:rsidRDefault="00865174">
            <w:pPr>
              <w:spacing w:after="0" w:line="240" w:lineRule="auto"/>
              <w:jc w:val="right"/>
            </w:pPr>
            <w:r>
              <w:t>SHEA compendium</w:t>
            </w:r>
          </w:p>
        </w:tc>
        <w:tc>
          <w:tcPr>
            <w:tcW w:w="0" w:type="auto"/>
            <w:vAlign w:val="center"/>
          </w:tcPr>
          <w:p w14:paraId="3FB99448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4D" w14:textId="77777777">
        <w:trPr>
          <w:trHeight w:val="432"/>
        </w:trPr>
        <w:tc>
          <w:tcPr>
            <w:tcW w:w="0" w:type="auto"/>
            <w:vAlign w:val="center"/>
          </w:tcPr>
          <w:p w14:paraId="3FB9944A" w14:textId="77777777" w:rsidR="00737ED6" w:rsidRDefault="00865174">
            <w:pPr>
              <w:spacing w:after="0" w:line="240" w:lineRule="auto"/>
            </w:pPr>
            <w:r>
              <w:t>https://www.cdc.gov/h</w:t>
            </w:r>
            <w:r>
              <w:t>ai/organisms/cdiff/cdiff_infect.html</w:t>
            </w:r>
          </w:p>
        </w:tc>
        <w:tc>
          <w:tcPr>
            <w:tcW w:w="0" w:type="auto"/>
            <w:vAlign w:val="center"/>
          </w:tcPr>
          <w:p w14:paraId="3FB9944B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4C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51" w14:textId="77777777">
        <w:trPr>
          <w:trHeight w:val="432"/>
        </w:trPr>
        <w:tc>
          <w:tcPr>
            <w:tcW w:w="0" w:type="auto"/>
            <w:vAlign w:val="center"/>
          </w:tcPr>
          <w:p w14:paraId="3FB9944E" w14:textId="77777777" w:rsidR="00737ED6" w:rsidRDefault="00865174">
            <w:pPr>
              <w:spacing w:after="0" w:line="240" w:lineRule="auto"/>
            </w:pPr>
            <w:r>
              <w:t xml:space="preserve">Clinical Practice Guidelines </w:t>
            </w:r>
            <w:proofErr w:type="spellStart"/>
            <w:r>
              <w:t>fo</w:t>
            </w:r>
            <w:proofErr w:type="spellEnd"/>
            <w:r>
              <w:t xml:space="preserve"> CDI in Adults: 2010 Update by SHEA and IDSA</w:t>
            </w:r>
          </w:p>
        </w:tc>
        <w:tc>
          <w:tcPr>
            <w:tcW w:w="0" w:type="auto"/>
            <w:vAlign w:val="center"/>
          </w:tcPr>
          <w:p w14:paraId="3FB9944F" w14:textId="77777777" w:rsidR="00737ED6" w:rsidRDefault="00865174">
            <w:pPr>
              <w:spacing w:after="0" w:line="240" w:lineRule="auto"/>
              <w:jc w:val="right"/>
            </w:pPr>
            <w:r>
              <w:t>CDC CDI Infections Toolkit</w:t>
            </w:r>
          </w:p>
        </w:tc>
        <w:tc>
          <w:tcPr>
            <w:tcW w:w="0" w:type="auto"/>
            <w:vAlign w:val="center"/>
          </w:tcPr>
          <w:p w14:paraId="3FB99450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55" w14:textId="77777777">
        <w:trPr>
          <w:trHeight w:val="432"/>
        </w:trPr>
        <w:tc>
          <w:tcPr>
            <w:tcW w:w="0" w:type="auto"/>
            <w:vAlign w:val="center"/>
          </w:tcPr>
          <w:p w14:paraId="3FB99452" w14:textId="77777777" w:rsidR="00737ED6" w:rsidRDefault="00865174">
            <w:pPr>
              <w:spacing w:after="0" w:line="240" w:lineRule="auto"/>
            </w:pPr>
            <w:r>
              <w:t>https://apic.org/Resource_/EliminationGuideForm/59397fc6-3f90-43d1-9325-e8be75d86888/File/2013CDiffFinal.pdf</w:t>
            </w:r>
          </w:p>
        </w:tc>
        <w:tc>
          <w:tcPr>
            <w:tcW w:w="0" w:type="auto"/>
            <w:vAlign w:val="center"/>
          </w:tcPr>
          <w:p w14:paraId="3FB99453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54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59" w14:textId="77777777">
        <w:trPr>
          <w:trHeight w:val="432"/>
        </w:trPr>
        <w:tc>
          <w:tcPr>
            <w:tcW w:w="0" w:type="auto"/>
            <w:vAlign w:val="center"/>
          </w:tcPr>
          <w:p w14:paraId="3FB99456" w14:textId="77777777" w:rsidR="00737ED6" w:rsidRDefault="00865174">
            <w:pPr>
              <w:spacing w:after="0" w:line="240" w:lineRule="auto"/>
            </w:pPr>
            <w:r>
              <w:t>https://www.cdc.gov/hai/prevent/tap/cdiff.html</w:t>
            </w:r>
          </w:p>
        </w:tc>
        <w:tc>
          <w:tcPr>
            <w:tcW w:w="0" w:type="auto"/>
            <w:vAlign w:val="center"/>
          </w:tcPr>
          <w:p w14:paraId="3FB99457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58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5D" w14:textId="77777777">
        <w:trPr>
          <w:trHeight w:val="432"/>
        </w:trPr>
        <w:tc>
          <w:tcPr>
            <w:tcW w:w="0" w:type="auto"/>
            <w:vAlign w:val="center"/>
          </w:tcPr>
          <w:p w14:paraId="3FB9945A" w14:textId="77777777" w:rsidR="00737ED6" w:rsidRDefault="00865174">
            <w:pPr>
              <w:spacing w:after="0" w:line="240" w:lineRule="auto"/>
            </w:pPr>
            <w:r>
              <w:t>SHEA 2014/2010</w:t>
            </w:r>
          </w:p>
        </w:tc>
        <w:tc>
          <w:tcPr>
            <w:tcW w:w="0" w:type="auto"/>
            <w:vAlign w:val="center"/>
          </w:tcPr>
          <w:p w14:paraId="3FB9945B" w14:textId="77777777" w:rsidR="00737ED6" w:rsidRDefault="00865174">
            <w:pPr>
              <w:spacing w:after="0" w:line="240" w:lineRule="auto"/>
              <w:jc w:val="right"/>
            </w:pPr>
            <w:r>
              <w:t>AHRQ Toolkit</w:t>
            </w:r>
          </w:p>
        </w:tc>
        <w:tc>
          <w:tcPr>
            <w:tcW w:w="0" w:type="auto"/>
            <w:vAlign w:val="center"/>
          </w:tcPr>
          <w:p w14:paraId="3FB9945C" w14:textId="77777777" w:rsidR="00737ED6" w:rsidRDefault="00865174">
            <w:pPr>
              <w:spacing w:after="0" w:line="240" w:lineRule="auto"/>
              <w:jc w:val="right"/>
            </w:pPr>
            <w:r>
              <w:t>Advancing Excellence</w:t>
            </w:r>
          </w:p>
        </w:tc>
      </w:tr>
      <w:tr w:rsidR="00737ED6" w14:paraId="3FB99461" w14:textId="77777777">
        <w:trPr>
          <w:trHeight w:val="432"/>
        </w:trPr>
        <w:tc>
          <w:tcPr>
            <w:tcW w:w="0" w:type="auto"/>
            <w:vAlign w:val="center"/>
          </w:tcPr>
          <w:p w14:paraId="3FB9945E" w14:textId="77777777" w:rsidR="00737ED6" w:rsidRDefault="00865174">
            <w:pPr>
              <w:spacing w:after="0" w:line="240" w:lineRule="auto"/>
            </w:pPr>
            <w:r>
              <w:lastRenderedPageBreak/>
              <w:t>http://www.dshs.texas.gov/IDCU/investigation/electronic/EAIDG-2017.pdf</w:t>
            </w:r>
          </w:p>
        </w:tc>
        <w:tc>
          <w:tcPr>
            <w:tcW w:w="0" w:type="auto"/>
            <w:vAlign w:val="center"/>
          </w:tcPr>
          <w:p w14:paraId="3FB9945F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60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65" w14:textId="77777777">
        <w:trPr>
          <w:trHeight w:val="432"/>
        </w:trPr>
        <w:tc>
          <w:tcPr>
            <w:tcW w:w="0" w:type="auto"/>
            <w:vAlign w:val="center"/>
          </w:tcPr>
          <w:p w14:paraId="3FB99462" w14:textId="77777777" w:rsidR="00737ED6" w:rsidRDefault="00865174">
            <w:pPr>
              <w:spacing w:after="0" w:line="240" w:lineRule="auto"/>
            </w:pPr>
            <w:r>
              <w:t>http://www.dhhr.wv.gov/oeps/disease/AtoZ/Documents/clostridium%20difficile/SHEA-CDiff-Guidelines.pdf</w:t>
            </w:r>
          </w:p>
        </w:tc>
        <w:tc>
          <w:tcPr>
            <w:tcW w:w="0" w:type="auto"/>
            <w:vAlign w:val="center"/>
          </w:tcPr>
          <w:p w14:paraId="3FB99463" w14:textId="77777777" w:rsidR="00737ED6" w:rsidRDefault="00865174">
            <w:pPr>
              <w:spacing w:after="0" w:line="240" w:lineRule="auto"/>
              <w:jc w:val="right"/>
            </w:pPr>
            <w:r>
              <w:t>http://www.dhhr.wv.gov/oeps/disease/AtoZ/Documents/clostridium%20difficile/APIC-2013-CDiff-Guidelines.pdf</w:t>
            </w:r>
          </w:p>
        </w:tc>
        <w:tc>
          <w:tcPr>
            <w:tcW w:w="0" w:type="auto"/>
            <w:vAlign w:val="center"/>
          </w:tcPr>
          <w:p w14:paraId="3FB99464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69" w14:textId="77777777">
        <w:trPr>
          <w:trHeight w:val="432"/>
        </w:trPr>
        <w:tc>
          <w:tcPr>
            <w:tcW w:w="0" w:type="auto"/>
            <w:vAlign w:val="center"/>
          </w:tcPr>
          <w:p w14:paraId="3FB99466" w14:textId="77777777" w:rsidR="00737ED6" w:rsidRDefault="00865174">
            <w:pPr>
              <w:spacing w:after="0" w:line="240" w:lineRule="auto"/>
            </w:pPr>
            <w:r>
              <w:t>https://www.cdc.gov/hai/prevent/tap/cdiff.html</w:t>
            </w:r>
          </w:p>
        </w:tc>
        <w:tc>
          <w:tcPr>
            <w:tcW w:w="0" w:type="auto"/>
            <w:vAlign w:val="center"/>
          </w:tcPr>
          <w:p w14:paraId="3FB99467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68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6D" w14:textId="77777777">
        <w:trPr>
          <w:trHeight w:val="432"/>
        </w:trPr>
        <w:tc>
          <w:tcPr>
            <w:tcW w:w="0" w:type="auto"/>
            <w:vAlign w:val="center"/>
          </w:tcPr>
          <w:p w14:paraId="3FB9946A" w14:textId="77777777" w:rsidR="00737ED6" w:rsidRDefault="00865174">
            <w:pPr>
              <w:spacing w:after="0" w:line="240" w:lineRule="auto"/>
            </w:pPr>
            <w:r>
              <w:t>Nothing specific for CDI clusters</w:t>
            </w:r>
          </w:p>
        </w:tc>
        <w:tc>
          <w:tcPr>
            <w:tcW w:w="0" w:type="auto"/>
            <w:vAlign w:val="center"/>
          </w:tcPr>
          <w:p w14:paraId="3FB9946B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6C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71" w14:textId="77777777">
        <w:trPr>
          <w:trHeight w:val="432"/>
        </w:trPr>
        <w:tc>
          <w:tcPr>
            <w:tcW w:w="0" w:type="auto"/>
            <w:vAlign w:val="center"/>
          </w:tcPr>
          <w:p w14:paraId="3FB9946E" w14:textId="77777777" w:rsidR="00737ED6" w:rsidRDefault="00865174">
            <w:pPr>
              <w:spacing w:after="0" w:line="240" w:lineRule="auto"/>
            </w:pPr>
            <w:r>
              <w:t>CDC Guidance</w:t>
            </w:r>
          </w:p>
        </w:tc>
        <w:tc>
          <w:tcPr>
            <w:tcW w:w="0" w:type="auto"/>
            <w:vAlign w:val="center"/>
          </w:tcPr>
          <w:p w14:paraId="3FB9946F" w14:textId="77777777" w:rsidR="00737ED6" w:rsidRDefault="00865174">
            <w:pPr>
              <w:spacing w:after="0" w:line="240" w:lineRule="auto"/>
              <w:jc w:val="right"/>
            </w:pPr>
            <w:r>
              <w:t>Check to see what other states are doing</w:t>
            </w:r>
          </w:p>
        </w:tc>
        <w:tc>
          <w:tcPr>
            <w:tcW w:w="0" w:type="auto"/>
            <w:vAlign w:val="center"/>
          </w:tcPr>
          <w:p w14:paraId="3FB99470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75" w14:textId="77777777">
        <w:trPr>
          <w:trHeight w:val="432"/>
        </w:trPr>
        <w:tc>
          <w:tcPr>
            <w:tcW w:w="0" w:type="auto"/>
            <w:vAlign w:val="center"/>
          </w:tcPr>
          <w:p w14:paraId="3FB99472" w14:textId="77777777" w:rsidR="00737ED6" w:rsidRDefault="00865174">
            <w:pPr>
              <w:spacing w:after="0" w:line="240" w:lineRule="auto"/>
            </w:pPr>
            <w:r>
              <w:t>Line Listing:  Hospital</w:t>
            </w:r>
          </w:p>
        </w:tc>
        <w:tc>
          <w:tcPr>
            <w:tcW w:w="0" w:type="auto"/>
            <w:vAlign w:val="center"/>
          </w:tcPr>
          <w:p w14:paraId="3FB99473" w14:textId="77777777" w:rsidR="00737ED6" w:rsidRDefault="00865174">
            <w:pPr>
              <w:spacing w:after="0" w:line="240" w:lineRule="auto"/>
              <w:jc w:val="right"/>
            </w:pPr>
            <w:r>
              <w:t>Line Listing:  LTC</w:t>
            </w:r>
          </w:p>
        </w:tc>
        <w:tc>
          <w:tcPr>
            <w:tcW w:w="0" w:type="auto"/>
            <w:vAlign w:val="center"/>
          </w:tcPr>
          <w:p w14:paraId="3FB99474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79" w14:textId="77777777">
        <w:trPr>
          <w:trHeight w:val="432"/>
        </w:trPr>
        <w:tc>
          <w:tcPr>
            <w:tcW w:w="0" w:type="auto"/>
            <w:vAlign w:val="center"/>
          </w:tcPr>
          <w:p w14:paraId="3FB99476" w14:textId="77777777" w:rsidR="00737ED6" w:rsidRDefault="00865174">
            <w:pPr>
              <w:spacing w:after="0" w:line="240" w:lineRule="auto"/>
            </w:pPr>
            <w:r>
              <w:t xml:space="preserve">SHEA compendium for CDI </w:t>
            </w:r>
            <w:r>
              <w:t>(https://www.cambridge.org/core/journals/infection-control-and-hospital-epidemiology/article/strategies-to-prevent-clostridium-difficile-infections-in-acute-care-hospitals-2014-update/D5ADD87BD88203703AF85707CE799F6E)</w:t>
            </w:r>
          </w:p>
        </w:tc>
        <w:tc>
          <w:tcPr>
            <w:tcW w:w="0" w:type="auto"/>
            <w:vAlign w:val="center"/>
          </w:tcPr>
          <w:p w14:paraId="3FB99477" w14:textId="77777777" w:rsidR="00737ED6" w:rsidRDefault="00865174">
            <w:pPr>
              <w:spacing w:after="0" w:line="240" w:lineRule="auto"/>
              <w:jc w:val="right"/>
            </w:pPr>
            <w:r>
              <w:t>APIC Text</w:t>
            </w:r>
          </w:p>
        </w:tc>
        <w:tc>
          <w:tcPr>
            <w:tcW w:w="0" w:type="auto"/>
            <w:vAlign w:val="center"/>
          </w:tcPr>
          <w:p w14:paraId="3FB99478" w14:textId="77777777" w:rsidR="00737ED6" w:rsidRDefault="00865174">
            <w:pPr>
              <w:spacing w:after="0" w:line="240" w:lineRule="auto"/>
              <w:jc w:val="right"/>
            </w:pPr>
            <w:r>
              <w:t>CDC CDI website (https://www</w:t>
            </w:r>
            <w:r>
              <w:t>.cdc.gov/hai/organisms/cdiff/cdiff_shd.html)</w:t>
            </w:r>
          </w:p>
        </w:tc>
      </w:tr>
      <w:tr w:rsidR="00737ED6" w14:paraId="3FB9947D" w14:textId="77777777">
        <w:trPr>
          <w:trHeight w:val="432"/>
        </w:trPr>
        <w:tc>
          <w:tcPr>
            <w:tcW w:w="0" w:type="auto"/>
            <w:vAlign w:val="center"/>
          </w:tcPr>
          <w:p w14:paraId="3FB9947A" w14:textId="77777777" w:rsidR="00737ED6" w:rsidRDefault="00865174">
            <w:pPr>
              <w:spacing w:after="0" w:line="240" w:lineRule="auto"/>
            </w:pPr>
            <w:proofErr w:type="spellStart"/>
            <w:r>
              <w:t>hai</w:t>
            </w:r>
            <w:proofErr w:type="spellEnd"/>
            <w:r>
              <w:t xml:space="preserve"> </w:t>
            </w:r>
            <w:proofErr w:type="spellStart"/>
            <w:r>
              <w:t>Response_toolkit_Abstraction_Form</w:t>
            </w:r>
            <w:proofErr w:type="spellEnd"/>
          </w:p>
        </w:tc>
        <w:tc>
          <w:tcPr>
            <w:tcW w:w="0" w:type="auto"/>
            <w:vAlign w:val="center"/>
          </w:tcPr>
          <w:p w14:paraId="3FB9947B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7C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81" w14:textId="77777777">
        <w:trPr>
          <w:trHeight w:val="432"/>
        </w:trPr>
        <w:tc>
          <w:tcPr>
            <w:tcW w:w="0" w:type="auto"/>
            <w:vAlign w:val="center"/>
          </w:tcPr>
          <w:p w14:paraId="3FB9947E" w14:textId="77777777" w:rsidR="00737ED6" w:rsidRDefault="00865174">
            <w:pPr>
              <w:spacing w:after="0" w:line="240" w:lineRule="auto"/>
            </w:pPr>
            <w:r>
              <w:t>https://www.idsociety.org/uploadedFiles/IDSA/Guidelines-Patient_Care/PDF_Library/cdiff2010a.pdf</w:t>
            </w:r>
          </w:p>
        </w:tc>
        <w:tc>
          <w:tcPr>
            <w:tcW w:w="0" w:type="auto"/>
            <w:vAlign w:val="center"/>
          </w:tcPr>
          <w:p w14:paraId="3FB9947F" w14:textId="77777777" w:rsidR="00737ED6" w:rsidRDefault="00865174">
            <w:pPr>
              <w:spacing w:after="0" w:line="240" w:lineRule="auto"/>
              <w:jc w:val="right"/>
            </w:pPr>
            <w:r>
              <w:t>Other: CDI Line List</w:t>
            </w:r>
          </w:p>
        </w:tc>
        <w:tc>
          <w:tcPr>
            <w:tcW w:w="0" w:type="auto"/>
            <w:vAlign w:val="center"/>
          </w:tcPr>
          <w:p w14:paraId="3FB99480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85" w14:textId="77777777">
        <w:trPr>
          <w:trHeight w:val="432"/>
        </w:trPr>
        <w:tc>
          <w:tcPr>
            <w:tcW w:w="0" w:type="auto"/>
            <w:vAlign w:val="center"/>
          </w:tcPr>
          <w:p w14:paraId="3FB99482" w14:textId="77777777" w:rsidR="00737ED6" w:rsidRDefault="00865174">
            <w:pPr>
              <w:spacing w:after="0" w:line="240" w:lineRule="auto"/>
            </w:pPr>
            <w:r>
              <w:t>same as 11a</w:t>
            </w:r>
          </w:p>
        </w:tc>
        <w:tc>
          <w:tcPr>
            <w:tcW w:w="0" w:type="auto"/>
            <w:vAlign w:val="center"/>
          </w:tcPr>
          <w:p w14:paraId="3FB99483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84" w14:textId="77777777" w:rsidR="00737ED6" w:rsidRDefault="00737ED6">
            <w:pPr>
              <w:spacing w:after="0" w:line="240" w:lineRule="auto"/>
              <w:jc w:val="right"/>
            </w:pPr>
          </w:p>
        </w:tc>
      </w:tr>
      <w:tr w:rsidR="00737ED6" w14:paraId="3FB99489" w14:textId="77777777">
        <w:trPr>
          <w:trHeight w:val="432"/>
        </w:trPr>
        <w:tc>
          <w:tcPr>
            <w:tcW w:w="0" w:type="auto"/>
            <w:vAlign w:val="center"/>
          </w:tcPr>
          <w:p w14:paraId="3FB99486" w14:textId="77777777" w:rsidR="00737ED6" w:rsidRDefault="00865174">
            <w:pPr>
              <w:spacing w:after="0" w:line="240" w:lineRule="auto"/>
            </w:pPr>
            <w:r>
              <w:t xml:space="preserve">ICAR tool: "Hand Hygiene", </w:t>
            </w:r>
            <w:r>
              <w:t>"Prevention of C. difficile infection", &amp; "Environmental Cleaning" domains</w:t>
            </w:r>
          </w:p>
        </w:tc>
        <w:tc>
          <w:tcPr>
            <w:tcW w:w="0" w:type="auto"/>
            <w:vAlign w:val="center"/>
          </w:tcPr>
          <w:p w14:paraId="3FB99487" w14:textId="77777777" w:rsidR="00737ED6" w:rsidRDefault="00737ED6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3FB99488" w14:textId="77777777" w:rsidR="00737ED6" w:rsidRDefault="00737ED6">
            <w:pPr>
              <w:spacing w:after="0" w:line="240" w:lineRule="auto"/>
              <w:jc w:val="right"/>
            </w:pPr>
          </w:p>
        </w:tc>
      </w:tr>
    </w:tbl>
    <w:p w14:paraId="3FB9948A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0946F4"/>
    <w:rsid w:val="00737ED6"/>
    <w:rsid w:val="00865174"/>
    <w:rsid w:val="00A02F19"/>
    <w:rsid w:val="00A9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9941F"/>
  <w15:docId w15:val="{27D3D357-C505-429B-87CA-6632974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3</cp:revision>
  <dcterms:created xsi:type="dcterms:W3CDTF">2017-09-27T21:55:00Z</dcterms:created>
  <dcterms:modified xsi:type="dcterms:W3CDTF">2017-09-27T21:55:00Z</dcterms:modified>
</cp:coreProperties>
</file>