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04B8F" w14:textId="57351944" w:rsidR="00A77427" w:rsidRPr="00733897" w:rsidRDefault="00733897">
      <w:pPr>
        <w:rPr>
          <w:color w:val="4D4D4D"/>
          <w:sz w:val="48"/>
          <w:szCs w:val="48"/>
        </w:rPr>
      </w:pPr>
      <w:r>
        <w:rPr>
          <w:color w:val="4D4D4D"/>
          <w:sz w:val="48"/>
          <w:szCs w:val="48"/>
        </w:rPr>
        <w:t>MDRO Links</w:t>
      </w:r>
      <w:bookmarkStart w:id="0" w:name="_GoBack"/>
      <w:bookmarkEnd w:id="0"/>
      <w:r w:rsidR="00632038">
        <w:br/>
      </w:r>
      <w:r w:rsidR="00632038">
        <w:rPr>
          <w:i/>
          <w:iCs/>
          <w:color w:val="7F7F7F"/>
          <w:sz w:val="28"/>
          <w:szCs w:val="28"/>
        </w:rPr>
        <w:t>Assessment of HAI/AR Outbreak Detection, Investigation, and Response Tools and Resources - PH</w:t>
      </w:r>
      <w:r w:rsidR="00632038">
        <w:br/>
      </w:r>
      <w:r w:rsidR="00632038">
        <w:rPr>
          <w:b/>
          <w:bCs/>
          <w:color w:val="7F7F7F"/>
          <w:sz w:val="24"/>
          <w:szCs w:val="24"/>
        </w:rPr>
        <w:t>September 27th 2017, 6:02 pm EDT</w:t>
      </w:r>
      <w:r w:rsidR="00632038">
        <w:br/>
      </w:r>
    </w:p>
    <w:p w14:paraId="27004B90" w14:textId="77777777" w:rsidR="00A77427" w:rsidRDefault="00632038">
      <w:r>
        <w:rPr>
          <w:b/>
          <w:bCs/>
          <w:color w:val="4D4D4D"/>
          <w:sz w:val="28"/>
          <w:szCs w:val="28"/>
        </w:rPr>
        <w:t xml:space="preserve">Q48 - 16. What document(s) do you use as a reference for guidance in </w:t>
      </w:r>
      <w:proofErr w:type="gramStart"/>
      <w:r>
        <w:rPr>
          <w:b/>
          <w:bCs/>
          <w:color w:val="4D4D4D"/>
          <w:sz w:val="28"/>
          <w:szCs w:val="28"/>
        </w:rPr>
        <w:t>conducting an investigation</w:t>
      </w:r>
      <w:proofErr w:type="gramEnd"/>
      <w:r>
        <w:rPr>
          <w:b/>
          <w:bCs/>
          <w:color w:val="4D4D4D"/>
          <w:sz w:val="28"/>
          <w:szCs w:val="28"/>
        </w:rPr>
        <w:t xml:space="preserve"> of </w:t>
      </w:r>
      <w:r>
        <w:rPr>
          <w:b/>
          <w:bCs/>
          <w:color w:val="4D4D4D"/>
          <w:sz w:val="28"/>
          <w:szCs w:val="28"/>
        </w:rPr>
        <w:t>healthcare-associated multi-drug resistant organisms (MDRO) gram negative clusters in your jurisdiction? Please include electronic links and/or PDF documents below.</w:t>
      </w:r>
    </w:p>
    <w:p w14:paraId="27004B91" w14:textId="77777777" w:rsidR="00A77427" w:rsidRDefault="00632038"/>
    <w:tbl>
      <w:tblPr>
        <w:tblW w:w="5000" w:type="pct"/>
        <w:tblBorders>
          <w:insideH w:val="single" w:sz="2" w:space="1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474"/>
        <w:gridCol w:w="3186"/>
        <w:gridCol w:w="2996"/>
      </w:tblGrid>
      <w:tr w:rsidR="005E535B" w14:paraId="27004B95" w14:textId="77777777">
        <w:trPr>
          <w:trHeight w:val="576"/>
        </w:trPr>
        <w:tc>
          <w:tcPr>
            <w:tcW w:w="0" w:type="auto"/>
            <w:vAlign w:val="center"/>
          </w:tcPr>
          <w:p w14:paraId="27004B92" w14:textId="77777777" w:rsidR="005E535B" w:rsidRDefault="00632038">
            <w:pPr>
              <w:keepNext/>
              <w:spacing w:after="0" w:line="240" w:lineRule="auto"/>
            </w:pPr>
            <w:r>
              <w:t>A</w:t>
            </w:r>
          </w:p>
        </w:tc>
        <w:tc>
          <w:tcPr>
            <w:tcW w:w="0" w:type="auto"/>
            <w:vAlign w:val="center"/>
          </w:tcPr>
          <w:p w14:paraId="27004B93" w14:textId="77777777" w:rsidR="005E535B" w:rsidRDefault="00632038">
            <w:pPr>
              <w:keepNext/>
              <w:spacing w:after="0" w:line="240" w:lineRule="auto"/>
              <w:jc w:val="right"/>
            </w:pPr>
            <w:r>
              <w:t>B</w:t>
            </w:r>
          </w:p>
        </w:tc>
        <w:tc>
          <w:tcPr>
            <w:tcW w:w="0" w:type="auto"/>
            <w:vAlign w:val="center"/>
          </w:tcPr>
          <w:p w14:paraId="27004B94" w14:textId="77777777" w:rsidR="005E535B" w:rsidRDefault="00632038">
            <w:pPr>
              <w:keepNext/>
              <w:spacing w:after="0" w:line="240" w:lineRule="auto"/>
              <w:jc w:val="right"/>
            </w:pPr>
            <w:r>
              <w:t>C</w:t>
            </w:r>
          </w:p>
        </w:tc>
      </w:tr>
      <w:tr w:rsidR="005E535B" w14:paraId="27004B99" w14:textId="77777777">
        <w:trPr>
          <w:trHeight w:val="432"/>
        </w:trPr>
        <w:tc>
          <w:tcPr>
            <w:tcW w:w="0" w:type="auto"/>
            <w:vAlign w:val="center"/>
          </w:tcPr>
          <w:p w14:paraId="27004B96" w14:textId="77777777" w:rsidR="005E535B" w:rsidRDefault="00632038">
            <w:pPr>
              <w:spacing w:after="0" w:line="240" w:lineRule="auto"/>
            </w:pPr>
            <w:r>
              <w:t xml:space="preserve">MDRO </w:t>
            </w:r>
            <w:proofErr w:type="spellStart"/>
            <w:r>
              <w:t>Linelist</w:t>
            </w:r>
            <w:proofErr w:type="spellEnd"/>
            <w:r>
              <w:t xml:space="preserve"> Template</w:t>
            </w:r>
          </w:p>
        </w:tc>
        <w:tc>
          <w:tcPr>
            <w:tcW w:w="0" w:type="auto"/>
            <w:vAlign w:val="center"/>
          </w:tcPr>
          <w:p w14:paraId="27004B97" w14:textId="77777777" w:rsidR="005E535B" w:rsidRDefault="00632038">
            <w:pPr>
              <w:spacing w:after="0" w:line="240" w:lineRule="auto"/>
              <w:jc w:val="right"/>
            </w:pPr>
            <w:r>
              <w:t>Interfacility Transfer Tool</w:t>
            </w:r>
          </w:p>
        </w:tc>
        <w:tc>
          <w:tcPr>
            <w:tcW w:w="0" w:type="auto"/>
            <w:vAlign w:val="center"/>
          </w:tcPr>
          <w:p w14:paraId="27004B98" w14:textId="77777777" w:rsidR="005E535B" w:rsidRDefault="005E535B">
            <w:pPr>
              <w:spacing w:after="0" w:line="240" w:lineRule="auto"/>
              <w:jc w:val="right"/>
            </w:pPr>
          </w:p>
        </w:tc>
      </w:tr>
      <w:tr w:rsidR="005E535B" w14:paraId="27004B9D" w14:textId="77777777">
        <w:trPr>
          <w:trHeight w:val="432"/>
        </w:trPr>
        <w:tc>
          <w:tcPr>
            <w:tcW w:w="0" w:type="auto"/>
            <w:vAlign w:val="center"/>
          </w:tcPr>
          <w:p w14:paraId="27004B9A" w14:textId="77777777" w:rsidR="005E535B" w:rsidRDefault="00632038">
            <w:pPr>
              <w:spacing w:after="0" w:line="240" w:lineRule="auto"/>
            </w:pPr>
            <w:r>
              <w:t>https://www.cdc.gov/hai/outbreaks/docs/health-resonse-contain-mdro.pdf</w:t>
            </w:r>
          </w:p>
        </w:tc>
        <w:tc>
          <w:tcPr>
            <w:tcW w:w="0" w:type="auto"/>
            <w:vAlign w:val="center"/>
          </w:tcPr>
          <w:p w14:paraId="27004B9B" w14:textId="77777777" w:rsidR="005E535B" w:rsidRDefault="005E535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27004B9C" w14:textId="77777777" w:rsidR="005E535B" w:rsidRDefault="005E535B">
            <w:pPr>
              <w:spacing w:after="0" w:line="240" w:lineRule="auto"/>
              <w:jc w:val="right"/>
            </w:pPr>
          </w:p>
        </w:tc>
      </w:tr>
      <w:tr w:rsidR="005E535B" w14:paraId="27004BA1" w14:textId="77777777">
        <w:trPr>
          <w:trHeight w:val="432"/>
        </w:trPr>
        <w:tc>
          <w:tcPr>
            <w:tcW w:w="0" w:type="auto"/>
            <w:vAlign w:val="center"/>
          </w:tcPr>
          <w:p w14:paraId="27004B9E" w14:textId="77777777" w:rsidR="005E535B" w:rsidRDefault="00632038">
            <w:pPr>
              <w:spacing w:after="0" w:line="240" w:lineRule="auto"/>
            </w:pPr>
            <w:r>
              <w:t>https://www.cdc.gov/hai/outbreaks/docs/Health-Response-Contain-MDRO.pdf</w:t>
            </w:r>
          </w:p>
        </w:tc>
        <w:tc>
          <w:tcPr>
            <w:tcW w:w="0" w:type="auto"/>
            <w:vAlign w:val="center"/>
          </w:tcPr>
          <w:p w14:paraId="27004B9F" w14:textId="77777777" w:rsidR="005E535B" w:rsidRDefault="005E535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27004BA0" w14:textId="77777777" w:rsidR="005E535B" w:rsidRDefault="005E535B">
            <w:pPr>
              <w:spacing w:after="0" w:line="240" w:lineRule="auto"/>
              <w:jc w:val="right"/>
            </w:pPr>
          </w:p>
        </w:tc>
      </w:tr>
      <w:tr w:rsidR="005E535B" w14:paraId="27004BA5" w14:textId="77777777">
        <w:trPr>
          <w:trHeight w:val="432"/>
        </w:trPr>
        <w:tc>
          <w:tcPr>
            <w:tcW w:w="0" w:type="auto"/>
            <w:vAlign w:val="center"/>
          </w:tcPr>
          <w:p w14:paraId="27004BA2" w14:textId="77777777" w:rsidR="005E535B" w:rsidRDefault="005E535B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27004BA3" w14:textId="77777777" w:rsidR="005E535B" w:rsidRDefault="00632038">
            <w:pPr>
              <w:spacing w:after="0" w:line="240" w:lineRule="auto"/>
              <w:jc w:val="right"/>
            </w:pPr>
            <w:r>
              <w:t>https://www.cdc.gov/infectioncontrol/guidelines/mdro/index.html</w:t>
            </w:r>
          </w:p>
        </w:tc>
        <w:tc>
          <w:tcPr>
            <w:tcW w:w="0" w:type="auto"/>
            <w:vAlign w:val="center"/>
          </w:tcPr>
          <w:p w14:paraId="27004BA4" w14:textId="77777777" w:rsidR="005E535B" w:rsidRDefault="00632038">
            <w:pPr>
              <w:spacing w:after="0" w:line="240" w:lineRule="auto"/>
              <w:jc w:val="right"/>
            </w:pPr>
            <w:r>
              <w:t>https://www.cdc.gov/hai/outbreaks/docs/Hea</w:t>
            </w:r>
            <w:r>
              <w:t>lth-Response-Contain-MDRO.pdf</w:t>
            </w:r>
          </w:p>
        </w:tc>
      </w:tr>
      <w:tr w:rsidR="005E535B" w14:paraId="27004BA9" w14:textId="77777777">
        <w:trPr>
          <w:trHeight w:val="432"/>
        </w:trPr>
        <w:tc>
          <w:tcPr>
            <w:tcW w:w="0" w:type="auto"/>
            <w:vAlign w:val="center"/>
          </w:tcPr>
          <w:p w14:paraId="27004BA6" w14:textId="77777777" w:rsidR="005E535B" w:rsidRDefault="00632038">
            <w:pPr>
              <w:spacing w:after="0" w:line="240" w:lineRule="auto"/>
            </w:pPr>
            <w:r>
              <w:t>http://www.wpro.who.int/hrh/about/nursing_midwifery/who_ic_toolkit_final_version.pdf?ua=1</w:t>
            </w:r>
          </w:p>
        </w:tc>
        <w:tc>
          <w:tcPr>
            <w:tcW w:w="0" w:type="auto"/>
            <w:vAlign w:val="center"/>
          </w:tcPr>
          <w:p w14:paraId="27004BA7" w14:textId="77777777" w:rsidR="005E535B" w:rsidRDefault="005E535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27004BA8" w14:textId="77777777" w:rsidR="005E535B" w:rsidRDefault="005E535B">
            <w:pPr>
              <w:spacing w:after="0" w:line="240" w:lineRule="auto"/>
              <w:jc w:val="right"/>
            </w:pPr>
          </w:p>
        </w:tc>
      </w:tr>
      <w:tr w:rsidR="005E535B" w14:paraId="27004BAD" w14:textId="77777777">
        <w:trPr>
          <w:trHeight w:val="432"/>
        </w:trPr>
        <w:tc>
          <w:tcPr>
            <w:tcW w:w="0" w:type="auto"/>
            <w:vAlign w:val="center"/>
          </w:tcPr>
          <w:p w14:paraId="27004BAA" w14:textId="77777777" w:rsidR="005E535B" w:rsidRDefault="00632038">
            <w:pPr>
              <w:spacing w:after="0" w:line="240" w:lineRule="auto"/>
            </w:pPr>
            <w:r>
              <w:t>http://www.mass.gov/eohhs/gov/departments/dph/programs/id/epidemiology/providers/infection-control.html</w:t>
            </w:r>
          </w:p>
        </w:tc>
        <w:tc>
          <w:tcPr>
            <w:tcW w:w="0" w:type="auto"/>
            <w:vAlign w:val="center"/>
          </w:tcPr>
          <w:p w14:paraId="27004BAB" w14:textId="77777777" w:rsidR="005E535B" w:rsidRDefault="00632038">
            <w:pPr>
              <w:spacing w:after="0" w:line="240" w:lineRule="auto"/>
              <w:jc w:val="right"/>
            </w:pPr>
            <w:r>
              <w:t>CDC CRE Toolkit</w:t>
            </w:r>
          </w:p>
        </w:tc>
        <w:tc>
          <w:tcPr>
            <w:tcW w:w="0" w:type="auto"/>
            <w:vAlign w:val="center"/>
          </w:tcPr>
          <w:p w14:paraId="27004BAC" w14:textId="77777777" w:rsidR="005E535B" w:rsidRDefault="005E535B">
            <w:pPr>
              <w:spacing w:after="0" w:line="240" w:lineRule="auto"/>
              <w:jc w:val="right"/>
            </w:pPr>
          </w:p>
        </w:tc>
      </w:tr>
      <w:tr w:rsidR="005E535B" w14:paraId="27004BB1" w14:textId="77777777">
        <w:trPr>
          <w:trHeight w:val="432"/>
        </w:trPr>
        <w:tc>
          <w:tcPr>
            <w:tcW w:w="0" w:type="auto"/>
            <w:vAlign w:val="center"/>
          </w:tcPr>
          <w:p w14:paraId="27004BAE" w14:textId="77777777" w:rsidR="005E535B" w:rsidRDefault="00632038">
            <w:pPr>
              <w:spacing w:after="0" w:line="240" w:lineRule="auto"/>
            </w:pPr>
            <w:r>
              <w:t>https://www.cdc.gov/infectioncontrol/guidelines/mdro/index.html</w:t>
            </w:r>
          </w:p>
        </w:tc>
        <w:tc>
          <w:tcPr>
            <w:tcW w:w="0" w:type="auto"/>
            <w:vAlign w:val="center"/>
          </w:tcPr>
          <w:p w14:paraId="27004BAF" w14:textId="77777777" w:rsidR="005E535B" w:rsidRDefault="00632038">
            <w:pPr>
              <w:spacing w:after="0" w:line="240" w:lineRule="auto"/>
              <w:jc w:val="right"/>
            </w:pPr>
            <w:r>
              <w:t>http://www.mass.gov/eohhs/docs/dph/cdc/infection-control/mdro-guide.pdf</w:t>
            </w:r>
          </w:p>
        </w:tc>
        <w:tc>
          <w:tcPr>
            <w:tcW w:w="0" w:type="auto"/>
            <w:vAlign w:val="center"/>
          </w:tcPr>
          <w:p w14:paraId="27004BB0" w14:textId="77777777" w:rsidR="005E535B" w:rsidRDefault="005E535B">
            <w:pPr>
              <w:spacing w:after="0" w:line="240" w:lineRule="auto"/>
              <w:jc w:val="right"/>
            </w:pPr>
          </w:p>
        </w:tc>
      </w:tr>
      <w:tr w:rsidR="005E535B" w14:paraId="27004BB5" w14:textId="77777777">
        <w:trPr>
          <w:trHeight w:val="432"/>
        </w:trPr>
        <w:tc>
          <w:tcPr>
            <w:tcW w:w="0" w:type="auto"/>
            <w:vAlign w:val="center"/>
          </w:tcPr>
          <w:p w14:paraId="27004BB2" w14:textId="77777777" w:rsidR="005E535B" w:rsidRDefault="00632038">
            <w:pPr>
              <w:spacing w:after="0" w:line="240" w:lineRule="auto"/>
            </w:pPr>
            <w:r>
              <w:t>CDC MDRO toolkit for novel/target organisms</w:t>
            </w:r>
          </w:p>
        </w:tc>
        <w:tc>
          <w:tcPr>
            <w:tcW w:w="0" w:type="auto"/>
            <w:vAlign w:val="center"/>
          </w:tcPr>
          <w:p w14:paraId="27004BB3" w14:textId="77777777" w:rsidR="005E535B" w:rsidRDefault="005E535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27004BB4" w14:textId="77777777" w:rsidR="005E535B" w:rsidRDefault="005E535B">
            <w:pPr>
              <w:spacing w:after="0" w:line="240" w:lineRule="auto"/>
              <w:jc w:val="right"/>
            </w:pPr>
          </w:p>
        </w:tc>
      </w:tr>
      <w:tr w:rsidR="005E535B" w14:paraId="27004BB9" w14:textId="77777777">
        <w:trPr>
          <w:trHeight w:val="432"/>
        </w:trPr>
        <w:tc>
          <w:tcPr>
            <w:tcW w:w="0" w:type="auto"/>
            <w:vAlign w:val="center"/>
          </w:tcPr>
          <w:p w14:paraId="27004BB6" w14:textId="77777777" w:rsidR="005E535B" w:rsidRDefault="00632038">
            <w:pPr>
              <w:spacing w:after="0" w:line="240" w:lineRule="auto"/>
            </w:pPr>
            <w:r>
              <w:t>2006 CDC MDRO Guidelines</w:t>
            </w:r>
          </w:p>
        </w:tc>
        <w:tc>
          <w:tcPr>
            <w:tcW w:w="0" w:type="auto"/>
            <w:vAlign w:val="center"/>
          </w:tcPr>
          <w:p w14:paraId="27004BB7" w14:textId="77777777" w:rsidR="005E535B" w:rsidRDefault="005E535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27004BB8" w14:textId="77777777" w:rsidR="005E535B" w:rsidRDefault="005E535B">
            <w:pPr>
              <w:spacing w:after="0" w:line="240" w:lineRule="auto"/>
              <w:jc w:val="right"/>
            </w:pPr>
          </w:p>
        </w:tc>
      </w:tr>
      <w:tr w:rsidR="005E535B" w14:paraId="27004BBD" w14:textId="77777777">
        <w:trPr>
          <w:trHeight w:val="432"/>
        </w:trPr>
        <w:tc>
          <w:tcPr>
            <w:tcW w:w="0" w:type="auto"/>
            <w:vAlign w:val="center"/>
          </w:tcPr>
          <w:p w14:paraId="27004BBA" w14:textId="77777777" w:rsidR="005E535B" w:rsidRDefault="00632038">
            <w:pPr>
              <w:spacing w:after="0" w:line="240" w:lineRule="auto"/>
            </w:pPr>
            <w:r>
              <w:t>http://www.chpso.org/sites/main/files/file-</w:t>
            </w:r>
            <w:r>
              <w:t>attachments/apic-ab-guide_2010.pdf</w:t>
            </w:r>
          </w:p>
        </w:tc>
        <w:tc>
          <w:tcPr>
            <w:tcW w:w="0" w:type="auto"/>
            <w:vAlign w:val="center"/>
          </w:tcPr>
          <w:p w14:paraId="27004BBB" w14:textId="77777777" w:rsidR="005E535B" w:rsidRDefault="005E535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27004BBC" w14:textId="77777777" w:rsidR="005E535B" w:rsidRDefault="005E535B">
            <w:pPr>
              <w:spacing w:after="0" w:line="240" w:lineRule="auto"/>
              <w:jc w:val="right"/>
            </w:pPr>
          </w:p>
        </w:tc>
      </w:tr>
      <w:tr w:rsidR="005E535B" w14:paraId="27004BC1" w14:textId="77777777">
        <w:trPr>
          <w:trHeight w:val="432"/>
        </w:trPr>
        <w:tc>
          <w:tcPr>
            <w:tcW w:w="0" w:type="auto"/>
            <w:vAlign w:val="center"/>
          </w:tcPr>
          <w:p w14:paraId="27004BBE" w14:textId="77777777" w:rsidR="005E535B" w:rsidRDefault="00632038">
            <w:pPr>
              <w:spacing w:after="0" w:line="240" w:lineRule="auto"/>
            </w:pPr>
            <w:r>
              <w:t>Interim Guidance...</w:t>
            </w:r>
          </w:p>
        </w:tc>
        <w:tc>
          <w:tcPr>
            <w:tcW w:w="0" w:type="auto"/>
            <w:vAlign w:val="center"/>
          </w:tcPr>
          <w:p w14:paraId="27004BBF" w14:textId="77777777" w:rsidR="005E535B" w:rsidRDefault="005E535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27004BC0" w14:textId="77777777" w:rsidR="005E535B" w:rsidRDefault="005E535B">
            <w:pPr>
              <w:spacing w:after="0" w:line="240" w:lineRule="auto"/>
              <w:jc w:val="right"/>
            </w:pPr>
          </w:p>
        </w:tc>
      </w:tr>
      <w:tr w:rsidR="005E535B" w14:paraId="27004BC5" w14:textId="77777777">
        <w:trPr>
          <w:trHeight w:val="432"/>
        </w:trPr>
        <w:tc>
          <w:tcPr>
            <w:tcW w:w="0" w:type="auto"/>
            <w:vAlign w:val="center"/>
          </w:tcPr>
          <w:p w14:paraId="27004BC2" w14:textId="77777777" w:rsidR="005E535B" w:rsidRDefault="00632038">
            <w:pPr>
              <w:spacing w:after="0" w:line="240" w:lineRule="auto"/>
            </w:pPr>
            <w:r>
              <w:t>http://www.dshs.texas.gov/IDCU/health/antibiotic_resistance/MDR-A-Investigation-Form---FINAL-1-15-16.doc</w:t>
            </w:r>
          </w:p>
        </w:tc>
        <w:tc>
          <w:tcPr>
            <w:tcW w:w="0" w:type="auto"/>
            <w:vAlign w:val="center"/>
          </w:tcPr>
          <w:p w14:paraId="27004BC3" w14:textId="77777777" w:rsidR="005E535B" w:rsidRDefault="00632038">
            <w:pPr>
              <w:spacing w:after="0" w:line="240" w:lineRule="auto"/>
              <w:jc w:val="right"/>
            </w:pPr>
            <w:r>
              <w:t>http://www.dshs.texas.gov/IDCU/investigation/electronic/MDR-A.doc</w:t>
            </w:r>
          </w:p>
        </w:tc>
        <w:tc>
          <w:tcPr>
            <w:tcW w:w="0" w:type="auto"/>
            <w:vAlign w:val="center"/>
          </w:tcPr>
          <w:p w14:paraId="27004BC4" w14:textId="77777777" w:rsidR="005E535B" w:rsidRDefault="00632038">
            <w:pPr>
              <w:spacing w:after="0" w:line="240" w:lineRule="auto"/>
              <w:jc w:val="right"/>
            </w:pPr>
            <w:r>
              <w:t>http://www.dshs.texas.gov/IDCU/investigation/electronic/EAIDG-2017.pdf</w:t>
            </w:r>
          </w:p>
        </w:tc>
      </w:tr>
      <w:tr w:rsidR="005E535B" w14:paraId="27004BC9" w14:textId="77777777">
        <w:trPr>
          <w:trHeight w:val="432"/>
        </w:trPr>
        <w:tc>
          <w:tcPr>
            <w:tcW w:w="0" w:type="auto"/>
            <w:vAlign w:val="center"/>
          </w:tcPr>
          <w:p w14:paraId="27004BC6" w14:textId="77777777" w:rsidR="005E535B" w:rsidRDefault="00632038">
            <w:pPr>
              <w:spacing w:after="0" w:line="240" w:lineRule="auto"/>
            </w:pPr>
            <w:r>
              <w:t>https://www.cdc.gov/infectioncontrol/guidelines/mdro/index.html</w:t>
            </w:r>
          </w:p>
        </w:tc>
        <w:tc>
          <w:tcPr>
            <w:tcW w:w="0" w:type="auto"/>
            <w:vAlign w:val="center"/>
          </w:tcPr>
          <w:p w14:paraId="27004BC7" w14:textId="77777777" w:rsidR="005E535B" w:rsidRDefault="00632038">
            <w:pPr>
              <w:spacing w:after="0" w:line="240" w:lineRule="auto"/>
              <w:jc w:val="right"/>
            </w:pPr>
            <w:r>
              <w:t>https://www.cdc.gov/infectioncontrol/guidelines/isolation/index.html</w:t>
            </w:r>
          </w:p>
        </w:tc>
        <w:tc>
          <w:tcPr>
            <w:tcW w:w="0" w:type="auto"/>
            <w:vAlign w:val="center"/>
          </w:tcPr>
          <w:p w14:paraId="27004BC8" w14:textId="77777777" w:rsidR="005E535B" w:rsidRDefault="005E535B">
            <w:pPr>
              <w:spacing w:after="0" w:line="240" w:lineRule="auto"/>
              <w:jc w:val="right"/>
            </w:pPr>
          </w:p>
        </w:tc>
      </w:tr>
      <w:tr w:rsidR="005E535B" w14:paraId="27004BCD" w14:textId="77777777">
        <w:trPr>
          <w:trHeight w:val="432"/>
        </w:trPr>
        <w:tc>
          <w:tcPr>
            <w:tcW w:w="0" w:type="auto"/>
            <w:vAlign w:val="center"/>
          </w:tcPr>
          <w:p w14:paraId="27004BCA" w14:textId="77777777" w:rsidR="005E535B" w:rsidRDefault="00632038">
            <w:pPr>
              <w:spacing w:after="0" w:line="240" w:lineRule="auto"/>
            </w:pPr>
            <w:r>
              <w:lastRenderedPageBreak/>
              <w:t>https://www.cdc.gov/hai/pdfs/outbreaks/Response_T</w:t>
            </w:r>
            <w:r>
              <w:t>oolkit_Abstraction_Form-508.pdf</w:t>
            </w:r>
          </w:p>
        </w:tc>
        <w:tc>
          <w:tcPr>
            <w:tcW w:w="0" w:type="auto"/>
            <w:vAlign w:val="center"/>
          </w:tcPr>
          <w:p w14:paraId="27004BCB" w14:textId="77777777" w:rsidR="005E535B" w:rsidRDefault="005E535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27004BCC" w14:textId="77777777" w:rsidR="005E535B" w:rsidRDefault="005E535B">
            <w:pPr>
              <w:spacing w:after="0" w:line="240" w:lineRule="auto"/>
              <w:jc w:val="right"/>
            </w:pPr>
          </w:p>
        </w:tc>
      </w:tr>
      <w:tr w:rsidR="005E535B" w14:paraId="27004BD1" w14:textId="77777777">
        <w:trPr>
          <w:trHeight w:val="432"/>
        </w:trPr>
        <w:tc>
          <w:tcPr>
            <w:tcW w:w="0" w:type="auto"/>
            <w:vAlign w:val="center"/>
          </w:tcPr>
          <w:p w14:paraId="27004BCE" w14:textId="77777777" w:rsidR="005E535B" w:rsidRDefault="00632038">
            <w:pPr>
              <w:spacing w:after="0" w:line="240" w:lineRule="auto"/>
            </w:pPr>
            <w:r>
              <w:t>https://www.cdc.gov/hai/outbreaks/docs/Health-Response-Contain-MDRO.pdf</w:t>
            </w:r>
          </w:p>
        </w:tc>
        <w:tc>
          <w:tcPr>
            <w:tcW w:w="0" w:type="auto"/>
            <w:vAlign w:val="center"/>
          </w:tcPr>
          <w:p w14:paraId="27004BCF" w14:textId="77777777" w:rsidR="005E535B" w:rsidRDefault="005E535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27004BD0" w14:textId="77777777" w:rsidR="005E535B" w:rsidRDefault="005E535B">
            <w:pPr>
              <w:spacing w:after="0" w:line="240" w:lineRule="auto"/>
              <w:jc w:val="right"/>
            </w:pPr>
          </w:p>
        </w:tc>
      </w:tr>
      <w:tr w:rsidR="005E535B" w14:paraId="27004BD5" w14:textId="77777777">
        <w:trPr>
          <w:trHeight w:val="432"/>
        </w:trPr>
        <w:tc>
          <w:tcPr>
            <w:tcW w:w="0" w:type="auto"/>
            <w:vAlign w:val="center"/>
          </w:tcPr>
          <w:p w14:paraId="27004BD2" w14:textId="77777777" w:rsidR="005E535B" w:rsidRDefault="00632038">
            <w:pPr>
              <w:spacing w:after="0" w:line="240" w:lineRule="auto"/>
            </w:pPr>
            <w:r>
              <w:t>https://www.cdc.gov/hai/outbreaks/mdro/index.html</w:t>
            </w:r>
          </w:p>
        </w:tc>
        <w:tc>
          <w:tcPr>
            <w:tcW w:w="0" w:type="auto"/>
            <w:vAlign w:val="center"/>
          </w:tcPr>
          <w:p w14:paraId="27004BD3" w14:textId="77777777" w:rsidR="005E535B" w:rsidRDefault="005E535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27004BD4" w14:textId="77777777" w:rsidR="005E535B" w:rsidRDefault="005E535B">
            <w:pPr>
              <w:spacing w:after="0" w:line="240" w:lineRule="auto"/>
              <w:jc w:val="right"/>
            </w:pPr>
          </w:p>
        </w:tc>
      </w:tr>
      <w:tr w:rsidR="005E535B" w14:paraId="27004BD9" w14:textId="77777777">
        <w:trPr>
          <w:trHeight w:val="432"/>
        </w:trPr>
        <w:tc>
          <w:tcPr>
            <w:tcW w:w="0" w:type="auto"/>
            <w:vAlign w:val="center"/>
          </w:tcPr>
          <w:p w14:paraId="27004BD6" w14:textId="77777777" w:rsidR="005E535B" w:rsidRDefault="00632038">
            <w:pPr>
              <w:spacing w:after="0" w:line="240" w:lineRule="auto"/>
            </w:pPr>
            <w:r>
              <w:t>CDC HAI Outbreak Investigation Toolkit</w:t>
            </w:r>
          </w:p>
        </w:tc>
        <w:tc>
          <w:tcPr>
            <w:tcW w:w="0" w:type="auto"/>
            <w:vAlign w:val="center"/>
          </w:tcPr>
          <w:p w14:paraId="27004BD7" w14:textId="77777777" w:rsidR="005E535B" w:rsidRDefault="00632038">
            <w:pPr>
              <w:spacing w:after="0" w:line="240" w:lineRule="auto"/>
              <w:jc w:val="right"/>
            </w:pPr>
            <w:r>
              <w:t>APIC Text</w:t>
            </w:r>
          </w:p>
        </w:tc>
        <w:tc>
          <w:tcPr>
            <w:tcW w:w="0" w:type="auto"/>
            <w:vAlign w:val="center"/>
          </w:tcPr>
          <w:p w14:paraId="27004BD8" w14:textId="77777777" w:rsidR="005E535B" w:rsidRDefault="00632038">
            <w:pPr>
              <w:spacing w:after="0" w:line="240" w:lineRule="auto"/>
              <w:jc w:val="right"/>
            </w:pPr>
            <w:r>
              <w:t>HICPAC Guidance</w:t>
            </w:r>
          </w:p>
        </w:tc>
      </w:tr>
      <w:tr w:rsidR="005E535B" w14:paraId="27004BDD" w14:textId="77777777">
        <w:trPr>
          <w:trHeight w:val="432"/>
        </w:trPr>
        <w:tc>
          <w:tcPr>
            <w:tcW w:w="0" w:type="auto"/>
            <w:vAlign w:val="center"/>
          </w:tcPr>
          <w:p w14:paraId="27004BDA" w14:textId="77777777" w:rsidR="005E535B" w:rsidRDefault="00632038">
            <w:pPr>
              <w:spacing w:after="0" w:line="240" w:lineRule="auto"/>
            </w:pPr>
            <w:r>
              <w:t>https://www.cdc.gov/hai/outbreaks/outbreaktoolkit.html</w:t>
            </w:r>
          </w:p>
        </w:tc>
        <w:tc>
          <w:tcPr>
            <w:tcW w:w="0" w:type="auto"/>
            <w:vAlign w:val="center"/>
          </w:tcPr>
          <w:p w14:paraId="27004BDB" w14:textId="77777777" w:rsidR="005E535B" w:rsidRDefault="005E535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27004BDC" w14:textId="77777777" w:rsidR="005E535B" w:rsidRDefault="005E535B">
            <w:pPr>
              <w:spacing w:after="0" w:line="240" w:lineRule="auto"/>
              <w:jc w:val="right"/>
            </w:pPr>
          </w:p>
        </w:tc>
      </w:tr>
      <w:tr w:rsidR="005E535B" w14:paraId="27004BE1" w14:textId="77777777">
        <w:trPr>
          <w:trHeight w:val="432"/>
        </w:trPr>
        <w:tc>
          <w:tcPr>
            <w:tcW w:w="0" w:type="auto"/>
            <w:vAlign w:val="center"/>
          </w:tcPr>
          <w:p w14:paraId="27004BDE" w14:textId="77777777" w:rsidR="005E535B" w:rsidRDefault="00632038">
            <w:pPr>
              <w:spacing w:after="0" w:line="240" w:lineRule="auto"/>
            </w:pPr>
            <w:r>
              <w:t>Other: PA Line List</w:t>
            </w:r>
          </w:p>
        </w:tc>
        <w:tc>
          <w:tcPr>
            <w:tcW w:w="0" w:type="auto"/>
            <w:vAlign w:val="center"/>
          </w:tcPr>
          <w:p w14:paraId="27004BDF" w14:textId="77777777" w:rsidR="005E535B" w:rsidRDefault="005E535B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27004BE0" w14:textId="77777777" w:rsidR="005E535B" w:rsidRDefault="005E535B">
            <w:pPr>
              <w:spacing w:after="0" w:line="240" w:lineRule="auto"/>
              <w:jc w:val="right"/>
            </w:pPr>
          </w:p>
        </w:tc>
      </w:tr>
    </w:tbl>
    <w:p w14:paraId="27004BE2" w14:textId="77777777" w:rsidR="00A02F19" w:rsidRDefault="00A02F19"/>
    <w:sectPr w:rsidR="00A02F19" w:rsidSect="00A02F19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94AF2"/>
    <w:rsid w:val="005E535B"/>
    <w:rsid w:val="00632038"/>
    <w:rsid w:val="00733897"/>
    <w:rsid w:val="00A02F19"/>
    <w:rsid w:val="00A9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900"/>
    <m:intLim m:val="subSup"/>
    <m:naryLim m:val="undOvr"/>
  </m:mathPr>
  <w:themeFontLang w:val="en-US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04B8F"/>
  <w15:docId w15:val="{05B6ADD7-46CF-4CC8-A225-0FB57C319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officegen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officegen</dc:creator>
  <cp:lastModifiedBy>Michael Anderson</cp:lastModifiedBy>
  <cp:revision>2</cp:revision>
  <dcterms:created xsi:type="dcterms:W3CDTF">2017-09-27T22:02:00Z</dcterms:created>
  <dcterms:modified xsi:type="dcterms:W3CDTF">2017-09-27T22:02:00Z</dcterms:modified>
</cp:coreProperties>
</file>