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B8148" w14:textId="1FB0ED50" w:rsidR="00216A80" w:rsidRPr="00216A80" w:rsidRDefault="00B838F9" w:rsidP="00216A80">
      <w:pPr>
        <w:pStyle w:val="PlainText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Laboratory Workgroup: Diagnostics and Surveillance</w:t>
      </w:r>
    </w:p>
    <w:p w14:paraId="03EB8149" w14:textId="77777777" w:rsidR="00216A80" w:rsidRDefault="00216A80" w:rsidP="00216A80">
      <w:pPr>
        <w:pStyle w:val="PlainText"/>
      </w:pPr>
    </w:p>
    <w:p w14:paraId="0E4E5E0A" w14:textId="30D11F21" w:rsidR="00BE0547" w:rsidRDefault="70C05FA9" w:rsidP="00A54192">
      <w:pPr>
        <w:pStyle w:val="PlainText"/>
      </w:pPr>
      <w:r>
        <w:t xml:space="preserve">    *   The Laboratory Workgroup of CORHA seeks to improve laboratory response to healthcare-associated infection outbreaks. The primary objective </w:t>
      </w:r>
      <w:r w:rsidR="00BE0547">
        <w:t xml:space="preserve">of the workgroup </w:t>
      </w:r>
      <w:r>
        <w:t xml:space="preserve">is to assist laboratory practitioners with diagnostic capability, surveillance reporting, and improving collaborations with healthcare facilities and state/local public health departments. </w:t>
      </w:r>
      <w:r w:rsidR="00BE0547">
        <w:t xml:space="preserve">The workgroup will focus on improving coordination and collaboration between laboratories and </w:t>
      </w:r>
      <w:r>
        <w:t>the following</w:t>
      </w:r>
      <w:r w:rsidR="00BE0547">
        <w:t xml:space="preserve"> settings</w:t>
      </w:r>
      <w:r>
        <w:t xml:space="preserve">: acute care hospitals, long term care facilities, dialysis, ambulatory surgery centers, long term acute care hospitals, and provider clinical offices.  </w:t>
      </w:r>
    </w:p>
    <w:p w14:paraId="4396DA65" w14:textId="77777777" w:rsidR="00BE0547" w:rsidRDefault="00BE0547" w:rsidP="00A54192">
      <w:pPr>
        <w:pStyle w:val="PlainText"/>
      </w:pPr>
    </w:p>
    <w:p w14:paraId="03EB814A" w14:textId="6F7A5835" w:rsidR="00216A80" w:rsidRDefault="70C05FA9" w:rsidP="00A54192">
      <w:pPr>
        <w:pStyle w:val="PlainText"/>
      </w:pPr>
      <w:r>
        <w:t xml:space="preserve">Outbreaks of interest </w:t>
      </w:r>
      <w:r w:rsidRPr="70C05FA9">
        <w:rPr>
          <w:i/>
          <w:iCs/>
        </w:rPr>
        <w:t>for 2017-2018</w:t>
      </w:r>
      <w:r>
        <w:t xml:space="preserve"> includes those resulting from the following pathogens or infection types:</w:t>
      </w:r>
    </w:p>
    <w:p w14:paraId="03EB814B" w14:textId="77777777" w:rsidR="00A437A3" w:rsidRDefault="00A437A3" w:rsidP="00A54192">
      <w:pPr>
        <w:pStyle w:val="PlainText"/>
      </w:pPr>
    </w:p>
    <w:p w14:paraId="03EB814C" w14:textId="77777777" w:rsidR="00174365" w:rsidRPr="00B50114" w:rsidRDefault="00174365" w:rsidP="00174365">
      <w:pPr>
        <w:pStyle w:val="PlainText"/>
        <w:rPr>
          <w:b/>
        </w:rPr>
      </w:pPr>
      <w:r w:rsidRPr="00B50114">
        <w:rPr>
          <w:b/>
        </w:rPr>
        <w:t>Antimicrobial Resistant Pathogens</w:t>
      </w:r>
    </w:p>
    <w:p w14:paraId="03EB814D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CRE</w:t>
      </w:r>
    </w:p>
    <w:p w14:paraId="03EB814E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MDR Gram-negatives</w:t>
      </w:r>
    </w:p>
    <w:p w14:paraId="03EB814F" w14:textId="77777777" w:rsidR="00174365" w:rsidRPr="007444F1" w:rsidRDefault="00174365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>Clostridium difficile</w:t>
      </w:r>
    </w:p>
    <w:p w14:paraId="03EB8150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 xml:space="preserve">Bacterial/other (e.g., </w:t>
      </w:r>
      <w:r w:rsidRPr="007444F1">
        <w:rPr>
          <w:i/>
        </w:rPr>
        <w:t>Staphylococcus aureus</w:t>
      </w:r>
      <w:r w:rsidRPr="00174365">
        <w:t>)</w:t>
      </w:r>
    </w:p>
    <w:p w14:paraId="03EB8151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proofErr w:type="spellStart"/>
      <w:r w:rsidRPr="00174365">
        <w:t>Nontuberculosis</w:t>
      </w:r>
      <w:proofErr w:type="spellEnd"/>
      <w:r w:rsidRPr="00174365">
        <w:t xml:space="preserve"> Mycobacteria (extrapulmonary)</w:t>
      </w:r>
    </w:p>
    <w:p w14:paraId="03EB8152" w14:textId="77777777" w:rsidR="00174365" w:rsidRPr="007444F1" w:rsidRDefault="007444F1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</w:p>
    <w:p w14:paraId="03EB8153" w14:textId="77777777" w:rsidR="00A437A3" w:rsidRPr="00DC0CCC" w:rsidRDefault="00A437A3" w:rsidP="00A54192">
      <w:pPr>
        <w:pStyle w:val="PlainText"/>
        <w:rPr>
          <w:u w:val="single"/>
        </w:rPr>
      </w:pPr>
    </w:p>
    <w:p w14:paraId="03EB8154" w14:textId="77777777" w:rsidR="00216A80" w:rsidRPr="00DC0CCC" w:rsidRDefault="00216A80" w:rsidP="00216A80">
      <w:pPr>
        <w:pStyle w:val="PlainText"/>
        <w:rPr>
          <w:b/>
          <w:u w:val="single"/>
        </w:rPr>
      </w:pPr>
      <w:r w:rsidRPr="00DC0CCC">
        <w:rPr>
          <w:b/>
          <w:u w:val="single"/>
        </w:rPr>
        <w:t>The workgroup is tasked with the following activities:</w:t>
      </w:r>
    </w:p>
    <w:p w14:paraId="03EB8155" w14:textId="77777777" w:rsidR="00216A80" w:rsidRDefault="00216A80" w:rsidP="00216A80">
      <w:pPr>
        <w:pStyle w:val="PlainText"/>
      </w:pPr>
    </w:p>
    <w:p w14:paraId="445E8247" w14:textId="082DAB26" w:rsidR="007D4E09" w:rsidRDefault="00591C15" w:rsidP="00216A80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Contribute knowledge to improving diagnostic methods</w:t>
      </w:r>
      <w:r w:rsidR="004265C4">
        <w:rPr>
          <w:b/>
        </w:rPr>
        <w:t xml:space="preserve"> for detecting HAI outbreaks</w:t>
      </w:r>
      <w:r w:rsidR="00216A80" w:rsidRPr="00DC0CCC">
        <w:rPr>
          <w:b/>
        </w:rPr>
        <w:t xml:space="preserve">.  </w:t>
      </w:r>
    </w:p>
    <w:p w14:paraId="7A24ADAD" w14:textId="3FA8A8BF" w:rsidR="00591C15" w:rsidRPr="00314E3F" w:rsidRDefault="00216A80" w:rsidP="007D4E09">
      <w:pPr>
        <w:pStyle w:val="PlainText"/>
        <w:ind w:left="413"/>
        <w:rPr>
          <w:b/>
        </w:rPr>
      </w:pPr>
      <w:r w:rsidRPr="00DC0CCC">
        <w:t xml:space="preserve">The </w:t>
      </w:r>
      <w:r>
        <w:t>workgroup will</w:t>
      </w:r>
      <w:r w:rsidR="00DC0CCC">
        <w:t>:</w:t>
      </w:r>
    </w:p>
    <w:p w14:paraId="23D19F08" w14:textId="6C4F1478" w:rsidR="00314E3F" w:rsidRDefault="00314E3F" w:rsidP="00BE0547">
      <w:pPr>
        <w:pStyle w:val="PlainText"/>
        <w:numPr>
          <w:ilvl w:val="1"/>
          <w:numId w:val="6"/>
        </w:numPr>
      </w:pPr>
      <w:r>
        <w:t xml:space="preserve">Support </w:t>
      </w:r>
      <w:r w:rsidR="00BE0547">
        <w:t xml:space="preserve">the use of advanced </w:t>
      </w:r>
      <w:r>
        <w:t>molecular techniques to detect specific pathogen</w:t>
      </w:r>
      <w:r w:rsidR="00BE0547">
        <w:t>s</w:t>
      </w:r>
      <w:r>
        <w:t xml:space="preserve"> (e.g. CP-CRE) for outbreak response. </w:t>
      </w:r>
    </w:p>
    <w:p w14:paraId="140D7CD1" w14:textId="356F721A" w:rsidR="00314E3F" w:rsidRDefault="00BE0547" w:rsidP="00BE0547">
      <w:pPr>
        <w:pStyle w:val="PlainText"/>
        <w:numPr>
          <w:ilvl w:val="1"/>
          <w:numId w:val="6"/>
        </w:numPr>
      </w:pPr>
      <w:r>
        <w:t>Define</w:t>
      </w:r>
      <w:r w:rsidR="00C11D58">
        <w:t xml:space="preserve"> diagnostic methods</w:t>
      </w:r>
      <w:r w:rsidR="00011D7E">
        <w:t xml:space="preserve"> that</w:t>
      </w:r>
      <w:r w:rsidR="00C11D58">
        <w:t xml:space="preserve"> are practical for HAI/AR outbreak </w:t>
      </w:r>
      <w:r>
        <w:t xml:space="preserve">detection and </w:t>
      </w:r>
      <w:r w:rsidR="00C11D58">
        <w:t>response</w:t>
      </w:r>
      <w:r w:rsidR="004F44E7">
        <w:t>.</w:t>
      </w:r>
      <w:r w:rsidR="00C11D58">
        <w:t xml:space="preserve"> </w:t>
      </w:r>
      <w:r w:rsidR="00AD628B">
        <w:t xml:space="preserve"> </w:t>
      </w:r>
    </w:p>
    <w:p w14:paraId="527F875F" w14:textId="77777777" w:rsidR="00AD628B" w:rsidRPr="00314E3F" w:rsidRDefault="00AD628B" w:rsidP="00AD628B">
      <w:pPr>
        <w:pStyle w:val="PlainText"/>
      </w:pPr>
    </w:p>
    <w:p w14:paraId="6102182D" w14:textId="7DF69E24" w:rsidR="007D4E09" w:rsidRDefault="00011D7E" w:rsidP="00216A80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Define best practice for surveillance data collection and reporting</w:t>
      </w:r>
      <w:r w:rsidR="00591C15" w:rsidRPr="00591C15">
        <w:rPr>
          <w:b/>
        </w:rPr>
        <w:t xml:space="preserve">. </w:t>
      </w:r>
    </w:p>
    <w:p w14:paraId="023A189E" w14:textId="78B8B4EE" w:rsidR="00742302" w:rsidRPr="00314E3F" w:rsidRDefault="00DC0CCC" w:rsidP="007D4E09">
      <w:pPr>
        <w:pStyle w:val="PlainText"/>
        <w:ind w:left="413"/>
        <w:rPr>
          <w:b/>
        </w:rPr>
      </w:pPr>
      <w:r w:rsidRPr="007D1289">
        <w:t>The workgroup will</w:t>
      </w:r>
      <w:r w:rsidR="00100482">
        <w:t>:</w:t>
      </w:r>
    </w:p>
    <w:p w14:paraId="2C51BC13" w14:textId="791DC06A" w:rsidR="00314E3F" w:rsidRDefault="00314E3F" w:rsidP="00BE0547">
      <w:pPr>
        <w:pStyle w:val="PlainText"/>
        <w:numPr>
          <w:ilvl w:val="1"/>
          <w:numId w:val="7"/>
        </w:numPr>
      </w:pPr>
      <w:r>
        <w:t>Determine what laboratory data would be valuable</w:t>
      </w:r>
      <w:r w:rsidR="00011D7E">
        <w:t xml:space="preserve"> to share with public health departments</w:t>
      </w:r>
      <w:r>
        <w:t xml:space="preserve"> for outbreak investigation/studies. </w:t>
      </w:r>
    </w:p>
    <w:p w14:paraId="7979E9DB" w14:textId="36D4AC48" w:rsidR="00C11D58" w:rsidRDefault="00C11D58" w:rsidP="00BE0547">
      <w:pPr>
        <w:pStyle w:val="PlainText"/>
        <w:numPr>
          <w:ilvl w:val="1"/>
          <w:numId w:val="7"/>
        </w:numPr>
      </w:pPr>
      <w:r>
        <w:t xml:space="preserve">Support </w:t>
      </w:r>
      <w:r w:rsidR="002A6986">
        <w:t>Antibiotic Resistance Lab Network (A</w:t>
      </w:r>
      <w:r>
        <w:t>RLN</w:t>
      </w:r>
      <w:r w:rsidR="002A6986">
        <w:t>)</w:t>
      </w:r>
      <w:r>
        <w:t xml:space="preserve"> activities and efforts to respond to AR outbreaks</w:t>
      </w:r>
      <w:r w:rsidR="004F44E7">
        <w:t xml:space="preserve"> and provide structure for communication between laboratories and ARLN</w:t>
      </w:r>
    </w:p>
    <w:p w14:paraId="3FC2E1B6" w14:textId="4C7D2ED1" w:rsidR="00314E3F" w:rsidRDefault="00314E3F" w:rsidP="00BE0547">
      <w:pPr>
        <w:pStyle w:val="PlainText"/>
        <w:numPr>
          <w:ilvl w:val="1"/>
          <w:numId w:val="7"/>
        </w:numPr>
      </w:pPr>
      <w:r>
        <w:t xml:space="preserve">Provide access to colonization or infection status of patients to health departments and healthcare facilities to use for infection control. </w:t>
      </w:r>
    </w:p>
    <w:p w14:paraId="0B466C31" w14:textId="056B8DBC" w:rsidR="00C11D58" w:rsidRDefault="00C11D58" w:rsidP="00BE0547">
      <w:pPr>
        <w:pStyle w:val="PlainText"/>
        <w:numPr>
          <w:ilvl w:val="1"/>
          <w:numId w:val="7"/>
        </w:numPr>
      </w:pPr>
      <w:r>
        <w:t xml:space="preserve">Develop </w:t>
      </w:r>
      <w:r w:rsidR="004265C4">
        <w:t>model data dissemination</w:t>
      </w:r>
      <w:r>
        <w:t xml:space="preserve"> methods for </w:t>
      </w:r>
      <w:r w:rsidR="004265C4">
        <w:t xml:space="preserve">use by different laboratory types, including </w:t>
      </w:r>
      <w:proofErr w:type="gramStart"/>
      <w:r w:rsidR="004265C4">
        <w:t xml:space="preserve">for </w:t>
      </w:r>
      <w:r>
        <w:t xml:space="preserve"> clinical</w:t>
      </w:r>
      <w:proofErr w:type="gramEnd"/>
      <w:r>
        <w:t>, commercial, research, and public health laboratories</w:t>
      </w:r>
      <w:r w:rsidR="004265C4">
        <w:t xml:space="preserve"> to communicate with public health and healthcare facilities.</w:t>
      </w:r>
      <w:r>
        <w:t xml:space="preserve"> </w:t>
      </w:r>
    </w:p>
    <w:p w14:paraId="2831D222" w14:textId="57FD989D" w:rsidR="00545377" w:rsidRDefault="00545377" w:rsidP="00BE0547">
      <w:pPr>
        <w:pStyle w:val="PlainText"/>
        <w:numPr>
          <w:ilvl w:val="1"/>
          <w:numId w:val="7"/>
        </w:numPr>
      </w:pPr>
    </w:p>
    <w:p w14:paraId="228502E4" w14:textId="77777777" w:rsidR="00AD628B" w:rsidRPr="00314E3F" w:rsidRDefault="00AD628B" w:rsidP="00AD628B">
      <w:pPr>
        <w:pStyle w:val="PlainText"/>
      </w:pPr>
    </w:p>
    <w:p w14:paraId="7D0FDA34" w14:textId="77777777" w:rsidR="007D4E09" w:rsidRDefault="00591C15" w:rsidP="00216A80">
      <w:pPr>
        <w:pStyle w:val="PlainText"/>
        <w:numPr>
          <w:ilvl w:val="0"/>
          <w:numId w:val="5"/>
        </w:numPr>
        <w:rPr>
          <w:b/>
        </w:rPr>
      </w:pPr>
      <w:r w:rsidRPr="00591C15">
        <w:rPr>
          <w:b/>
        </w:rPr>
        <w:t>Improve communication between laboratories, healthcare facilities, and state/local health departments</w:t>
      </w:r>
      <w:r w:rsidR="007E04E2" w:rsidRPr="00591C15">
        <w:rPr>
          <w:b/>
        </w:rPr>
        <w:t xml:space="preserve">. </w:t>
      </w:r>
    </w:p>
    <w:p w14:paraId="03EB8164" w14:textId="28667128" w:rsidR="00216A80" w:rsidRDefault="00DC0CCC" w:rsidP="007D4E09">
      <w:pPr>
        <w:pStyle w:val="PlainText"/>
        <w:ind w:left="413"/>
        <w:rPr>
          <w:b/>
        </w:rPr>
      </w:pPr>
      <w:r>
        <w:t>The workgroup will:</w:t>
      </w:r>
    </w:p>
    <w:p w14:paraId="4C6AB20E" w14:textId="3DC5FABA" w:rsidR="00314E3F" w:rsidRDefault="00314E3F" w:rsidP="00BE0547">
      <w:pPr>
        <w:pStyle w:val="PlainText"/>
        <w:numPr>
          <w:ilvl w:val="1"/>
          <w:numId w:val="8"/>
        </w:numPr>
      </w:pPr>
      <w:r>
        <w:t xml:space="preserve">Determine how laboratories can assist epidemiologists with investigating routes of </w:t>
      </w:r>
      <w:r w:rsidR="004265C4">
        <w:t xml:space="preserve">HAI/AR </w:t>
      </w:r>
      <w:r>
        <w:t>transmission</w:t>
      </w:r>
      <w:r w:rsidR="00C11D58">
        <w:t>.</w:t>
      </w:r>
    </w:p>
    <w:p w14:paraId="123F77CA" w14:textId="77777777" w:rsidR="006B2D7C" w:rsidRDefault="00C11D58" w:rsidP="00011D7E">
      <w:pPr>
        <w:pStyle w:val="PlainText"/>
        <w:numPr>
          <w:ilvl w:val="1"/>
          <w:numId w:val="8"/>
        </w:numPr>
      </w:pPr>
      <w:r>
        <w:lastRenderedPageBreak/>
        <w:t>Identify best practices for</w:t>
      </w:r>
      <w:r w:rsidR="004265C4">
        <w:t xml:space="preserve"> laboratory</w:t>
      </w:r>
      <w:r>
        <w:t xml:space="preserve"> outbreak response and determine the roles of each stakeholder during an investigation.</w:t>
      </w:r>
    </w:p>
    <w:p w14:paraId="3D154D53" w14:textId="742D8B21" w:rsidR="00AD628B" w:rsidRDefault="00C11D58" w:rsidP="00011D7E">
      <w:pPr>
        <w:pStyle w:val="PlainText"/>
        <w:numPr>
          <w:ilvl w:val="1"/>
          <w:numId w:val="8"/>
        </w:numPr>
      </w:pPr>
      <w:r>
        <w:t>Foster relationships with valuable laboratory stakeholders</w:t>
      </w:r>
      <w:r w:rsidR="00011D7E">
        <w:t>, which would improve collaboration efforts and increase communication that would improve HAI outbreak response</w:t>
      </w:r>
      <w:r w:rsidR="00011D7E" w:rsidDel="00011D7E">
        <w:t xml:space="preserve"> </w:t>
      </w:r>
    </w:p>
    <w:p w14:paraId="70C3ACE3" w14:textId="77777777" w:rsidR="00AD628B" w:rsidRPr="00314E3F" w:rsidRDefault="00AD628B" w:rsidP="00314E3F">
      <w:pPr>
        <w:pStyle w:val="PlainText"/>
      </w:pPr>
    </w:p>
    <w:p w14:paraId="03EB8165" w14:textId="77777777" w:rsidR="00174365" w:rsidRPr="00B50114" w:rsidRDefault="00174365" w:rsidP="00174365">
      <w:pPr>
        <w:rPr>
          <w:b/>
        </w:rPr>
      </w:pPr>
      <w:r w:rsidRPr="00B50114">
        <w:rPr>
          <w:b/>
        </w:rPr>
        <w:t>Additional pathogens for future consideration:</w:t>
      </w:r>
    </w:p>
    <w:p w14:paraId="03EB8166" w14:textId="77777777" w:rsidR="00174365" w:rsidRDefault="00174365" w:rsidP="00174365"/>
    <w:p w14:paraId="03EB8167" w14:textId="77777777" w:rsidR="00174365" w:rsidRPr="00FA37A7" w:rsidRDefault="00174365" w:rsidP="00174365">
      <w:pPr>
        <w:pStyle w:val="PlainText"/>
        <w:numPr>
          <w:ilvl w:val="0"/>
          <w:numId w:val="3"/>
        </w:numPr>
      </w:pPr>
      <w:r w:rsidRPr="00FA37A7">
        <w:t>Emerging infectious diseases</w:t>
      </w:r>
    </w:p>
    <w:p w14:paraId="03EB8168" w14:textId="77777777" w:rsidR="00174365" w:rsidRDefault="00174365" w:rsidP="00174365">
      <w:pPr>
        <w:pStyle w:val="PlainText"/>
        <w:numPr>
          <w:ilvl w:val="0"/>
          <w:numId w:val="3"/>
        </w:numPr>
      </w:pPr>
      <w:r>
        <w:t>MRSA</w:t>
      </w:r>
    </w:p>
    <w:p w14:paraId="03EB8169" w14:textId="77777777" w:rsidR="00174365" w:rsidRDefault="00174365" w:rsidP="00174365">
      <w:pPr>
        <w:pStyle w:val="PlainText"/>
        <w:numPr>
          <w:ilvl w:val="0"/>
          <w:numId w:val="3"/>
        </w:numPr>
      </w:pPr>
      <w:r>
        <w:t>Bloodborne pathogens</w:t>
      </w:r>
    </w:p>
    <w:p w14:paraId="03EB816A" w14:textId="77777777" w:rsidR="00174365" w:rsidRDefault="00174365" w:rsidP="00174365">
      <w:pPr>
        <w:pStyle w:val="PlainText"/>
        <w:numPr>
          <w:ilvl w:val="0"/>
          <w:numId w:val="3"/>
        </w:numPr>
      </w:pPr>
      <w:r>
        <w:t>Group A Streptococcus</w:t>
      </w:r>
    </w:p>
    <w:p w14:paraId="03EB816B" w14:textId="77777777" w:rsidR="00174365" w:rsidRDefault="00174365" w:rsidP="00174365">
      <w:pPr>
        <w:pStyle w:val="PlainText"/>
        <w:numPr>
          <w:ilvl w:val="0"/>
          <w:numId w:val="3"/>
        </w:numPr>
      </w:pPr>
      <w:r>
        <w:t>Device-associated infections</w:t>
      </w:r>
    </w:p>
    <w:p w14:paraId="03EB816C" w14:textId="77777777" w:rsidR="00174365" w:rsidRDefault="00174365" w:rsidP="00174365">
      <w:pPr>
        <w:pStyle w:val="PlainText"/>
        <w:numPr>
          <w:ilvl w:val="1"/>
          <w:numId w:val="3"/>
        </w:numPr>
      </w:pPr>
      <w:r>
        <w:t>CLABSI</w:t>
      </w:r>
    </w:p>
    <w:p w14:paraId="03EB816D" w14:textId="77777777" w:rsidR="00174365" w:rsidRDefault="00174365" w:rsidP="00174365">
      <w:pPr>
        <w:pStyle w:val="PlainText"/>
        <w:numPr>
          <w:ilvl w:val="1"/>
          <w:numId w:val="3"/>
        </w:numPr>
      </w:pPr>
      <w:r>
        <w:t>CAUTI</w:t>
      </w:r>
    </w:p>
    <w:p w14:paraId="03EB816E" w14:textId="77777777" w:rsidR="00174365" w:rsidRDefault="00174365" w:rsidP="00174365">
      <w:pPr>
        <w:pStyle w:val="PlainText"/>
        <w:numPr>
          <w:ilvl w:val="1"/>
          <w:numId w:val="3"/>
        </w:numPr>
      </w:pPr>
      <w:r>
        <w:t>SSI</w:t>
      </w:r>
    </w:p>
    <w:p w14:paraId="03EB816F" w14:textId="77777777" w:rsidR="00174365" w:rsidRDefault="00174365" w:rsidP="00174365">
      <w:pPr>
        <w:pStyle w:val="PlainText"/>
        <w:numPr>
          <w:ilvl w:val="1"/>
          <w:numId w:val="3"/>
        </w:numPr>
      </w:pPr>
      <w:r>
        <w:t>VAP</w:t>
      </w:r>
    </w:p>
    <w:p w14:paraId="03EB8170" w14:textId="77777777" w:rsidR="00174365" w:rsidRDefault="00174365" w:rsidP="00174365">
      <w:pPr>
        <w:pStyle w:val="PlainText"/>
        <w:numPr>
          <w:ilvl w:val="0"/>
          <w:numId w:val="3"/>
        </w:numPr>
      </w:pPr>
      <w:r>
        <w:t>Respiratory</w:t>
      </w:r>
    </w:p>
    <w:p w14:paraId="03EB8171" w14:textId="77777777" w:rsidR="00174365" w:rsidRDefault="00174365" w:rsidP="00174365">
      <w:pPr>
        <w:pStyle w:val="PlainText"/>
        <w:numPr>
          <w:ilvl w:val="1"/>
          <w:numId w:val="3"/>
        </w:numPr>
      </w:pPr>
      <w:r>
        <w:t>Influenza</w:t>
      </w:r>
    </w:p>
    <w:p w14:paraId="03EB8172" w14:textId="77777777" w:rsidR="00174365" w:rsidRDefault="00174365" w:rsidP="00174365">
      <w:pPr>
        <w:pStyle w:val="PlainText"/>
        <w:numPr>
          <w:ilvl w:val="1"/>
          <w:numId w:val="3"/>
        </w:numPr>
      </w:pPr>
      <w:r>
        <w:t>Legionella</w:t>
      </w:r>
    </w:p>
    <w:p w14:paraId="03EB8173" w14:textId="77777777" w:rsidR="00174365" w:rsidRDefault="00174365" w:rsidP="00174365">
      <w:pPr>
        <w:pStyle w:val="PlainText"/>
        <w:numPr>
          <w:ilvl w:val="1"/>
          <w:numId w:val="3"/>
        </w:numPr>
      </w:pPr>
      <w:r>
        <w:t>Tuberculosis</w:t>
      </w:r>
    </w:p>
    <w:p w14:paraId="03EB8174" w14:textId="77777777" w:rsidR="007444F1" w:rsidRDefault="007444F1" w:rsidP="007444F1">
      <w:pPr>
        <w:pStyle w:val="PlainText"/>
        <w:numPr>
          <w:ilvl w:val="0"/>
          <w:numId w:val="3"/>
        </w:numPr>
      </w:pPr>
      <w:proofErr w:type="spellStart"/>
      <w:r>
        <w:t>Mycotics</w:t>
      </w:r>
      <w:proofErr w:type="spellEnd"/>
      <w:r>
        <w:t xml:space="preserve"> (non-</w:t>
      </w: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  <w:r>
        <w:t>)</w:t>
      </w:r>
    </w:p>
    <w:p w14:paraId="03EB8175" w14:textId="77777777" w:rsidR="00174365" w:rsidRDefault="00174365" w:rsidP="00174365">
      <w:pPr>
        <w:pStyle w:val="PlainText"/>
        <w:numPr>
          <w:ilvl w:val="0"/>
          <w:numId w:val="3"/>
        </w:numPr>
      </w:pPr>
      <w:proofErr w:type="spellStart"/>
      <w:r>
        <w:t>Enterics</w:t>
      </w:r>
      <w:proofErr w:type="spellEnd"/>
    </w:p>
    <w:p w14:paraId="03EB8176" w14:textId="77777777" w:rsidR="00174365" w:rsidRDefault="00174365" w:rsidP="00174365">
      <w:pPr>
        <w:pStyle w:val="PlainText"/>
        <w:numPr>
          <w:ilvl w:val="1"/>
          <w:numId w:val="3"/>
        </w:numPr>
      </w:pPr>
      <w:r>
        <w:t>Norovirus</w:t>
      </w:r>
    </w:p>
    <w:p w14:paraId="03EB8177" w14:textId="77777777" w:rsidR="00174365" w:rsidRDefault="00174365" w:rsidP="00174365">
      <w:pPr>
        <w:pStyle w:val="PlainText"/>
        <w:numPr>
          <w:ilvl w:val="0"/>
          <w:numId w:val="3"/>
        </w:numPr>
      </w:pPr>
      <w:r>
        <w:t>Events</w:t>
      </w:r>
    </w:p>
    <w:p w14:paraId="03EB8178" w14:textId="77777777" w:rsidR="00174365" w:rsidRDefault="00174365" w:rsidP="00174365">
      <w:pPr>
        <w:pStyle w:val="PlainText"/>
        <w:numPr>
          <w:ilvl w:val="1"/>
          <w:numId w:val="3"/>
        </w:numPr>
      </w:pPr>
      <w:r>
        <w:t>Infection control breaches</w:t>
      </w:r>
    </w:p>
    <w:p w14:paraId="03EB8179" w14:textId="77777777" w:rsidR="00174365" w:rsidRDefault="00174365" w:rsidP="00174365">
      <w:pPr>
        <w:pStyle w:val="PlainText"/>
        <w:numPr>
          <w:ilvl w:val="1"/>
          <w:numId w:val="3"/>
        </w:numPr>
      </w:pPr>
      <w:r>
        <w:t>Drug diversion</w:t>
      </w:r>
    </w:p>
    <w:p w14:paraId="03EB817A" w14:textId="77777777" w:rsidR="00174365" w:rsidRDefault="00174365" w:rsidP="00174365">
      <w:pPr>
        <w:pStyle w:val="PlainText"/>
        <w:numPr>
          <w:ilvl w:val="1"/>
          <w:numId w:val="3"/>
        </w:numPr>
      </w:pPr>
      <w:r>
        <w:t>Drug contamination</w:t>
      </w:r>
    </w:p>
    <w:p w14:paraId="03EB817B" w14:textId="77777777" w:rsidR="00174365" w:rsidRDefault="00174365" w:rsidP="00174365">
      <w:pPr>
        <w:pStyle w:val="PlainText"/>
        <w:numPr>
          <w:ilvl w:val="1"/>
          <w:numId w:val="3"/>
        </w:numPr>
      </w:pPr>
      <w:r>
        <w:t xml:space="preserve">Product contamination </w:t>
      </w:r>
    </w:p>
    <w:p w14:paraId="03EB817C" w14:textId="77777777" w:rsidR="00174365" w:rsidRDefault="00174365" w:rsidP="00174365">
      <w:pPr>
        <w:pStyle w:val="PlainText"/>
        <w:numPr>
          <w:ilvl w:val="0"/>
          <w:numId w:val="3"/>
        </w:numPr>
      </w:pPr>
      <w:r>
        <w:t>Toxic Anterior Segment Syndrome</w:t>
      </w:r>
    </w:p>
    <w:p w14:paraId="03EB817D" w14:textId="77777777" w:rsidR="00174365" w:rsidRDefault="00174365" w:rsidP="00174365">
      <w:pPr>
        <w:pStyle w:val="PlainText"/>
        <w:numPr>
          <w:ilvl w:val="1"/>
          <w:numId w:val="3"/>
        </w:numPr>
      </w:pPr>
      <w:r>
        <w:t>Other non-infectious outbreaks</w:t>
      </w:r>
    </w:p>
    <w:p w14:paraId="03EB817E" w14:textId="77777777" w:rsidR="00174365" w:rsidRDefault="00174365" w:rsidP="00174365">
      <w:pPr>
        <w:pStyle w:val="PlainText"/>
        <w:ind w:left="360"/>
      </w:pPr>
    </w:p>
    <w:p w14:paraId="03EB817F" w14:textId="77777777" w:rsidR="00D5269D" w:rsidRDefault="00D5269D" w:rsidP="00216A80"/>
    <w:sectPr w:rsidR="00D526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09885" w14:textId="77777777" w:rsidR="00023B58" w:rsidRDefault="00023B58" w:rsidP="00584B5E">
      <w:r>
        <w:separator/>
      </w:r>
    </w:p>
  </w:endnote>
  <w:endnote w:type="continuationSeparator" w:id="0">
    <w:p w14:paraId="6CE1D644" w14:textId="77777777" w:rsidR="00023B58" w:rsidRDefault="00023B58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ED355" w14:textId="77777777" w:rsidR="00584B5E" w:rsidRDefault="00584B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1D513" w14:textId="77777777" w:rsidR="00584B5E" w:rsidRDefault="00584B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07D89" w14:textId="77777777" w:rsidR="00584B5E" w:rsidRDefault="00584B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A77A8" w14:textId="77777777" w:rsidR="00023B58" w:rsidRDefault="00023B58" w:rsidP="00584B5E">
      <w:r>
        <w:separator/>
      </w:r>
    </w:p>
  </w:footnote>
  <w:footnote w:type="continuationSeparator" w:id="0">
    <w:p w14:paraId="0118B251" w14:textId="77777777" w:rsidR="00023B58" w:rsidRDefault="00023B58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E1151" w14:textId="77777777" w:rsidR="00584B5E" w:rsidRDefault="00584B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3481807"/>
      <w:docPartObj>
        <w:docPartGallery w:val="Watermarks"/>
        <w:docPartUnique/>
      </w:docPartObj>
    </w:sdtPr>
    <w:sdtEndPr/>
    <w:sdtContent>
      <w:p w14:paraId="3D07402E" w14:textId="2D701E88" w:rsidR="00584B5E" w:rsidRDefault="0000774A">
        <w:pPr>
          <w:pStyle w:val="Header"/>
        </w:pPr>
        <w:r>
          <w:rPr>
            <w:noProof/>
          </w:rPr>
          <w:pict w14:anchorId="50ACED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B6685" w14:textId="77777777" w:rsidR="00584B5E" w:rsidRDefault="00584B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D6944"/>
    <w:multiLevelType w:val="multilevel"/>
    <w:tmpl w:val="BDC0F12A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2" w15:restartNumberingAfterBreak="0">
    <w:nsid w:val="2FBB46E1"/>
    <w:multiLevelType w:val="multilevel"/>
    <w:tmpl w:val="BDC0F12A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3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4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5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5438A"/>
    <w:multiLevelType w:val="multilevel"/>
    <w:tmpl w:val="BDC0F12A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80"/>
    <w:rsid w:val="0000774A"/>
    <w:rsid w:val="00011D7E"/>
    <w:rsid w:val="00023B58"/>
    <w:rsid w:val="00100482"/>
    <w:rsid w:val="001269EB"/>
    <w:rsid w:val="00174365"/>
    <w:rsid w:val="001C44CF"/>
    <w:rsid w:val="00216A80"/>
    <w:rsid w:val="00294538"/>
    <w:rsid w:val="002A6986"/>
    <w:rsid w:val="00314E3F"/>
    <w:rsid w:val="003717D2"/>
    <w:rsid w:val="00390DED"/>
    <w:rsid w:val="004265C4"/>
    <w:rsid w:val="004F44E7"/>
    <w:rsid w:val="00545377"/>
    <w:rsid w:val="005730DA"/>
    <w:rsid w:val="00584B5E"/>
    <w:rsid w:val="00591C15"/>
    <w:rsid w:val="006B2D7C"/>
    <w:rsid w:val="00742302"/>
    <w:rsid w:val="007444F1"/>
    <w:rsid w:val="00760BD3"/>
    <w:rsid w:val="00795970"/>
    <w:rsid w:val="007D1289"/>
    <w:rsid w:val="007D4E09"/>
    <w:rsid w:val="007E04E2"/>
    <w:rsid w:val="009106D9"/>
    <w:rsid w:val="009E276C"/>
    <w:rsid w:val="00A437A3"/>
    <w:rsid w:val="00A54192"/>
    <w:rsid w:val="00A81B8E"/>
    <w:rsid w:val="00AA6BED"/>
    <w:rsid w:val="00AC3212"/>
    <w:rsid w:val="00AD628B"/>
    <w:rsid w:val="00AD7E41"/>
    <w:rsid w:val="00B838F9"/>
    <w:rsid w:val="00BE0547"/>
    <w:rsid w:val="00C11D58"/>
    <w:rsid w:val="00C55EE2"/>
    <w:rsid w:val="00D5269D"/>
    <w:rsid w:val="00D92E92"/>
    <w:rsid w:val="00DC0CCC"/>
    <w:rsid w:val="00E71CB9"/>
    <w:rsid w:val="00F479A5"/>
    <w:rsid w:val="00F73565"/>
    <w:rsid w:val="00FA61CB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B8148"/>
  <w15:docId w15:val="{EDB68C16-A481-4E56-A617-8C24FD64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BE05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5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5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5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5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5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2</cp:revision>
  <dcterms:created xsi:type="dcterms:W3CDTF">2018-01-02T19:05:00Z</dcterms:created>
  <dcterms:modified xsi:type="dcterms:W3CDTF">2018-01-02T19:05:00Z</dcterms:modified>
</cp:coreProperties>
</file>