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FA2EFE" w:rsidRDefault="006E1F96" w:rsidP="006E1F96">
      <w:pPr>
        <w:spacing w:after="0" w:line="240" w:lineRule="auto"/>
        <w:rPr>
          <w:rFonts w:cs="Times New Roman"/>
          <w:b/>
          <w:sz w:val="20"/>
          <w:szCs w:val="20"/>
        </w:rPr>
      </w:pPr>
      <w:r w:rsidRPr="00FA2EFE">
        <w:rPr>
          <w:rFonts w:cs="Times New Roman"/>
          <w:b/>
          <w:sz w:val="20"/>
          <w:szCs w:val="20"/>
        </w:rPr>
        <w:t>Basecamp File Paths</w:t>
      </w:r>
      <w:bookmarkStart w:id="0" w:name="_GoBack"/>
      <w:bookmarkEnd w:id="0"/>
    </w:p>
    <w:p w14:paraId="49BDCAE1" w14:textId="65E1A10F"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w:t>
      </w:r>
      <w:r w:rsidR="00A95157">
        <w:rPr>
          <w:rFonts w:ascii="Calibri" w:hAnsi="Calibri" w:cs="Calibri"/>
          <w:color w:val="002060"/>
          <w:sz w:val="20"/>
          <w:szCs w:val="20"/>
        </w:rPr>
        <w:t xml:space="preserve">and materials </w:t>
      </w:r>
      <w:r w:rsidRPr="00FA2EFE">
        <w:rPr>
          <w:rFonts w:ascii="Calibri" w:hAnsi="Calibri" w:cs="Calibri"/>
          <w:color w:val="002060"/>
          <w:sz w:val="20"/>
          <w:szCs w:val="20"/>
        </w:rPr>
        <w:t xml:space="preserve">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20A7B032" w14:textId="4EF832D5"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w:t>
      </w:r>
      <w:r w:rsidR="00E37657">
        <w:rPr>
          <w:rFonts w:ascii="Calibri" w:hAnsi="Calibri" w:cs="Calibri"/>
          <w:b/>
          <w:bCs/>
          <w:color w:val="002060"/>
          <w:sz w:val="20"/>
          <w:szCs w:val="20"/>
        </w:rPr>
        <w:t>Monthly Call Notes</w:t>
      </w:r>
      <w:r w:rsidRPr="00FA2EFE">
        <w:rPr>
          <w:rFonts w:ascii="Calibri" w:hAnsi="Calibri" w:cs="Calibri"/>
          <w:b/>
          <w:bCs/>
          <w:color w:val="002060"/>
          <w:sz w:val="20"/>
          <w:szCs w:val="20"/>
        </w:rPr>
        <w:t>.</w:t>
      </w: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1" w:name="_Hlk502843332"/>
      <w:r>
        <w:rPr>
          <w:rFonts w:cs="Times New Roman"/>
          <w:b/>
        </w:rPr>
        <w:t>Workgroup A Update:</w:t>
      </w:r>
    </w:p>
    <w:bookmarkEnd w:id="1"/>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and CRE definitions</w:t>
      </w:r>
      <w:r w:rsidR="001D5263">
        <w:t>,</w:t>
      </w:r>
      <w:r>
        <w:t xml:space="preserve"> and plans to work on </w:t>
      </w:r>
      <w:r w:rsidR="0007254B" w:rsidRPr="00065821">
        <w:rPr>
          <w:i/>
        </w:rPr>
        <w:t>C. auris</w:t>
      </w:r>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progress, but</w:t>
      </w:r>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lastRenderedPageBreak/>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The draft is still pending comments from Kelly Wroblewski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To consider in 2019: Similar to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8"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lastRenderedPageBreak/>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9"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r>
        <w:rPr>
          <w:rFonts w:eastAsia="Times New Roman"/>
        </w:rPr>
        <w:t>in order to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lastRenderedPageBreak/>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lastRenderedPageBreak/>
        <w:t xml:space="preserve">CSTE staff will share the first draft of the high-level guidance with meeting participants in advance of the meeting. Rachel Stricof will provide a quick overview of the document during her presentation, in order to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Workgroup A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lastRenderedPageBreak/>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Add a question re: oversight for reporting/investigations. Jurisdiction could fall under the responsibilities of a number of divisions in a public health department (ie,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with regard to</w:t>
      </w:r>
      <w:r w:rsidRPr="002815E6">
        <w:rPr>
          <w:rFonts w:cs="Times New Roman"/>
        </w:rPr>
        <w:t>:</w:t>
      </w:r>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lastRenderedPageBreak/>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10"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lastRenderedPageBreak/>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The meeting will run similar to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lastRenderedPageBreak/>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Corresponding products from both workgroups should be paired and uploaded to the website together. Otherwise, there should be language on the website saying another product is in </w:t>
      </w:r>
      <w:r>
        <w:rPr>
          <w:rFonts w:cs="Times New Roman"/>
        </w:rPr>
        <w:lastRenderedPageBreak/>
        <w:t>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11"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w:t>
      </w:r>
      <w:r>
        <w:rPr>
          <w:rFonts w:ascii="Calibri" w:eastAsia="Times New Roman" w:hAnsi="Calibri" w:cs="Calibri"/>
        </w:rPr>
        <w:lastRenderedPageBreak/>
        <w:t xml:space="preserve">collected for specific pathogens using the checklist. After this pilot, the workgroup expects to assign pairs of workgroup members and ASTHO/CSTE staff to review resources for inclusion in the clearinghouse. Similar to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lastRenderedPageBreak/>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271C81" w:rsidRDefault="00271C81" w:rsidP="00271C81">
      <w:pPr>
        <w:spacing w:after="0" w:line="240" w:lineRule="auto"/>
      </w:pPr>
      <w:r>
        <w:separator/>
      </w:r>
    </w:p>
  </w:endnote>
  <w:endnote w:type="continuationSeparator" w:id="0">
    <w:p w14:paraId="2047AAE8" w14:textId="77777777" w:rsidR="00271C81" w:rsidRDefault="00271C81"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271C81" w:rsidRDefault="00271C81" w:rsidP="00271C81">
      <w:pPr>
        <w:spacing w:after="0" w:line="240" w:lineRule="auto"/>
      </w:pPr>
      <w:r>
        <w:separator/>
      </w:r>
    </w:p>
  </w:footnote>
  <w:footnote w:type="continuationSeparator" w:id="0">
    <w:p w14:paraId="59D22EBD" w14:textId="77777777" w:rsidR="00271C81" w:rsidRDefault="00271C81"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271C81" w:rsidRDefault="00271C81"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1"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3"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5"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46"/>
  </w:num>
  <w:num w:numId="3">
    <w:abstractNumId w:val="39"/>
  </w:num>
  <w:num w:numId="4">
    <w:abstractNumId w:val="3"/>
  </w:num>
  <w:num w:numId="5">
    <w:abstractNumId w:val="34"/>
  </w:num>
  <w:num w:numId="6">
    <w:abstractNumId w:val="4"/>
  </w:num>
  <w:num w:numId="7">
    <w:abstractNumId w:val="32"/>
  </w:num>
  <w:num w:numId="8">
    <w:abstractNumId w:val="24"/>
  </w:num>
  <w:num w:numId="9">
    <w:abstractNumId w:val="30"/>
  </w:num>
  <w:num w:numId="10">
    <w:abstractNumId w:val="19"/>
  </w:num>
  <w:num w:numId="11">
    <w:abstractNumId w:val="28"/>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38"/>
  </w:num>
  <w:num w:numId="14">
    <w:abstractNumId w:val="41"/>
  </w:num>
  <w:num w:numId="15">
    <w:abstractNumId w:val="44"/>
  </w:num>
  <w:num w:numId="16">
    <w:abstractNumId w:val="26"/>
  </w:num>
  <w:num w:numId="17">
    <w:abstractNumId w:val="17"/>
  </w:num>
  <w:num w:numId="18">
    <w:abstractNumId w:val="5"/>
  </w:num>
  <w:num w:numId="19">
    <w:abstractNumId w:val="11"/>
  </w:num>
  <w:num w:numId="20">
    <w:abstractNumId w:val="48"/>
  </w:num>
  <w:num w:numId="21">
    <w:abstractNumId w:val="42"/>
  </w:num>
  <w:num w:numId="22">
    <w:abstractNumId w:val="15"/>
  </w:num>
  <w:num w:numId="23">
    <w:abstractNumId w:val="14"/>
  </w:num>
  <w:num w:numId="24">
    <w:abstractNumId w:val="29"/>
  </w:num>
  <w:num w:numId="25">
    <w:abstractNumId w:val="36"/>
  </w:num>
  <w:num w:numId="26">
    <w:abstractNumId w:val="13"/>
  </w:num>
  <w:num w:numId="27">
    <w:abstractNumId w:val="21"/>
  </w:num>
  <w:num w:numId="28">
    <w:abstractNumId w:val="49"/>
  </w:num>
  <w:num w:numId="29">
    <w:abstractNumId w:val="25"/>
  </w:num>
  <w:num w:numId="30">
    <w:abstractNumId w:val="10"/>
  </w:num>
  <w:num w:numId="31">
    <w:abstractNumId w:val="43"/>
  </w:num>
  <w:num w:numId="32">
    <w:abstractNumId w:val="27"/>
  </w:num>
  <w:num w:numId="33">
    <w:abstractNumId w:val="45"/>
  </w:num>
  <w:num w:numId="34">
    <w:abstractNumId w:val="23"/>
  </w:num>
  <w:num w:numId="35">
    <w:abstractNumId w:val="33"/>
  </w:num>
  <w:num w:numId="36">
    <w:abstractNumId w:val="6"/>
  </w:num>
  <w:num w:numId="37">
    <w:abstractNumId w:val="35"/>
  </w:num>
  <w:num w:numId="38">
    <w:abstractNumId w:val="40"/>
  </w:num>
  <w:num w:numId="39">
    <w:abstractNumId w:val="20"/>
  </w:num>
  <w:num w:numId="40">
    <w:abstractNumId w:val="47"/>
  </w:num>
  <w:num w:numId="41">
    <w:abstractNumId w:val="37"/>
  </w:num>
  <w:num w:numId="42">
    <w:abstractNumId w:val="7"/>
  </w:num>
  <w:num w:numId="43">
    <w:abstractNumId w:val="18"/>
  </w:num>
  <w:num w:numId="44">
    <w:abstractNumId w:val="31"/>
  </w:num>
  <w:num w:numId="45">
    <w:abstractNumId w:val="12"/>
  </w:num>
  <w:num w:numId="46">
    <w:abstractNumId w:val="9"/>
  </w:num>
  <w:num w:numId="47">
    <w:abstractNumId w:val="22"/>
  </w:num>
  <w:num w:numId="48">
    <w:abstractNumId w:val="8"/>
  </w:num>
  <w:num w:numId="49">
    <w:abstractNumId w:val="2"/>
  </w:num>
  <w:num w:numId="50">
    <w:abstractNumId w:val="1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92A"/>
    <w:rsid w:val="000224BF"/>
    <w:rsid w:val="00023C92"/>
    <w:rsid w:val="0004257B"/>
    <w:rsid w:val="00065821"/>
    <w:rsid w:val="00071E85"/>
    <w:rsid w:val="0007254B"/>
    <w:rsid w:val="000744F1"/>
    <w:rsid w:val="000824CB"/>
    <w:rsid w:val="00094D37"/>
    <w:rsid w:val="000F3427"/>
    <w:rsid w:val="00113E7C"/>
    <w:rsid w:val="00145F65"/>
    <w:rsid w:val="00152B83"/>
    <w:rsid w:val="0017741E"/>
    <w:rsid w:val="00180BD5"/>
    <w:rsid w:val="00194E69"/>
    <w:rsid w:val="001963DF"/>
    <w:rsid w:val="001A21CF"/>
    <w:rsid w:val="001C3564"/>
    <w:rsid w:val="001C5288"/>
    <w:rsid w:val="001C79B8"/>
    <w:rsid w:val="001D5263"/>
    <w:rsid w:val="002351FF"/>
    <w:rsid w:val="00271C81"/>
    <w:rsid w:val="002815E6"/>
    <w:rsid w:val="002C2398"/>
    <w:rsid w:val="00334FEB"/>
    <w:rsid w:val="0033738E"/>
    <w:rsid w:val="00337B0E"/>
    <w:rsid w:val="00352F90"/>
    <w:rsid w:val="003734F0"/>
    <w:rsid w:val="00381D5C"/>
    <w:rsid w:val="00384CFB"/>
    <w:rsid w:val="003C0798"/>
    <w:rsid w:val="003E45BD"/>
    <w:rsid w:val="003E6219"/>
    <w:rsid w:val="00400353"/>
    <w:rsid w:val="004043EB"/>
    <w:rsid w:val="00446264"/>
    <w:rsid w:val="004577E8"/>
    <w:rsid w:val="0046578B"/>
    <w:rsid w:val="00481BA8"/>
    <w:rsid w:val="004E4B6A"/>
    <w:rsid w:val="00505BA2"/>
    <w:rsid w:val="00515F18"/>
    <w:rsid w:val="005A3E6E"/>
    <w:rsid w:val="005C200D"/>
    <w:rsid w:val="005E4011"/>
    <w:rsid w:val="00626E52"/>
    <w:rsid w:val="00630F76"/>
    <w:rsid w:val="006535E2"/>
    <w:rsid w:val="00674F1F"/>
    <w:rsid w:val="00683054"/>
    <w:rsid w:val="006A2DAC"/>
    <w:rsid w:val="006A30CA"/>
    <w:rsid w:val="006A3E50"/>
    <w:rsid w:val="006A7AA1"/>
    <w:rsid w:val="006C2CB5"/>
    <w:rsid w:val="006D0506"/>
    <w:rsid w:val="006E10AD"/>
    <w:rsid w:val="006E1F96"/>
    <w:rsid w:val="006E623F"/>
    <w:rsid w:val="00700E70"/>
    <w:rsid w:val="00705131"/>
    <w:rsid w:val="00713456"/>
    <w:rsid w:val="0075263F"/>
    <w:rsid w:val="0076163E"/>
    <w:rsid w:val="00795970"/>
    <w:rsid w:val="007B5CA2"/>
    <w:rsid w:val="007E1D3D"/>
    <w:rsid w:val="007E468E"/>
    <w:rsid w:val="007F1ED3"/>
    <w:rsid w:val="007F3C44"/>
    <w:rsid w:val="0081217F"/>
    <w:rsid w:val="00817A54"/>
    <w:rsid w:val="0089245A"/>
    <w:rsid w:val="0089508B"/>
    <w:rsid w:val="008A603D"/>
    <w:rsid w:val="008D2353"/>
    <w:rsid w:val="008E5903"/>
    <w:rsid w:val="008E68F9"/>
    <w:rsid w:val="00901E73"/>
    <w:rsid w:val="00911C4F"/>
    <w:rsid w:val="00975E09"/>
    <w:rsid w:val="00991288"/>
    <w:rsid w:val="009B00C3"/>
    <w:rsid w:val="009C2039"/>
    <w:rsid w:val="009D1F2A"/>
    <w:rsid w:val="009E276C"/>
    <w:rsid w:val="009F2298"/>
    <w:rsid w:val="009F7D41"/>
    <w:rsid w:val="00A03ABB"/>
    <w:rsid w:val="00A077FB"/>
    <w:rsid w:val="00A206BC"/>
    <w:rsid w:val="00A2752C"/>
    <w:rsid w:val="00A45224"/>
    <w:rsid w:val="00A537B4"/>
    <w:rsid w:val="00A843EB"/>
    <w:rsid w:val="00A87DBE"/>
    <w:rsid w:val="00A92EC8"/>
    <w:rsid w:val="00A95157"/>
    <w:rsid w:val="00AB3831"/>
    <w:rsid w:val="00AC0A90"/>
    <w:rsid w:val="00AC214D"/>
    <w:rsid w:val="00B062A9"/>
    <w:rsid w:val="00B40489"/>
    <w:rsid w:val="00B5156F"/>
    <w:rsid w:val="00C156D4"/>
    <w:rsid w:val="00C37572"/>
    <w:rsid w:val="00CC6759"/>
    <w:rsid w:val="00CD0F0B"/>
    <w:rsid w:val="00CD12FA"/>
    <w:rsid w:val="00CD18D7"/>
    <w:rsid w:val="00D218E8"/>
    <w:rsid w:val="00D2487D"/>
    <w:rsid w:val="00D66374"/>
    <w:rsid w:val="00D8450D"/>
    <w:rsid w:val="00D93322"/>
    <w:rsid w:val="00DB0763"/>
    <w:rsid w:val="00DC1C91"/>
    <w:rsid w:val="00DC7068"/>
    <w:rsid w:val="00DD6338"/>
    <w:rsid w:val="00DE2053"/>
    <w:rsid w:val="00E0497F"/>
    <w:rsid w:val="00E37657"/>
    <w:rsid w:val="00E4092A"/>
    <w:rsid w:val="00E62760"/>
    <w:rsid w:val="00E80FB6"/>
    <w:rsid w:val="00E81DBD"/>
    <w:rsid w:val="00EB310B"/>
    <w:rsid w:val="00EB5863"/>
    <w:rsid w:val="00EB5FDB"/>
    <w:rsid w:val="00ED2A55"/>
    <w:rsid w:val="00F02DFB"/>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odle.com/poll/7b96iy8frsmtbk8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odle.com/poll/xriccanqumghiztw" TargetMode="External"/><Relationship Id="rId5" Type="http://schemas.openxmlformats.org/officeDocument/2006/relationships/footnotes" Target="footnotes.xml"/><Relationship Id="rId10" Type="http://schemas.openxmlformats.org/officeDocument/2006/relationships/hyperlink" Target="http://www.cifor.us/documents/CIFORGuidelinesChapter5.pdf" TargetMode="External"/><Relationship Id="rId4" Type="http://schemas.openxmlformats.org/officeDocument/2006/relationships/webSettings" Target="webSettings.xml"/><Relationship Id="rId9" Type="http://schemas.openxmlformats.org/officeDocument/2006/relationships/hyperlink" Target="https://doodle.com/poll/7uu3frdk29isq37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12</Pages>
  <Words>4080</Words>
  <Characters>23259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27285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4</cp:revision>
  <dcterms:created xsi:type="dcterms:W3CDTF">2018-01-05T15:36:00Z</dcterms:created>
  <dcterms:modified xsi:type="dcterms:W3CDTF">2018-01-05T16:47:00Z</dcterms:modified>
</cp:coreProperties>
</file>