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E4184" w14:textId="77777777" w:rsidR="00997464" w:rsidRDefault="00997464" w:rsidP="00997464">
      <w:bookmarkStart w:id="0" w:name="_GoBack"/>
      <w:bookmarkEnd w:id="0"/>
    </w:p>
    <w:p w14:paraId="13A4617D" w14:textId="35A18354" w:rsidR="00997464" w:rsidRPr="0012245D" w:rsidRDefault="004D24E7" w:rsidP="00997464">
      <w:pPr>
        <w:rPr>
          <w:b/>
          <w:u w:val="single"/>
        </w:rPr>
      </w:pPr>
      <w:r w:rsidRPr="0012245D">
        <w:rPr>
          <w:b/>
          <w:u w:val="single"/>
        </w:rPr>
        <w:t xml:space="preserve">CORHA DRAFT </w:t>
      </w:r>
      <w:r w:rsidR="00997464" w:rsidRPr="0012245D">
        <w:rPr>
          <w:b/>
          <w:u w:val="single"/>
        </w:rPr>
        <w:t>External Resource Review and Approval</w:t>
      </w:r>
      <w:r w:rsidRPr="0012245D">
        <w:rPr>
          <w:b/>
          <w:u w:val="single"/>
        </w:rPr>
        <w:t xml:space="preserve"> Process</w:t>
      </w:r>
      <w:r w:rsidR="006F593E">
        <w:rPr>
          <w:b/>
          <w:u w:val="single"/>
        </w:rPr>
        <w:t xml:space="preserve"> (adapted from CORHA Operating Guidance)</w:t>
      </w:r>
    </w:p>
    <w:p w14:paraId="26531BF9" w14:textId="0538703C" w:rsidR="0012245D" w:rsidRDefault="0012245D" w:rsidP="00997464">
      <w:pPr>
        <w:rPr>
          <w:u w:val="single"/>
        </w:rPr>
      </w:pPr>
    </w:p>
    <w:p w14:paraId="61365E93" w14:textId="2F523639" w:rsidR="0012245D" w:rsidRPr="0012245D" w:rsidRDefault="0012245D" w:rsidP="00997464">
      <w:r w:rsidRPr="0012245D">
        <w:t xml:space="preserve">This process will apply only to external resources, not CORHA-developed products. Examples might include tools, guidelines, etc. developed by health departments, academic institutions, federal agencies, etc. </w:t>
      </w:r>
      <w:r>
        <w:t>Approved external resources will be posted to the CORHA website in the resource database (under construction).</w:t>
      </w:r>
    </w:p>
    <w:p w14:paraId="63FDC7FB" w14:textId="19EDD8BB" w:rsidR="004D24E7" w:rsidRDefault="004D24E7" w:rsidP="00997464">
      <w:pPr>
        <w:rPr>
          <w:u w:val="single"/>
        </w:rPr>
      </w:pPr>
    </w:p>
    <w:p w14:paraId="54A02AAA" w14:textId="1BF16BDF" w:rsidR="004D24E7" w:rsidRDefault="0012245D" w:rsidP="00997464">
      <w:pPr>
        <w:rPr>
          <w:u w:val="single"/>
        </w:rPr>
      </w:pPr>
      <w:r>
        <w:rPr>
          <w:u w:val="single"/>
        </w:rPr>
        <w:t>Purpose of the review process:</w:t>
      </w:r>
    </w:p>
    <w:p w14:paraId="5D1F5168" w14:textId="77777777" w:rsidR="0012245D" w:rsidRDefault="00997464" w:rsidP="0012245D">
      <w:r w:rsidRPr="00997464">
        <w:t>To ensure that external resources (</w:t>
      </w:r>
      <w:proofErr w:type="spellStart"/>
      <w:r w:rsidRPr="00997464">
        <w:t>ie</w:t>
      </w:r>
      <w:proofErr w:type="spellEnd"/>
      <w:r w:rsidRPr="00997464">
        <w:t>, products produced outside of CORHA), that are available on CORHA’s website and associated with CORHA products are of a high quality</w:t>
      </w:r>
      <w:r w:rsidR="0012245D">
        <w:t xml:space="preserve">. </w:t>
      </w:r>
    </w:p>
    <w:p w14:paraId="5B646E41" w14:textId="77777777" w:rsidR="0012245D" w:rsidRDefault="0012245D" w:rsidP="0012245D">
      <w:pPr>
        <w:pStyle w:val="ListParagraph"/>
      </w:pPr>
    </w:p>
    <w:p w14:paraId="243CA7B1" w14:textId="1582F101" w:rsidR="00997464" w:rsidRPr="00997464" w:rsidRDefault="00997464" w:rsidP="00B00FF2">
      <w:pPr>
        <w:pStyle w:val="ListParagraph"/>
        <w:numPr>
          <w:ilvl w:val="0"/>
          <w:numId w:val="3"/>
        </w:numPr>
      </w:pPr>
      <w:r w:rsidRPr="00997464">
        <w:t>CORHA will undertake the following review process, which will be documented and stored on Basecamp to assist with periodic re-review:</w:t>
      </w:r>
    </w:p>
    <w:p w14:paraId="45F9FC61" w14:textId="2304CB19" w:rsidR="00997464" w:rsidRDefault="00997464" w:rsidP="006F593E">
      <w:pPr>
        <w:pStyle w:val="ListParagraph"/>
        <w:numPr>
          <w:ilvl w:val="1"/>
          <w:numId w:val="2"/>
        </w:numPr>
        <w:spacing w:after="160" w:line="256" w:lineRule="auto"/>
      </w:pPr>
      <w:r>
        <w:t xml:space="preserve">Each resource under consideration must be “nominated” by a CORHA member. To nominate a resource, the member must email the link or document to </w:t>
      </w:r>
      <w:hyperlink r:id="rId5" w:history="1">
        <w:r w:rsidR="006F593E" w:rsidRPr="00135FF3">
          <w:rPr>
            <w:rStyle w:val="Hyperlink"/>
          </w:rPr>
          <w:t>info@corha.org</w:t>
        </w:r>
      </w:hyperlink>
      <w:r w:rsidR="006F593E">
        <w:t>.</w:t>
      </w:r>
    </w:p>
    <w:p w14:paraId="2253EF3B" w14:textId="77777777" w:rsidR="00997464" w:rsidRDefault="00997464" w:rsidP="00997464">
      <w:pPr>
        <w:pStyle w:val="ListParagraph"/>
        <w:numPr>
          <w:ilvl w:val="1"/>
          <w:numId w:val="2"/>
        </w:numPr>
        <w:spacing w:after="160" w:line="256" w:lineRule="auto"/>
      </w:pPr>
      <w:r>
        <w:t xml:space="preserve">Upon receipt of the external resource, CORHA staff (ASTHO/CSTE staff) will conduct a review of the resource. The review will include consideration of the following: </w:t>
      </w:r>
    </w:p>
    <w:p w14:paraId="090D63AF" w14:textId="77777777" w:rsidR="00997464" w:rsidRDefault="00997464" w:rsidP="00997464">
      <w:pPr>
        <w:pStyle w:val="ListParagraph"/>
        <w:numPr>
          <w:ilvl w:val="2"/>
          <w:numId w:val="2"/>
        </w:numPr>
        <w:spacing w:after="160" w:line="256" w:lineRule="auto"/>
      </w:pPr>
      <w:r>
        <w:t>Credibility of source (agency commonly considered a national, state, or local public health or healthcare authority)</w:t>
      </w:r>
    </w:p>
    <w:p w14:paraId="61B5DB5B" w14:textId="2F748531" w:rsidR="00997464" w:rsidRDefault="00B00FF2" w:rsidP="00997464">
      <w:pPr>
        <w:pStyle w:val="ListParagraph"/>
        <w:numPr>
          <w:ilvl w:val="2"/>
          <w:numId w:val="2"/>
        </w:numPr>
        <w:spacing w:after="160" w:line="256" w:lineRule="auto"/>
      </w:pPr>
      <w:r>
        <w:t>Applicability of resource to public health or healthcare practice</w:t>
      </w:r>
    </w:p>
    <w:p w14:paraId="45CD38C4" w14:textId="0FB1B084" w:rsidR="00997464" w:rsidRDefault="00997464" w:rsidP="00B00FF2">
      <w:pPr>
        <w:pStyle w:val="ListParagraph"/>
        <w:numPr>
          <w:ilvl w:val="2"/>
          <w:numId w:val="2"/>
        </w:numPr>
        <w:spacing w:after="160" w:line="256" w:lineRule="auto"/>
      </w:pPr>
      <w:r>
        <w:t>Alignment with current scientific guidelines</w:t>
      </w:r>
    </w:p>
    <w:p w14:paraId="53D32182" w14:textId="21D64ADC" w:rsidR="00997464" w:rsidRDefault="00997464" w:rsidP="00997464">
      <w:pPr>
        <w:pStyle w:val="ListParagraph"/>
        <w:numPr>
          <w:ilvl w:val="1"/>
          <w:numId w:val="2"/>
        </w:numPr>
        <w:spacing w:after="160" w:line="256" w:lineRule="auto"/>
      </w:pPr>
      <w:r>
        <w:t>Once the staff review has been completed, the staff will make a recommendation to</w:t>
      </w:r>
      <w:r w:rsidR="00941CE9">
        <w:t xml:space="preserve"> the Governance Committee to</w:t>
      </w:r>
      <w:r>
        <w:t xml:space="preserve">: </w:t>
      </w:r>
    </w:p>
    <w:p w14:paraId="65B94FF7" w14:textId="77777777" w:rsidR="00997464" w:rsidRDefault="00997464" w:rsidP="00997464">
      <w:pPr>
        <w:pStyle w:val="ListParagraph"/>
        <w:numPr>
          <w:ilvl w:val="2"/>
          <w:numId w:val="1"/>
        </w:numPr>
        <w:spacing w:after="160" w:line="256" w:lineRule="auto"/>
      </w:pPr>
      <w:r>
        <w:t xml:space="preserve">post the resource, </w:t>
      </w:r>
    </w:p>
    <w:p w14:paraId="113DAB79" w14:textId="0DD635EA" w:rsidR="00997464" w:rsidRDefault="00997464" w:rsidP="00997464">
      <w:pPr>
        <w:pStyle w:val="ListParagraph"/>
        <w:numPr>
          <w:ilvl w:val="2"/>
          <w:numId w:val="1"/>
        </w:numPr>
        <w:spacing w:after="160" w:line="256" w:lineRule="auto"/>
      </w:pPr>
      <w:r>
        <w:t>ask for additional SME review</w:t>
      </w:r>
      <w:r w:rsidR="00B00FF2">
        <w:t>*</w:t>
      </w:r>
      <w:r>
        <w:t xml:space="preserve">, or </w:t>
      </w:r>
    </w:p>
    <w:p w14:paraId="05E7F449" w14:textId="2E537540" w:rsidR="00997464" w:rsidRDefault="00997464" w:rsidP="00997464">
      <w:pPr>
        <w:pStyle w:val="ListParagraph"/>
        <w:numPr>
          <w:ilvl w:val="2"/>
          <w:numId w:val="1"/>
        </w:numPr>
        <w:spacing w:after="160" w:line="256" w:lineRule="auto"/>
      </w:pPr>
      <w:r>
        <w:t>determine that the resource is not appropriate for posting to CORHA’s website.</w:t>
      </w:r>
    </w:p>
    <w:p w14:paraId="52C5D9BD" w14:textId="0452265E" w:rsidR="00941CE9" w:rsidRDefault="00941CE9" w:rsidP="00997464">
      <w:pPr>
        <w:pStyle w:val="ListParagraph"/>
        <w:numPr>
          <w:ilvl w:val="2"/>
          <w:numId w:val="1"/>
        </w:numPr>
        <w:spacing w:after="160" w:line="256" w:lineRule="auto"/>
      </w:pPr>
      <w:r>
        <w:t>If necessary, contact the author or permission to post to the CORHA website resource database.</w:t>
      </w:r>
    </w:p>
    <w:p w14:paraId="2E935842" w14:textId="267857D3" w:rsidR="00997464" w:rsidRDefault="00997464" w:rsidP="00997464">
      <w:pPr>
        <w:pStyle w:val="ListParagraph"/>
        <w:numPr>
          <w:ilvl w:val="1"/>
          <w:numId w:val="2"/>
        </w:numPr>
        <w:spacing w:after="160" w:line="256" w:lineRule="auto"/>
      </w:pPr>
      <w:r>
        <w:t>For resources that are approved by the GC for posting, staff will develop language to post with the resource that describes</w:t>
      </w:r>
      <w:r w:rsidR="00B00FF2">
        <w:t>:</w:t>
      </w:r>
      <w:r>
        <w:t xml:space="preserve"> </w:t>
      </w:r>
    </w:p>
    <w:p w14:paraId="65AD973E" w14:textId="05CC689E" w:rsidR="00997464" w:rsidRDefault="00997464" w:rsidP="00997464">
      <w:pPr>
        <w:pStyle w:val="ListParagraph"/>
        <w:numPr>
          <w:ilvl w:val="2"/>
          <w:numId w:val="2"/>
        </w:numPr>
        <w:spacing w:after="160" w:line="256" w:lineRule="auto"/>
      </w:pPr>
      <w:r>
        <w:t>The source, keywords, and audience for the resource, as well as a brief description of why a web user might be interested in the resource</w:t>
      </w:r>
      <w:r w:rsidR="00B00FF2">
        <w:t>.</w:t>
      </w:r>
    </w:p>
    <w:p w14:paraId="34363388" w14:textId="13BFB60A" w:rsidR="00B00FF2" w:rsidRPr="00B00FF2" w:rsidRDefault="00997464" w:rsidP="00B00FF2">
      <w:pPr>
        <w:pStyle w:val="ListParagraph"/>
        <w:numPr>
          <w:ilvl w:val="1"/>
          <w:numId w:val="2"/>
        </w:numPr>
        <w:spacing w:after="160" w:line="256" w:lineRule="auto"/>
      </w:pPr>
      <w:r>
        <w:t>The web posting will include a disclaimer such as the language adapted from CIFOR below:</w:t>
      </w:r>
    </w:p>
    <w:p w14:paraId="6629D794" w14:textId="0FF19710" w:rsidR="00997464" w:rsidRPr="00F97EF7" w:rsidRDefault="00997464" w:rsidP="00997464">
      <w:pPr>
        <w:pStyle w:val="ListParagraph"/>
        <w:spacing w:after="160" w:line="256" w:lineRule="auto"/>
        <w:rPr>
          <w:rFonts w:asciiTheme="minorHAnsi" w:hAnsiTheme="minorHAnsi" w:cstheme="minorHAnsi"/>
          <w:i/>
          <w:highlight w:val="yellow"/>
        </w:rPr>
      </w:pPr>
      <w:r w:rsidRPr="00F97EF7">
        <w:rPr>
          <w:rFonts w:asciiTheme="minorHAnsi" w:hAnsiTheme="minorHAnsi" w:cstheme="minorHAnsi"/>
          <w:i/>
          <w:color w:val="333333"/>
        </w:rPr>
        <w:t>The external resources housed on CORHA’s website represent selected resources to help public health practitioners. Tools are produced by local, state, and federal agencies, as well as academic institutions and other stakeholders. The external resources posted to this website are</w:t>
      </w:r>
      <w:r w:rsidR="006F593E">
        <w:rPr>
          <w:rFonts w:asciiTheme="minorHAnsi" w:hAnsiTheme="minorHAnsi" w:cstheme="minorHAnsi"/>
          <w:i/>
          <w:color w:val="333333"/>
        </w:rPr>
        <w:t xml:space="preserve"> </w:t>
      </w:r>
      <w:r w:rsidRPr="00F97EF7">
        <w:rPr>
          <w:rFonts w:asciiTheme="minorHAnsi" w:hAnsiTheme="minorHAnsi" w:cstheme="minorHAnsi"/>
          <w:i/>
          <w:color w:val="333333"/>
        </w:rPr>
        <w:t>solely the responsibility of the authors and do not necessarily reflect any official recommendations of CORHA or its partner organizations. CORHA makes no express or implied warranty with respect to the contents and disclaims liability for any damages arising from or connected to the use of the material in this repository.</w:t>
      </w:r>
    </w:p>
    <w:p w14:paraId="6E403DF3" w14:textId="5BFA8D79" w:rsidR="00110F3D" w:rsidRDefault="00B00FF2">
      <w:r>
        <w:t xml:space="preserve">*For resources determined to require a SME review, CORHA staff will provide the Governance Committee with the file or link, as well as a brief overview of why the resource might require additional </w:t>
      </w:r>
      <w:r>
        <w:lastRenderedPageBreak/>
        <w:t>review. The Governance Committee will make a recommendation about a SME to consult or whether the resource is not appropriate for posting to CORHA’s website.</w:t>
      </w:r>
      <w:r w:rsidR="00941CE9">
        <w:t xml:space="preserve"> SMEs could include CDC staff or CORHA members with specialized expertise.</w:t>
      </w:r>
    </w:p>
    <w:p w14:paraId="36124C53" w14:textId="77777777" w:rsidR="006F593E" w:rsidRDefault="006F593E"/>
    <w:p w14:paraId="0BE5FDD5" w14:textId="62DEAED3" w:rsidR="00B00FF2" w:rsidRPr="006F593E" w:rsidRDefault="00941CE9">
      <w:pPr>
        <w:rPr>
          <w:u w:val="single"/>
        </w:rPr>
      </w:pPr>
      <w:r w:rsidRPr="006F593E">
        <w:rPr>
          <w:u w:val="single"/>
        </w:rPr>
        <w:t>Special considerations for resources collected through the survey to acute care:</w:t>
      </w:r>
    </w:p>
    <w:p w14:paraId="13E5CB31" w14:textId="6D2DD0CC" w:rsidR="00941CE9" w:rsidRPr="00941CE9" w:rsidRDefault="00941CE9">
      <w:r w:rsidRPr="006F593E">
        <w:t xml:space="preserve">For the resources that are currently available for review, </w:t>
      </w:r>
      <w:r w:rsidR="006F593E" w:rsidRPr="006F593E">
        <w:t>CORHA</w:t>
      </w:r>
      <w:r w:rsidRPr="006F593E">
        <w:t xml:space="preserve"> staff </w:t>
      </w:r>
      <w:r w:rsidR="006F593E" w:rsidRPr="006F593E">
        <w:t>will distribute an Excel document to CORHA voting members, asking for members to “nominate” resources they wish to put through the resource review process.</w:t>
      </w:r>
    </w:p>
    <w:sectPr w:rsidR="00941CE9" w:rsidRPr="00941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7A04C6"/>
    <w:multiLevelType w:val="hybridMultilevel"/>
    <w:tmpl w:val="A08A5B7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EB84873"/>
    <w:multiLevelType w:val="hybridMultilevel"/>
    <w:tmpl w:val="12BE6C8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5E221F"/>
    <w:multiLevelType w:val="hybridMultilevel"/>
    <w:tmpl w:val="4A3C44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64"/>
    <w:rsid w:val="0012245D"/>
    <w:rsid w:val="001B56FF"/>
    <w:rsid w:val="004D24E7"/>
    <w:rsid w:val="006F593E"/>
    <w:rsid w:val="00795970"/>
    <w:rsid w:val="007E10A5"/>
    <w:rsid w:val="00941CE9"/>
    <w:rsid w:val="00997464"/>
    <w:rsid w:val="009E276C"/>
    <w:rsid w:val="00B00FF2"/>
    <w:rsid w:val="00B76E76"/>
    <w:rsid w:val="00B80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D8A5A"/>
  <w15:chartTrackingRefBased/>
  <w15:docId w15:val="{E090BD5E-B571-495D-9F04-EEDC17469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746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7464"/>
    <w:pPr>
      <w:ind w:left="720"/>
      <w:contextualSpacing/>
    </w:pPr>
  </w:style>
  <w:style w:type="character" w:styleId="CommentReference">
    <w:name w:val="annotation reference"/>
    <w:basedOn w:val="DefaultParagraphFont"/>
    <w:uiPriority w:val="99"/>
    <w:semiHidden/>
    <w:unhideWhenUsed/>
    <w:rsid w:val="00997464"/>
    <w:rPr>
      <w:sz w:val="16"/>
      <w:szCs w:val="16"/>
    </w:rPr>
  </w:style>
  <w:style w:type="paragraph" w:styleId="CommentText">
    <w:name w:val="annotation text"/>
    <w:basedOn w:val="Normal"/>
    <w:link w:val="CommentTextChar"/>
    <w:uiPriority w:val="99"/>
    <w:semiHidden/>
    <w:unhideWhenUsed/>
    <w:rsid w:val="00997464"/>
    <w:rPr>
      <w:sz w:val="20"/>
      <w:szCs w:val="20"/>
    </w:rPr>
  </w:style>
  <w:style w:type="character" w:customStyle="1" w:styleId="CommentTextChar">
    <w:name w:val="Comment Text Char"/>
    <w:basedOn w:val="DefaultParagraphFont"/>
    <w:link w:val="CommentText"/>
    <w:uiPriority w:val="99"/>
    <w:semiHidden/>
    <w:rsid w:val="00997464"/>
    <w:rPr>
      <w:rFonts w:ascii="Calibri" w:hAnsi="Calibri" w:cs="Times New Roman"/>
      <w:sz w:val="20"/>
      <w:szCs w:val="20"/>
    </w:rPr>
  </w:style>
  <w:style w:type="paragraph" w:styleId="BalloonText">
    <w:name w:val="Balloon Text"/>
    <w:basedOn w:val="Normal"/>
    <w:link w:val="BalloonTextChar"/>
    <w:uiPriority w:val="99"/>
    <w:semiHidden/>
    <w:unhideWhenUsed/>
    <w:rsid w:val="009974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7464"/>
    <w:rPr>
      <w:rFonts w:ascii="Segoe UI" w:hAnsi="Segoe UI" w:cs="Segoe UI"/>
      <w:sz w:val="18"/>
      <w:szCs w:val="18"/>
    </w:rPr>
  </w:style>
  <w:style w:type="character" w:styleId="Hyperlink">
    <w:name w:val="Hyperlink"/>
    <w:basedOn w:val="DefaultParagraphFont"/>
    <w:uiPriority w:val="99"/>
    <w:unhideWhenUsed/>
    <w:rsid w:val="006F593E"/>
    <w:rPr>
      <w:color w:val="0563C1" w:themeColor="hyperlink"/>
      <w:u w:val="single"/>
    </w:rPr>
  </w:style>
  <w:style w:type="character" w:styleId="UnresolvedMention">
    <w:name w:val="Unresolved Mention"/>
    <w:basedOn w:val="DefaultParagraphFont"/>
    <w:uiPriority w:val="99"/>
    <w:semiHidden/>
    <w:unhideWhenUsed/>
    <w:rsid w:val="006F593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corha.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505</Words>
  <Characters>2884</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2</cp:revision>
  <dcterms:created xsi:type="dcterms:W3CDTF">2018-02-01T20:07:00Z</dcterms:created>
  <dcterms:modified xsi:type="dcterms:W3CDTF">2018-02-01T20:07:00Z</dcterms:modified>
</cp:coreProperties>
</file>