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8FE4FA" w14:textId="77777777" w:rsidR="00EA4C89" w:rsidRPr="009B5827" w:rsidRDefault="00EA4C89" w:rsidP="00EA4C89">
      <w:pPr>
        <w:spacing w:after="0" w:line="240" w:lineRule="auto"/>
        <w:jc w:val="center"/>
        <w:rPr>
          <w:rFonts w:cstheme="minorHAnsi"/>
          <w:b/>
        </w:rPr>
      </w:pPr>
    </w:p>
    <w:p w14:paraId="5550258F" w14:textId="77777777" w:rsidR="003C0D19" w:rsidRPr="009B5827" w:rsidRDefault="4719064F" w:rsidP="4719064F">
      <w:pPr>
        <w:spacing w:after="0" w:line="240" w:lineRule="auto"/>
        <w:jc w:val="center"/>
        <w:rPr>
          <w:b/>
          <w:bCs/>
        </w:rPr>
      </w:pPr>
      <w:r w:rsidRPr="4719064F">
        <w:rPr>
          <w:b/>
          <w:bCs/>
        </w:rPr>
        <w:t>CORHA Policy Workgroup Charge</w:t>
      </w:r>
    </w:p>
    <w:p w14:paraId="7EBDB783" w14:textId="77777777" w:rsidR="00EA4C89" w:rsidRPr="009B5827" w:rsidRDefault="00EA4C89" w:rsidP="00EA4C89">
      <w:pPr>
        <w:spacing w:after="0" w:line="240" w:lineRule="auto"/>
        <w:jc w:val="center"/>
        <w:rPr>
          <w:rFonts w:cstheme="minorHAnsi"/>
          <w:b/>
        </w:rPr>
      </w:pPr>
    </w:p>
    <w:p w14:paraId="4F361141" w14:textId="77777777" w:rsidR="00AF144F" w:rsidRPr="009B5827" w:rsidRDefault="4719064F" w:rsidP="4719064F">
      <w:pPr>
        <w:pStyle w:val="PlainText"/>
        <w:rPr>
          <w:rFonts w:asciiTheme="minorHAnsi" w:hAnsiTheme="minorHAnsi"/>
          <w:b/>
          <w:bCs/>
        </w:rPr>
      </w:pPr>
      <w:r w:rsidRPr="4719064F">
        <w:rPr>
          <w:rFonts w:asciiTheme="minorHAnsi" w:hAnsiTheme="minorHAnsi"/>
          <w:b/>
          <w:bCs/>
        </w:rPr>
        <w:t>Workgroup purpose:</w:t>
      </w:r>
    </w:p>
    <w:p w14:paraId="6840BD68" w14:textId="77777777" w:rsidR="003811CB" w:rsidRPr="009B5827" w:rsidRDefault="003811CB" w:rsidP="00D56D30">
      <w:pPr>
        <w:pStyle w:val="PlainText"/>
        <w:rPr>
          <w:rFonts w:asciiTheme="minorHAnsi" w:hAnsiTheme="minorHAnsi" w:cstheme="minorHAnsi"/>
          <w:szCs w:val="22"/>
        </w:rPr>
      </w:pPr>
    </w:p>
    <w:p w14:paraId="16AF33F9" w14:textId="77777777" w:rsidR="003811CB" w:rsidRPr="009B5827" w:rsidRDefault="4719064F" w:rsidP="4719064F">
      <w:pPr>
        <w:pStyle w:val="PlainText"/>
      </w:pPr>
      <w:r w:rsidRPr="4719064F">
        <w:rPr>
          <w:rFonts w:asciiTheme="minorHAnsi" w:hAnsiTheme="minorHAnsi"/>
        </w:rPr>
        <w:t>The CORHA Policy Workgroup seeks to address the legal and policy considerations related to outbreaks of healthcare-associated infection (HAI), including those caused by antimicrobial-resistant (AR) pathogens, and make recommendations to policy makers at all levels to improve the</w:t>
      </w:r>
      <w:r w:rsidR="000565C7">
        <w:rPr>
          <w:rFonts w:asciiTheme="minorHAnsi" w:hAnsiTheme="minorHAnsi"/>
        </w:rPr>
        <w:t xml:space="preserve"> detection, reporting, investigation, control and </w:t>
      </w:r>
      <w:r w:rsidRPr="4719064F">
        <w:rPr>
          <w:rFonts w:asciiTheme="minorHAnsi" w:hAnsiTheme="minorHAnsi"/>
        </w:rPr>
        <w:t>prevention</w:t>
      </w:r>
      <w:r w:rsidR="000565C7">
        <w:rPr>
          <w:rFonts w:asciiTheme="minorHAnsi" w:hAnsiTheme="minorHAnsi"/>
        </w:rPr>
        <w:t xml:space="preserve"> o</w:t>
      </w:r>
      <w:r w:rsidRPr="4719064F">
        <w:rPr>
          <w:rFonts w:asciiTheme="minorHAnsi" w:hAnsiTheme="minorHAnsi"/>
        </w:rPr>
        <w:t xml:space="preserve">f HAI/AR outbreaks.  </w:t>
      </w:r>
      <w:r w:rsidRPr="4719064F">
        <w:t xml:space="preserve"> </w:t>
      </w:r>
    </w:p>
    <w:p w14:paraId="5A698E3A" w14:textId="77777777" w:rsidR="00356DD2" w:rsidRPr="009B5827" w:rsidRDefault="00356DD2" w:rsidP="00BC0776">
      <w:pPr>
        <w:spacing w:after="0" w:line="240" w:lineRule="auto"/>
        <w:rPr>
          <w:rFonts w:cstheme="minorHAnsi"/>
          <w:b/>
        </w:rPr>
      </w:pPr>
    </w:p>
    <w:p w14:paraId="1E823ECF" w14:textId="77777777" w:rsidR="00BC0776" w:rsidRPr="009B5827" w:rsidRDefault="4719064F" w:rsidP="4719064F">
      <w:pPr>
        <w:spacing w:after="0" w:line="240" w:lineRule="auto"/>
        <w:rPr>
          <w:b/>
          <w:bCs/>
        </w:rPr>
      </w:pPr>
      <w:r w:rsidRPr="4719064F">
        <w:rPr>
          <w:b/>
          <w:bCs/>
        </w:rPr>
        <w:t>To address these priorities, the Workgroup will work in sequence to address the following focus areas:</w:t>
      </w:r>
    </w:p>
    <w:p w14:paraId="05B048B8" w14:textId="77777777" w:rsidR="003456F9" w:rsidRDefault="003456F9" w:rsidP="003456F9">
      <w:pPr>
        <w:spacing w:after="0" w:line="240" w:lineRule="auto"/>
        <w:rPr>
          <w:rFonts w:cstheme="minorHAnsi"/>
          <w:b/>
        </w:rPr>
      </w:pPr>
      <w:bookmarkStart w:id="0" w:name="_Hlk501530249"/>
    </w:p>
    <w:p w14:paraId="56E27330" w14:textId="77777777" w:rsidR="00D479BB" w:rsidRDefault="4719064F" w:rsidP="4719064F">
      <w:pPr>
        <w:pStyle w:val="ListParagraph"/>
        <w:numPr>
          <w:ilvl w:val="0"/>
          <w:numId w:val="39"/>
        </w:numPr>
        <w:spacing w:after="0" w:line="240" w:lineRule="auto"/>
        <w:rPr>
          <w:b/>
          <w:bCs/>
        </w:rPr>
      </w:pPr>
      <w:r w:rsidRPr="4719064F">
        <w:rPr>
          <w:b/>
          <w:bCs/>
        </w:rPr>
        <w:t>Improve reporting of HAI/AR outb</w:t>
      </w:r>
      <w:r w:rsidR="000565C7">
        <w:rPr>
          <w:b/>
          <w:bCs/>
        </w:rPr>
        <w:t>reaks and exposure events</w:t>
      </w:r>
    </w:p>
    <w:p w14:paraId="4869E90E" w14:textId="77777777" w:rsidR="00D479BB" w:rsidRPr="00D47891" w:rsidRDefault="4719064F" w:rsidP="4719064F">
      <w:pPr>
        <w:spacing w:after="0" w:line="240" w:lineRule="auto"/>
        <w:ind w:firstLine="720"/>
        <w:rPr>
          <w:b/>
          <w:bCs/>
          <w:i/>
          <w:iCs/>
          <w:highlight w:val="yellow"/>
        </w:rPr>
      </w:pPr>
      <w:r w:rsidRPr="4719064F">
        <w:rPr>
          <w:b/>
          <w:bCs/>
          <w:i/>
          <w:iCs/>
          <w:highlight w:val="yellow"/>
        </w:rPr>
        <w:t>Outbreak Reporting, Notification, and Disclosure.</w:t>
      </w:r>
    </w:p>
    <w:p w14:paraId="221E9827" w14:textId="77777777" w:rsidR="00D479BB" w:rsidRPr="00BF5FF3" w:rsidRDefault="4719064F" w:rsidP="4719064F">
      <w:pPr>
        <w:spacing w:after="0" w:line="240" w:lineRule="auto"/>
        <w:ind w:left="720"/>
      </w:pPr>
      <w:r w:rsidRPr="4719064F">
        <w:rPr>
          <w:highlight w:val="yellow"/>
        </w:rPr>
        <w:t xml:space="preserve">For the purposes of this workgroup, </w:t>
      </w:r>
      <w:r w:rsidRPr="4719064F">
        <w:rPr>
          <w:i/>
          <w:iCs/>
          <w:highlight w:val="yellow"/>
        </w:rPr>
        <w:t>outbreak reporting</w:t>
      </w:r>
      <w:r w:rsidRPr="4719064F">
        <w:rPr>
          <w:highlight w:val="yellow"/>
        </w:rPr>
        <w:t xml:space="preserve"> is defined as activities that occur when a facility reports a</w:t>
      </w:r>
      <w:r w:rsidR="00EA7C87">
        <w:rPr>
          <w:highlight w:val="yellow"/>
        </w:rPr>
        <w:t xml:space="preserve"> possible </w:t>
      </w:r>
      <w:r w:rsidRPr="4719064F">
        <w:rPr>
          <w:highlight w:val="yellow"/>
        </w:rPr>
        <w:t xml:space="preserve">outbreak to public health, </w:t>
      </w:r>
      <w:r w:rsidRPr="4719064F">
        <w:rPr>
          <w:i/>
          <w:iCs/>
          <w:highlight w:val="yellow"/>
        </w:rPr>
        <w:t>notification</w:t>
      </w:r>
      <w:r w:rsidRPr="4719064F">
        <w:rPr>
          <w:highlight w:val="yellow"/>
        </w:rPr>
        <w:t xml:space="preserve"> occurs when patients potentially affected by an outbreak are informed, and </w:t>
      </w:r>
      <w:r w:rsidRPr="4719064F">
        <w:rPr>
          <w:i/>
          <w:iCs/>
          <w:highlight w:val="yellow"/>
        </w:rPr>
        <w:t>disclosure</w:t>
      </w:r>
      <w:r w:rsidRPr="4719064F">
        <w:rPr>
          <w:highlight w:val="yellow"/>
        </w:rPr>
        <w:t xml:space="preserve"> is defined as activities that occur to inform individuals beyond the patients potentially affected by an outbreak.</w:t>
      </w:r>
      <w:r w:rsidRPr="4719064F">
        <w:t xml:space="preserve"> </w:t>
      </w:r>
    </w:p>
    <w:p w14:paraId="0ABFD063" w14:textId="77777777" w:rsidR="00504AB9" w:rsidRPr="00BF5FF3" w:rsidRDefault="00504AB9" w:rsidP="00D479BB">
      <w:pPr>
        <w:pStyle w:val="ListParagraph"/>
        <w:spacing w:after="0" w:line="240" w:lineRule="auto"/>
        <w:rPr>
          <w:rFonts w:cstheme="minorHAnsi"/>
          <w:b/>
        </w:rPr>
      </w:pPr>
    </w:p>
    <w:p w14:paraId="7BAA0CA0" w14:textId="77777777" w:rsidR="00F24C55" w:rsidRPr="009B5827" w:rsidRDefault="4719064F" w:rsidP="4719064F">
      <w:pPr>
        <w:spacing w:after="0" w:line="240" w:lineRule="auto"/>
        <w:ind w:left="720"/>
      </w:pPr>
      <w:r w:rsidRPr="4719064F">
        <w:t>To address outbreak reporting, notification, and disclosure, Policy Workgroup members will conduct the following activities in Phase I:</w:t>
      </w:r>
    </w:p>
    <w:p w14:paraId="45B34BD6" w14:textId="77777777" w:rsidR="00882E94" w:rsidRPr="009B5827" w:rsidRDefault="4719064F" w:rsidP="4719064F">
      <w:pPr>
        <w:pStyle w:val="ListParagraph"/>
        <w:numPr>
          <w:ilvl w:val="0"/>
          <w:numId w:val="25"/>
        </w:numPr>
        <w:spacing w:after="0" w:line="240" w:lineRule="auto"/>
      </w:pPr>
      <w:r w:rsidRPr="4719064F">
        <w:t>Assess current state law</w:t>
      </w:r>
      <w:r w:rsidR="00EA7C87">
        <w:t>s</w:t>
      </w:r>
      <w:r w:rsidRPr="4719064F">
        <w:t xml:space="preserve"> relating to HAI outbreak reporting, notification, and disclosure practices;</w:t>
      </w:r>
    </w:p>
    <w:p w14:paraId="0A71385F" w14:textId="77777777" w:rsidR="00EA7C87" w:rsidRPr="009B5827" w:rsidRDefault="00EA7C87" w:rsidP="00EA7C87">
      <w:pPr>
        <w:pStyle w:val="ListParagraph"/>
        <w:numPr>
          <w:ilvl w:val="0"/>
          <w:numId w:val="25"/>
        </w:numPr>
        <w:spacing w:after="0" w:line="240" w:lineRule="auto"/>
      </w:pPr>
      <w:r w:rsidRPr="4719064F">
        <w:t xml:space="preserve">Assess current </w:t>
      </w:r>
      <w:r>
        <w:t>federal</w:t>
      </w:r>
      <w:r w:rsidRPr="4719064F">
        <w:t xml:space="preserve"> </w:t>
      </w:r>
      <w:r>
        <w:t>requirements</w:t>
      </w:r>
      <w:r w:rsidRPr="4719064F">
        <w:t xml:space="preserve"> relating to HAI outbreak reporting, notification, and disclosure practices;</w:t>
      </w:r>
    </w:p>
    <w:p w14:paraId="348C5001" w14:textId="39EC9F1F" w:rsidR="00882E94" w:rsidRPr="009B5827" w:rsidRDefault="4719064F" w:rsidP="4719064F">
      <w:pPr>
        <w:pStyle w:val="ListParagraph"/>
        <w:numPr>
          <w:ilvl w:val="0"/>
          <w:numId w:val="25"/>
        </w:numPr>
        <w:spacing w:after="0" w:line="240" w:lineRule="auto"/>
      </w:pPr>
      <w:r w:rsidRPr="4719064F">
        <w:t xml:space="preserve">Explore and describe common HAI outbreak reporting, </w:t>
      </w:r>
      <w:r w:rsidR="0081284D">
        <w:t>notification, and disclosure</w:t>
      </w:r>
      <w:r w:rsidRPr="4719064F">
        <w:t xml:space="preserve"> burdens;</w:t>
      </w:r>
    </w:p>
    <w:p w14:paraId="67501DD1" w14:textId="77777777" w:rsidR="0040617E" w:rsidRPr="009B5827" w:rsidRDefault="4719064F" w:rsidP="4719064F">
      <w:pPr>
        <w:pStyle w:val="ListParagraph"/>
        <w:numPr>
          <w:ilvl w:val="0"/>
          <w:numId w:val="25"/>
        </w:numPr>
        <w:spacing w:after="0" w:line="240" w:lineRule="auto"/>
      </w:pPr>
      <w:r w:rsidRPr="4719064F">
        <w:t>Define and describe levels of HAI outbreak public disclosure;</w:t>
      </w:r>
    </w:p>
    <w:p w14:paraId="0794D13E" w14:textId="0E104BFA" w:rsidR="0040617E" w:rsidRPr="009B5827" w:rsidRDefault="4719064F" w:rsidP="4719064F">
      <w:pPr>
        <w:pStyle w:val="ListParagraph"/>
        <w:numPr>
          <w:ilvl w:val="0"/>
          <w:numId w:val="25"/>
        </w:numPr>
        <w:spacing w:after="0" w:line="240" w:lineRule="auto"/>
      </w:pPr>
      <w:r w:rsidRPr="4719064F">
        <w:t xml:space="preserve">Describe ethical and legal issues related to HAI outbreak reporting, including but not limited to </w:t>
      </w:r>
      <w:r w:rsidR="003E7F3E">
        <w:t xml:space="preserve">timeliness of reporting, notification </w:t>
      </w:r>
      <w:r w:rsidR="00D02579">
        <w:t xml:space="preserve">and </w:t>
      </w:r>
      <w:r w:rsidR="00D02579" w:rsidRPr="4719064F">
        <w:t>disclosure</w:t>
      </w:r>
      <w:r w:rsidRPr="4719064F">
        <w:t xml:space="preserve">; </w:t>
      </w:r>
    </w:p>
    <w:p w14:paraId="732BE3BA" w14:textId="278AB171" w:rsidR="0040617E" w:rsidRPr="009B5827" w:rsidRDefault="00D02579" w:rsidP="4719064F">
      <w:pPr>
        <w:pStyle w:val="ListParagraph"/>
        <w:numPr>
          <w:ilvl w:val="0"/>
          <w:numId w:val="25"/>
        </w:numPr>
        <w:spacing w:after="0" w:line="240" w:lineRule="auto"/>
      </w:pPr>
      <w:r>
        <w:t>Highlight</w:t>
      </w:r>
      <w:r w:rsidR="00EA7C87">
        <w:t xml:space="preserve"> examples of promising or effective</w:t>
      </w:r>
      <w:r w:rsidR="4719064F" w:rsidRPr="4719064F">
        <w:t xml:space="preserve"> tools </w:t>
      </w:r>
      <w:r w:rsidR="00782C13">
        <w:t xml:space="preserve">for </w:t>
      </w:r>
      <w:r w:rsidR="4719064F" w:rsidRPr="4719064F">
        <w:t xml:space="preserve">HAI outbreak public reporting and disclosure practices; and </w:t>
      </w:r>
    </w:p>
    <w:p w14:paraId="75CC5D37" w14:textId="77777777" w:rsidR="0040617E" w:rsidRPr="009B5827" w:rsidRDefault="4719064F" w:rsidP="4719064F">
      <w:pPr>
        <w:pStyle w:val="ListParagraph"/>
        <w:numPr>
          <w:ilvl w:val="0"/>
          <w:numId w:val="25"/>
        </w:numPr>
        <w:spacing w:after="0" w:line="240" w:lineRule="auto"/>
      </w:pPr>
      <w:r w:rsidRPr="4719064F">
        <w:t>Identify key resources to improve and support standardized approaches to HAI outbreak reporting</w:t>
      </w:r>
      <w:r w:rsidR="00EA7C87">
        <w:t>, notification</w:t>
      </w:r>
      <w:r w:rsidR="003B4738">
        <w:t>,</w:t>
      </w:r>
      <w:r w:rsidR="00EA7C87">
        <w:t xml:space="preserve"> and disclosure</w:t>
      </w:r>
      <w:r w:rsidRPr="4719064F">
        <w:t xml:space="preserve"> to public health and relevant stakeholders.</w:t>
      </w:r>
    </w:p>
    <w:p w14:paraId="3C20F08E" w14:textId="77777777" w:rsidR="003456F9" w:rsidRDefault="003456F9" w:rsidP="003456F9">
      <w:pPr>
        <w:spacing w:after="0" w:line="240" w:lineRule="auto"/>
        <w:rPr>
          <w:rFonts w:cstheme="minorHAnsi"/>
          <w:b/>
        </w:rPr>
      </w:pPr>
    </w:p>
    <w:p w14:paraId="1E13D8AB" w14:textId="1227F97F" w:rsidR="003B4738" w:rsidRDefault="4719064F" w:rsidP="00D02579">
      <w:pPr>
        <w:pStyle w:val="ListParagraph"/>
        <w:numPr>
          <w:ilvl w:val="0"/>
          <w:numId w:val="39"/>
        </w:numPr>
        <w:spacing w:after="0" w:line="240" w:lineRule="auto"/>
      </w:pPr>
      <w:r w:rsidRPr="4719064F">
        <w:rPr>
          <w:b/>
          <w:bCs/>
        </w:rPr>
        <w:t>Explore</w:t>
      </w:r>
      <w:r w:rsidR="00EA7C87">
        <w:rPr>
          <w:b/>
          <w:bCs/>
        </w:rPr>
        <w:t xml:space="preserve"> options to enhance</w:t>
      </w:r>
      <w:r w:rsidRPr="4719064F">
        <w:rPr>
          <w:b/>
          <w:bCs/>
        </w:rPr>
        <w:t xml:space="preserve"> legal authority</w:t>
      </w:r>
      <w:r w:rsidR="00EA7C87">
        <w:rPr>
          <w:b/>
          <w:bCs/>
        </w:rPr>
        <w:t xml:space="preserve"> and policy options</w:t>
      </w:r>
      <w:r w:rsidRPr="4719064F">
        <w:rPr>
          <w:b/>
          <w:bCs/>
        </w:rPr>
        <w:t xml:space="preserve"> to support best practices</w:t>
      </w:r>
    </w:p>
    <w:p w14:paraId="7A6BE42C" w14:textId="5A1B84FF" w:rsidR="002B3542" w:rsidRPr="003456F9" w:rsidRDefault="4719064F" w:rsidP="4719064F">
      <w:pPr>
        <w:pStyle w:val="ListParagraph"/>
        <w:spacing w:after="0" w:line="240" w:lineRule="auto"/>
      </w:pPr>
      <w:r w:rsidRPr="4719064F">
        <w:t>To address the legal authorit</w:t>
      </w:r>
      <w:r w:rsidR="00EA7C87">
        <w:t>ies and other policy options</w:t>
      </w:r>
      <w:r w:rsidR="003B4738">
        <w:t xml:space="preserve"> </w:t>
      </w:r>
      <w:r w:rsidRPr="4719064F">
        <w:t xml:space="preserve">associated with HAI outbreak reporting, notification, and disclosure, Policy Workgroup members will conduct the following activities in Phase II: </w:t>
      </w:r>
    </w:p>
    <w:p w14:paraId="181D53D6" w14:textId="4E16E54D" w:rsidR="0040617E" w:rsidRPr="009B5827" w:rsidRDefault="4719064F" w:rsidP="4719064F">
      <w:pPr>
        <w:pStyle w:val="ListParagraph"/>
        <w:numPr>
          <w:ilvl w:val="0"/>
          <w:numId w:val="25"/>
        </w:numPr>
        <w:spacing w:after="0" w:line="240" w:lineRule="auto"/>
      </w:pPr>
      <w:r w:rsidRPr="4719064F">
        <w:t>Describe and codify best practice</w:t>
      </w:r>
      <w:r w:rsidR="003B4738">
        <w:t>s</w:t>
      </w:r>
      <w:r w:rsidRPr="4719064F">
        <w:t xml:space="preserve"> for HAI outbreak reporting, notification, and disclosure options, as identified </w:t>
      </w:r>
      <w:r w:rsidR="00D02579">
        <w:t>through</w:t>
      </w:r>
      <w:r w:rsidRPr="4719064F">
        <w:t xml:space="preserve"> the Phase I activities described above;</w:t>
      </w:r>
    </w:p>
    <w:p w14:paraId="3826094A" w14:textId="1FCC6EF5" w:rsidR="0040617E" w:rsidRPr="009B5827" w:rsidRDefault="4719064F" w:rsidP="4719064F">
      <w:pPr>
        <w:pStyle w:val="ListParagraph"/>
        <w:numPr>
          <w:ilvl w:val="0"/>
          <w:numId w:val="25"/>
        </w:numPr>
        <w:spacing w:after="0" w:line="240" w:lineRule="auto"/>
      </w:pPr>
      <w:r w:rsidRPr="4719064F">
        <w:t xml:space="preserve">Describe legal issues related to HAI outbreak </w:t>
      </w:r>
      <w:r w:rsidR="003E7F3E">
        <w:t xml:space="preserve">reporting, notification and </w:t>
      </w:r>
      <w:r w:rsidRPr="4719064F">
        <w:t>disclosure;</w:t>
      </w:r>
    </w:p>
    <w:p w14:paraId="6380DA6B" w14:textId="00C96893" w:rsidR="00BE440B" w:rsidRPr="009B5827" w:rsidRDefault="4719064F" w:rsidP="4719064F">
      <w:pPr>
        <w:pStyle w:val="ListParagraph"/>
        <w:numPr>
          <w:ilvl w:val="0"/>
          <w:numId w:val="25"/>
        </w:numPr>
        <w:spacing w:after="0" w:line="240" w:lineRule="auto"/>
      </w:pPr>
      <w:r w:rsidRPr="4719064F">
        <w:t>Promote best practices, supporting examples</w:t>
      </w:r>
      <w:r w:rsidR="003B4738">
        <w:t>,</w:t>
      </w:r>
      <w:r w:rsidRPr="4719064F">
        <w:t xml:space="preserve"> and recommendations on legal issues and </w:t>
      </w:r>
      <w:r w:rsidR="003E7F3E">
        <w:t xml:space="preserve">policy </w:t>
      </w:r>
      <w:r w:rsidR="003B4738">
        <w:t>options</w:t>
      </w:r>
      <w:r w:rsidR="0059629B">
        <w:t xml:space="preserve"> </w:t>
      </w:r>
      <w:r w:rsidRPr="4719064F">
        <w:t xml:space="preserve">relating to HAI outbreak reporting, notification, and disclosure; and </w:t>
      </w:r>
    </w:p>
    <w:p w14:paraId="6148275E" w14:textId="77777777" w:rsidR="000864C4" w:rsidRPr="009B5827" w:rsidRDefault="4719064F" w:rsidP="4719064F">
      <w:pPr>
        <w:pStyle w:val="ListParagraph"/>
        <w:numPr>
          <w:ilvl w:val="0"/>
          <w:numId w:val="25"/>
        </w:numPr>
        <w:spacing w:after="0" w:line="240" w:lineRule="auto"/>
      </w:pPr>
      <w:r>
        <w:t>Develop or promote model legislation or policy language to support best practices for HAI outbreak reporting</w:t>
      </w:r>
      <w:r w:rsidR="003B4738">
        <w:t>, notification,</w:t>
      </w:r>
      <w:r>
        <w:t xml:space="preserve"> and disclosure. </w:t>
      </w:r>
    </w:p>
    <w:p w14:paraId="281B1B97" w14:textId="77777777" w:rsidR="000864C4" w:rsidRPr="009B5827" w:rsidRDefault="000864C4" w:rsidP="000864C4">
      <w:pPr>
        <w:pStyle w:val="ListParagraph"/>
        <w:spacing w:after="0" w:line="240" w:lineRule="auto"/>
        <w:ind w:left="1440"/>
        <w:rPr>
          <w:rFonts w:cstheme="minorHAnsi"/>
        </w:rPr>
      </w:pPr>
    </w:p>
    <w:bookmarkEnd w:id="0"/>
    <w:p w14:paraId="32FE2C8C" w14:textId="68834159" w:rsidR="00BF5FF3" w:rsidRPr="003456F9" w:rsidRDefault="4719064F" w:rsidP="4719064F">
      <w:pPr>
        <w:spacing w:after="0" w:line="240" w:lineRule="auto"/>
      </w:pPr>
      <w:r w:rsidRPr="4719064F">
        <w:t xml:space="preserve">All Policy Workgroup activities will occur in coordination with CORHA workgroups focused on promoting standardized approaches </w:t>
      </w:r>
      <w:r w:rsidR="00D02579">
        <w:t>on</w:t>
      </w:r>
      <w:r w:rsidRPr="4719064F">
        <w:t xml:space="preserve"> outbreak detection and reporting, and investigation and control. </w:t>
      </w:r>
    </w:p>
    <w:p w14:paraId="5BFFD5A4" w14:textId="77777777" w:rsidR="00BF5FF3" w:rsidRDefault="00BF5FF3" w:rsidP="00BF5FF3">
      <w:pPr>
        <w:spacing w:after="0" w:line="240" w:lineRule="auto"/>
        <w:rPr>
          <w:rFonts w:cstheme="minorHAnsi"/>
          <w:b/>
        </w:rPr>
      </w:pPr>
    </w:p>
    <w:p w14:paraId="00B3EC2B" w14:textId="77777777" w:rsidR="003456F9" w:rsidRDefault="4719064F" w:rsidP="4719064F">
      <w:pPr>
        <w:spacing w:after="0" w:line="240" w:lineRule="auto"/>
        <w:rPr>
          <w:b/>
          <w:bCs/>
        </w:rPr>
      </w:pPr>
      <w:r w:rsidRPr="4719064F">
        <w:rPr>
          <w:b/>
          <w:bCs/>
        </w:rPr>
        <w:t>Priority Pathogens for the Policy Workgroup include:</w:t>
      </w:r>
    </w:p>
    <w:p w14:paraId="1177DD34" w14:textId="77777777" w:rsidR="0056059C" w:rsidRPr="00BF5FF3" w:rsidRDefault="4719064F" w:rsidP="4719064F">
      <w:pPr>
        <w:spacing w:after="0" w:line="240" w:lineRule="auto"/>
        <w:rPr>
          <w:b/>
          <w:bCs/>
        </w:rPr>
      </w:pPr>
      <w:r w:rsidRPr="4719064F">
        <w:t>TBD</w:t>
      </w:r>
    </w:p>
    <w:p w14:paraId="3E6DD47B" w14:textId="77777777" w:rsidR="00BF5FF3" w:rsidRDefault="00BF5FF3" w:rsidP="00BF5FF3">
      <w:pPr>
        <w:spacing w:after="0" w:line="240" w:lineRule="auto"/>
        <w:rPr>
          <w:rFonts w:cstheme="minorHAnsi"/>
        </w:rPr>
      </w:pPr>
    </w:p>
    <w:p w14:paraId="167D47B1" w14:textId="77777777" w:rsidR="00557C50" w:rsidRPr="009B5827" w:rsidRDefault="4719064F" w:rsidP="4719064F">
      <w:pPr>
        <w:spacing w:after="0" w:line="240" w:lineRule="auto"/>
      </w:pPr>
      <w:r w:rsidRPr="4719064F">
        <w:rPr>
          <w:b/>
          <w:bCs/>
        </w:rPr>
        <w:t>Policy Workgroup Members should consider representation from the following perspectives</w:t>
      </w:r>
      <w:r w:rsidRPr="4719064F">
        <w:t>:</w:t>
      </w:r>
    </w:p>
    <w:p w14:paraId="5F341ABB" w14:textId="159A668C" w:rsidR="00557C50" w:rsidRPr="009B5827" w:rsidRDefault="4719064F" w:rsidP="00BF5FF3">
      <w:pPr>
        <w:spacing w:after="0" w:line="240" w:lineRule="auto"/>
      </w:pPr>
      <w:r w:rsidRPr="4719064F">
        <w:rPr>
          <w:rFonts w:cs="Times New Roman"/>
        </w:rPr>
        <w:t>1) Experts on state law relating to reporting and disclosure practices</w:t>
      </w:r>
      <w:r>
        <w:t xml:space="preserve"> (</w:t>
      </w:r>
      <w:r w:rsidR="0059629B">
        <w:t>attorneys general</w:t>
      </w:r>
      <w:r>
        <w:t xml:space="preserve">, </w:t>
      </w:r>
      <w:r w:rsidR="0059629B">
        <w:t xml:space="preserve">health department </w:t>
      </w:r>
      <w:r>
        <w:t>legal counsel, etc</w:t>
      </w:r>
      <w:r w:rsidR="0059629B">
        <w:t>.</w:t>
      </w:r>
      <w:r>
        <w:t>)</w:t>
      </w:r>
      <w:r w:rsidR="0059629B">
        <w:t>,</w:t>
      </w:r>
      <w:r>
        <w:t xml:space="preserve"> 2) IC staff at the state and local levels</w:t>
      </w:r>
      <w:r w:rsidR="0059629B">
        <w:t>,</w:t>
      </w:r>
      <w:r>
        <w:t xml:space="preserve"> 3) communication staff</w:t>
      </w:r>
      <w:r w:rsidR="0059629B">
        <w:t>,</w:t>
      </w:r>
      <w:r>
        <w:t xml:space="preserve"> 4) hospital and facility staff knowledgeable of day</w:t>
      </w:r>
      <w:r w:rsidR="0059629B">
        <w:t>-</w:t>
      </w:r>
      <w:r w:rsidR="00D02579">
        <w:t>to</w:t>
      </w:r>
      <w:r w:rsidR="0059629B">
        <w:t>-</w:t>
      </w:r>
      <w:r>
        <w:t>day workflow</w:t>
      </w:r>
      <w:r w:rsidR="0059629B">
        <w:t>,</w:t>
      </w:r>
      <w:r>
        <w:t xml:space="preserve"> data collection and reporting effort</w:t>
      </w:r>
      <w:r w:rsidR="0059629B">
        <w:t>,</w:t>
      </w:r>
      <w:r>
        <w:t xml:space="preserve"> 5) experts who are able to speak to ethical issues </w:t>
      </w:r>
      <w:r w:rsidR="0059629B">
        <w:t xml:space="preserve">relating to HAI outbreak reporting, notification, and </w:t>
      </w:r>
      <w:r w:rsidR="00D02579">
        <w:t>disclosure</w:t>
      </w:r>
      <w:r w:rsidR="0059629B">
        <w:t>,</w:t>
      </w:r>
      <w:r>
        <w:t xml:space="preserve"> 6) patient advocates</w:t>
      </w:r>
      <w:r w:rsidR="0059629B">
        <w:t>,</w:t>
      </w:r>
      <w:r w:rsidR="00A67D6D">
        <w:t xml:space="preserve"> </w:t>
      </w:r>
      <w:r>
        <w:t xml:space="preserve">7) persons knowledgeable of optimal pathogen-specific intervention </w:t>
      </w:r>
      <w:bookmarkStart w:id="1" w:name="_GoBack"/>
      <w:bookmarkEnd w:id="1"/>
      <w:r>
        <w:t>timelines to guide discussion of timeliness of reporting.</w:t>
      </w:r>
    </w:p>
    <w:p w14:paraId="6CF25212" w14:textId="77777777" w:rsidR="003456F9" w:rsidRDefault="003456F9" w:rsidP="003456F9">
      <w:pPr>
        <w:spacing w:after="0" w:line="240" w:lineRule="auto"/>
        <w:rPr>
          <w:rFonts w:cstheme="minorHAnsi"/>
        </w:rPr>
      </w:pPr>
    </w:p>
    <w:p w14:paraId="27436A16" w14:textId="77777777" w:rsidR="000B1153" w:rsidRPr="00D02579" w:rsidRDefault="003E7F3E" w:rsidP="00504AB9">
      <w:pPr>
        <w:spacing w:after="0" w:line="240" w:lineRule="auto"/>
        <w:rPr>
          <w:rFonts w:cstheme="minorHAnsi"/>
          <w:b/>
          <w:color w:val="000000" w:themeColor="text1"/>
        </w:rPr>
      </w:pPr>
      <w:r w:rsidRPr="00D02579">
        <w:rPr>
          <w:rFonts w:cstheme="minorHAnsi"/>
          <w:b/>
          <w:color w:val="000000" w:themeColor="text1"/>
        </w:rPr>
        <w:t>Indicate that a future phase may focus more specifically on legal authorities.</w:t>
      </w:r>
    </w:p>
    <w:sectPr w:rsidR="000B1153" w:rsidRPr="00D02579" w:rsidSect="003456F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3E61AA" w14:textId="77777777" w:rsidR="003F356B" w:rsidRDefault="003F356B" w:rsidP="00364BF1">
      <w:pPr>
        <w:spacing w:after="0" w:line="240" w:lineRule="auto"/>
      </w:pPr>
      <w:r>
        <w:separator/>
      </w:r>
    </w:p>
  </w:endnote>
  <w:endnote w:type="continuationSeparator" w:id="0">
    <w:p w14:paraId="61850F5D" w14:textId="77777777" w:rsidR="003F356B" w:rsidRDefault="003F356B" w:rsidP="00364BF1">
      <w:pPr>
        <w:spacing w:after="0" w:line="240" w:lineRule="auto"/>
      </w:pPr>
      <w:r>
        <w:continuationSeparator/>
      </w:r>
    </w:p>
  </w:endnote>
  <w:endnote w:type="continuationNotice" w:id="1">
    <w:p w14:paraId="718E71C1" w14:textId="77777777" w:rsidR="003F356B" w:rsidRDefault="003F356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84BD58" w14:textId="77777777" w:rsidR="003F356B" w:rsidRDefault="003F356B" w:rsidP="00364BF1">
      <w:pPr>
        <w:spacing w:after="0" w:line="240" w:lineRule="auto"/>
      </w:pPr>
      <w:r>
        <w:separator/>
      </w:r>
    </w:p>
  </w:footnote>
  <w:footnote w:type="continuationSeparator" w:id="0">
    <w:p w14:paraId="6A8AAE73" w14:textId="77777777" w:rsidR="003F356B" w:rsidRDefault="003F356B" w:rsidP="00364BF1">
      <w:pPr>
        <w:spacing w:after="0" w:line="240" w:lineRule="auto"/>
      </w:pPr>
      <w:r>
        <w:continuationSeparator/>
      </w:r>
    </w:p>
  </w:footnote>
  <w:footnote w:type="continuationNotice" w:id="1">
    <w:p w14:paraId="49156C39" w14:textId="77777777" w:rsidR="003F356B" w:rsidRDefault="003F356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E746DD" w14:textId="77777777" w:rsidR="000565C7" w:rsidRDefault="000565C7" w:rsidP="00364BF1">
    <w:pPr>
      <w:pStyle w:val="Header"/>
      <w:jc w:val="center"/>
    </w:pPr>
    <w:r>
      <w:rPr>
        <w:noProof/>
      </w:rPr>
      <w:drawing>
        <wp:inline distT="0" distB="0" distL="0" distR="0" wp14:anchorId="278A4544" wp14:editId="7E9012EC">
          <wp:extent cx="2143125" cy="53578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9906" cy="5574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62D65"/>
    <w:multiLevelType w:val="hybridMultilevel"/>
    <w:tmpl w:val="4DE4B004"/>
    <w:lvl w:ilvl="0" w:tplc="321814FE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162557"/>
    <w:multiLevelType w:val="hybridMultilevel"/>
    <w:tmpl w:val="20245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63A36"/>
    <w:multiLevelType w:val="multilevel"/>
    <w:tmpl w:val="ACB4F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E54353"/>
    <w:multiLevelType w:val="hybridMultilevel"/>
    <w:tmpl w:val="009A4C02"/>
    <w:lvl w:ilvl="0" w:tplc="7B9A395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8A7D60"/>
    <w:multiLevelType w:val="hybridMultilevel"/>
    <w:tmpl w:val="800A97B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BCC143C"/>
    <w:multiLevelType w:val="multilevel"/>
    <w:tmpl w:val="04F6A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C48245C"/>
    <w:multiLevelType w:val="hybridMultilevel"/>
    <w:tmpl w:val="CBCC101A"/>
    <w:lvl w:ilvl="0" w:tplc="5D7A7CD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0D2B4F"/>
    <w:multiLevelType w:val="hybridMultilevel"/>
    <w:tmpl w:val="85D6E8E2"/>
    <w:lvl w:ilvl="0" w:tplc="BDD66B2A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8" w15:restartNumberingAfterBreak="0">
    <w:nsid w:val="1D297273"/>
    <w:multiLevelType w:val="hybridMultilevel"/>
    <w:tmpl w:val="0ED69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ED7E69"/>
    <w:multiLevelType w:val="hybridMultilevel"/>
    <w:tmpl w:val="896201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846E39"/>
    <w:multiLevelType w:val="hybridMultilevel"/>
    <w:tmpl w:val="9732087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6F5385C"/>
    <w:multiLevelType w:val="hybridMultilevel"/>
    <w:tmpl w:val="73342532"/>
    <w:lvl w:ilvl="0" w:tplc="321814FE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D363D15"/>
    <w:multiLevelType w:val="hybridMultilevel"/>
    <w:tmpl w:val="E174BAA8"/>
    <w:lvl w:ilvl="0" w:tplc="A37ECC72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9B4EF9"/>
    <w:multiLevelType w:val="hybridMultilevel"/>
    <w:tmpl w:val="CDE2077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2E890D0C"/>
    <w:multiLevelType w:val="hybridMultilevel"/>
    <w:tmpl w:val="ACF836C2"/>
    <w:lvl w:ilvl="0" w:tplc="5738793E">
      <w:start w:val="1"/>
      <w:numFmt w:val="decimal"/>
      <w:lvlText w:val="%1.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C81F55"/>
    <w:multiLevelType w:val="hybridMultilevel"/>
    <w:tmpl w:val="68761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CD3653"/>
    <w:multiLevelType w:val="hybridMultilevel"/>
    <w:tmpl w:val="B76C3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5F1CEE"/>
    <w:multiLevelType w:val="hybridMultilevel"/>
    <w:tmpl w:val="A4F28A34"/>
    <w:lvl w:ilvl="0" w:tplc="104E0322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F93A05"/>
    <w:multiLevelType w:val="hybridMultilevel"/>
    <w:tmpl w:val="032C2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AE402E"/>
    <w:multiLevelType w:val="hybridMultilevel"/>
    <w:tmpl w:val="0B60E3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653D94"/>
    <w:multiLevelType w:val="hybridMultilevel"/>
    <w:tmpl w:val="3B84A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3115ED"/>
    <w:multiLevelType w:val="hybridMultilevel"/>
    <w:tmpl w:val="D5362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420A8A"/>
    <w:multiLevelType w:val="hybridMultilevel"/>
    <w:tmpl w:val="EDB030F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6462DC4"/>
    <w:multiLevelType w:val="hybridMultilevel"/>
    <w:tmpl w:val="165AD6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87B6C3F"/>
    <w:multiLevelType w:val="hybridMultilevel"/>
    <w:tmpl w:val="09F20696"/>
    <w:lvl w:ilvl="0" w:tplc="321814FE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744D86"/>
    <w:multiLevelType w:val="hybridMultilevel"/>
    <w:tmpl w:val="BF687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284DA6"/>
    <w:multiLevelType w:val="hybridMultilevel"/>
    <w:tmpl w:val="4198C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F868DF"/>
    <w:multiLevelType w:val="hybridMultilevel"/>
    <w:tmpl w:val="9A10C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88C62"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5E5019"/>
    <w:multiLevelType w:val="hybridMultilevel"/>
    <w:tmpl w:val="0A4A2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0D7F6D"/>
    <w:multiLevelType w:val="hybridMultilevel"/>
    <w:tmpl w:val="896201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7F77C9"/>
    <w:multiLevelType w:val="hybridMultilevel"/>
    <w:tmpl w:val="348AE456"/>
    <w:lvl w:ilvl="0" w:tplc="321814FE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33A63C7"/>
    <w:multiLevelType w:val="hybridMultilevel"/>
    <w:tmpl w:val="245EA1CE"/>
    <w:lvl w:ilvl="0" w:tplc="321814FE">
      <w:start w:val="1"/>
      <w:numFmt w:val="bullet"/>
      <w:lvlText w:val="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3EE5D9C"/>
    <w:multiLevelType w:val="hybridMultilevel"/>
    <w:tmpl w:val="90A6CE32"/>
    <w:lvl w:ilvl="0" w:tplc="104E0322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B70FBF"/>
    <w:multiLevelType w:val="hybridMultilevel"/>
    <w:tmpl w:val="530C6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C701F1"/>
    <w:multiLevelType w:val="hybridMultilevel"/>
    <w:tmpl w:val="52C81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650878"/>
    <w:multiLevelType w:val="hybridMultilevel"/>
    <w:tmpl w:val="13202E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D01496"/>
    <w:multiLevelType w:val="hybridMultilevel"/>
    <w:tmpl w:val="896201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092514"/>
    <w:multiLevelType w:val="hybridMultilevel"/>
    <w:tmpl w:val="2CF4DD9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F461321"/>
    <w:multiLevelType w:val="hybridMultilevel"/>
    <w:tmpl w:val="0CE2A4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E264F9"/>
    <w:multiLevelType w:val="hybridMultilevel"/>
    <w:tmpl w:val="CB78402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5F751F7"/>
    <w:multiLevelType w:val="hybridMultilevel"/>
    <w:tmpl w:val="826E2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DE56FD"/>
    <w:multiLevelType w:val="hybridMultilevel"/>
    <w:tmpl w:val="CE5EA2C4"/>
    <w:lvl w:ilvl="0" w:tplc="D68C787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26"/>
  </w:num>
  <w:num w:numId="5">
    <w:abstractNumId w:val="9"/>
  </w:num>
  <w:num w:numId="6">
    <w:abstractNumId w:val="25"/>
  </w:num>
  <w:num w:numId="7">
    <w:abstractNumId w:val="40"/>
  </w:num>
  <w:num w:numId="8">
    <w:abstractNumId w:val="36"/>
  </w:num>
  <w:num w:numId="9">
    <w:abstractNumId w:val="29"/>
  </w:num>
  <w:num w:numId="10">
    <w:abstractNumId w:val="8"/>
  </w:num>
  <w:num w:numId="11">
    <w:abstractNumId w:val="18"/>
  </w:num>
  <w:num w:numId="12">
    <w:abstractNumId w:val="16"/>
  </w:num>
  <w:num w:numId="13">
    <w:abstractNumId w:val="22"/>
  </w:num>
  <w:num w:numId="14">
    <w:abstractNumId w:val="34"/>
  </w:num>
  <w:num w:numId="15">
    <w:abstractNumId w:val="21"/>
  </w:num>
  <w:num w:numId="16">
    <w:abstractNumId w:val="33"/>
  </w:num>
  <w:num w:numId="17">
    <w:abstractNumId w:val="7"/>
  </w:num>
  <w:num w:numId="18">
    <w:abstractNumId w:val="20"/>
  </w:num>
  <w:num w:numId="19">
    <w:abstractNumId w:val="28"/>
  </w:num>
  <w:num w:numId="20">
    <w:abstractNumId w:val="15"/>
  </w:num>
  <w:num w:numId="21">
    <w:abstractNumId w:val="19"/>
  </w:num>
  <w:num w:numId="22">
    <w:abstractNumId w:val="24"/>
  </w:num>
  <w:num w:numId="23">
    <w:abstractNumId w:val="27"/>
  </w:num>
  <w:num w:numId="24">
    <w:abstractNumId w:val="38"/>
  </w:num>
  <w:num w:numId="25">
    <w:abstractNumId w:val="30"/>
  </w:num>
  <w:num w:numId="26">
    <w:abstractNumId w:val="32"/>
  </w:num>
  <w:num w:numId="27">
    <w:abstractNumId w:val="37"/>
  </w:num>
  <w:num w:numId="28">
    <w:abstractNumId w:val="41"/>
  </w:num>
  <w:num w:numId="29">
    <w:abstractNumId w:val="4"/>
  </w:num>
  <w:num w:numId="30">
    <w:abstractNumId w:val="23"/>
  </w:num>
  <w:num w:numId="31">
    <w:abstractNumId w:val="13"/>
  </w:num>
  <w:num w:numId="32">
    <w:abstractNumId w:val="10"/>
  </w:num>
  <w:num w:numId="33">
    <w:abstractNumId w:val="12"/>
  </w:num>
  <w:num w:numId="34">
    <w:abstractNumId w:val="11"/>
  </w:num>
  <w:num w:numId="35">
    <w:abstractNumId w:val="31"/>
  </w:num>
  <w:num w:numId="36">
    <w:abstractNumId w:val="39"/>
  </w:num>
  <w:num w:numId="37">
    <w:abstractNumId w:val="0"/>
  </w:num>
  <w:num w:numId="38">
    <w:abstractNumId w:val="35"/>
  </w:num>
  <w:num w:numId="39">
    <w:abstractNumId w:val="17"/>
  </w:num>
  <w:num w:numId="40">
    <w:abstractNumId w:val="3"/>
  </w:num>
  <w:num w:numId="41">
    <w:abstractNumId w:val="6"/>
  </w:num>
  <w:num w:numId="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A5B"/>
    <w:rsid w:val="0000148E"/>
    <w:rsid w:val="000023FE"/>
    <w:rsid w:val="00002CEA"/>
    <w:rsid w:val="00006512"/>
    <w:rsid w:val="000116B9"/>
    <w:rsid w:val="00012B51"/>
    <w:rsid w:val="00013E30"/>
    <w:rsid w:val="00017324"/>
    <w:rsid w:val="0002132A"/>
    <w:rsid w:val="0002383C"/>
    <w:rsid w:val="00024719"/>
    <w:rsid w:val="00024858"/>
    <w:rsid w:val="000248F4"/>
    <w:rsid w:val="00026E30"/>
    <w:rsid w:val="00027A78"/>
    <w:rsid w:val="0003055E"/>
    <w:rsid w:val="0003222A"/>
    <w:rsid w:val="00032C01"/>
    <w:rsid w:val="00035B90"/>
    <w:rsid w:val="00041407"/>
    <w:rsid w:val="0004156F"/>
    <w:rsid w:val="00042B1F"/>
    <w:rsid w:val="0004309E"/>
    <w:rsid w:val="00044D9A"/>
    <w:rsid w:val="0004545D"/>
    <w:rsid w:val="0004553D"/>
    <w:rsid w:val="0004700B"/>
    <w:rsid w:val="000526EC"/>
    <w:rsid w:val="000565C7"/>
    <w:rsid w:val="00056EC5"/>
    <w:rsid w:val="00057A74"/>
    <w:rsid w:val="00057FEE"/>
    <w:rsid w:val="00060642"/>
    <w:rsid w:val="00061BD1"/>
    <w:rsid w:val="0006350B"/>
    <w:rsid w:val="00064DC1"/>
    <w:rsid w:val="000663AB"/>
    <w:rsid w:val="00067358"/>
    <w:rsid w:val="00070DF8"/>
    <w:rsid w:val="00071765"/>
    <w:rsid w:val="00072D83"/>
    <w:rsid w:val="00072F65"/>
    <w:rsid w:val="00074644"/>
    <w:rsid w:val="00077BA8"/>
    <w:rsid w:val="0008049B"/>
    <w:rsid w:val="0008462A"/>
    <w:rsid w:val="000864C4"/>
    <w:rsid w:val="0009288B"/>
    <w:rsid w:val="000932B3"/>
    <w:rsid w:val="00095A73"/>
    <w:rsid w:val="00096259"/>
    <w:rsid w:val="000971D0"/>
    <w:rsid w:val="000A0E7B"/>
    <w:rsid w:val="000A3436"/>
    <w:rsid w:val="000B1153"/>
    <w:rsid w:val="000B3835"/>
    <w:rsid w:val="000B50F9"/>
    <w:rsid w:val="000B62D8"/>
    <w:rsid w:val="000B67C7"/>
    <w:rsid w:val="000C0A3C"/>
    <w:rsid w:val="000C12DF"/>
    <w:rsid w:val="000C29AF"/>
    <w:rsid w:val="000C4029"/>
    <w:rsid w:val="000C61E3"/>
    <w:rsid w:val="000C655D"/>
    <w:rsid w:val="000D0845"/>
    <w:rsid w:val="000D0ABB"/>
    <w:rsid w:val="000D228C"/>
    <w:rsid w:val="000D2940"/>
    <w:rsid w:val="000D5E3F"/>
    <w:rsid w:val="000D71E2"/>
    <w:rsid w:val="000D7FF7"/>
    <w:rsid w:val="000E0738"/>
    <w:rsid w:val="000E2781"/>
    <w:rsid w:val="000E4A16"/>
    <w:rsid w:val="000E5BBC"/>
    <w:rsid w:val="000E62D6"/>
    <w:rsid w:val="000E68FC"/>
    <w:rsid w:val="000E75E0"/>
    <w:rsid w:val="000E7A9D"/>
    <w:rsid w:val="000F1D20"/>
    <w:rsid w:val="000F2CED"/>
    <w:rsid w:val="000F5B3C"/>
    <w:rsid w:val="00100B13"/>
    <w:rsid w:val="00101B05"/>
    <w:rsid w:val="0010297B"/>
    <w:rsid w:val="00102E43"/>
    <w:rsid w:val="00103DD4"/>
    <w:rsid w:val="00106653"/>
    <w:rsid w:val="00107619"/>
    <w:rsid w:val="00107D43"/>
    <w:rsid w:val="00110B80"/>
    <w:rsid w:val="001117F4"/>
    <w:rsid w:val="00111D80"/>
    <w:rsid w:val="001154FF"/>
    <w:rsid w:val="00116FF8"/>
    <w:rsid w:val="00120D98"/>
    <w:rsid w:val="001219D6"/>
    <w:rsid w:val="00125C54"/>
    <w:rsid w:val="001267A9"/>
    <w:rsid w:val="00127028"/>
    <w:rsid w:val="00131D39"/>
    <w:rsid w:val="00133225"/>
    <w:rsid w:val="0013489B"/>
    <w:rsid w:val="00134FB4"/>
    <w:rsid w:val="001352EF"/>
    <w:rsid w:val="00137FE3"/>
    <w:rsid w:val="00142C6D"/>
    <w:rsid w:val="001461B2"/>
    <w:rsid w:val="00147189"/>
    <w:rsid w:val="001513C1"/>
    <w:rsid w:val="00154382"/>
    <w:rsid w:val="00154678"/>
    <w:rsid w:val="0015606F"/>
    <w:rsid w:val="00156809"/>
    <w:rsid w:val="00165EBE"/>
    <w:rsid w:val="001660CF"/>
    <w:rsid w:val="001679F0"/>
    <w:rsid w:val="00171A34"/>
    <w:rsid w:val="00171AF3"/>
    <w:rsid w:val="001726EC"/>
    <w:rsid w:val="00180BDB"/>
    <w:rsid w:val="001841AE"/>
    <w:rsid w:val="00185F96"/>
    <w:rsid w:val="0018600A"/>
    <w:rsid w:val="00194C50"/>
    <w:rsid w:val="001A04D8"/>
    <w:rsid w:val="001A56D4"/>
    <w:rsid w:val="001B0486"/>
    <w:rsid w:val="001B32E2"/>
    <w:rsid w:val="001B3639"/>
    <w:rsid w:val="001B3A82"/>
    <w:rsid w:val="001B3AFE"/>
    <w:rsid w:val="001B411B"/>
    <w:rsid w:val="001B5863"/>
    <w:rsid w:val="001C0194"/>
    <w:rsid w:val="001C08FB"/>
    <w:rsid w:val="001C244C"/>
    <w:rsid w:val="001C3AEF"/>
    <w:rsid w:val="001C5A10"/>
    <w:rsid w:val="001C7C28"/>
    <w:rsid w:val="001D0F86"/>
    <w:rsid w:val="001D103F"/>
    <w:rsid w:val="001D2A6A"/>
    <w:rsid w:val="001D44E2"/>
    <w:rsid w:val="001E1DD1"/>
    <w:rsid w:val="001E31CA"/>
    <w:rsid w:val="001E53DA"/>
    <w:rsid w:val="001E583B"/>
    <w:rsid w:val="001E58E3"/>
    <w:rsid w:val="001E6769"/>
    <w:rsid w:val="001F11D5"/>
    <w:rsid w:val="001F3AED"/>
    <w:rsid w:val="001F7978"/>
    <w:rsid w:val="0020067C"/>
    <w:rsid w:val="002014F2"/>
    <w:rsid w:val="00201E02"/>
    <w:rsid w:val="002023F2"/>
    <w:rsid w:val="00202619"/>
    <w:rsid w:val="00203F46"/>
    <w:rsid w:val="00204759"/>
    <w:rsid w:val="00204835"/>
    <w:rsid w:val="0020715B"/>
    <w:rsid w:val="0021029A"/>
    <w:rsid w:val="00211B74"/>
    <w:rsid w:val="00213818"/>
    <w:rsid w:val="00214870"/>
    <w:rsid w:val="00215139"/>
    <w:rsid w:val="00217D88"/>
    <w:rsid w:val="00221254"/>
    <w:rsid w:val="002212BE"/>
    <w:rsid w:val="002236C1"/>
    <w:rsid w:val="00223CA6"/>
    <w:rsid w:val="00223DA1"/>
    <w:rsid w:val="00224E4D"/>
    <w:rsid w:val="00235EC0"/>
    <w:rsid w:val="00240394"/>
    <w:rsid w:val="002410C6"/>
    <w:rsid w:val="002416BA"/>
    <w:rsid w:val="002416FD"/>
    <w:rsid w:val="00241DFC"/>
    <w:rsid w:val="00242C05"/>
    <w:rsid w:val="002434C3"/>
    <w:rsid w:val="00243BB2"/>
    <w:rsid w:val="002507B4"/>
    <w:rsid w:val="00250FC4"/>
    <w:rsid w:val="00253815"/>
    <w:rsid w:val="00254CAF"/>
    <w:rsid w:val="002555C9"/>
    <w:rsid w:val="002620B6"/>
    <w:rsid w:val="00262992"/>
    <w:rsid w:val="002644B4"/>
    <w:rsid w:val="00265E65"/>
    <w:rsid w:val="0026776A"/>
    <w:rsid w:val="00270442"/>
    <w:rsid w:val="00271235"/>
    <w:rsid w:val="002717DC"/>
    <w:rsid w:val="00271FC9"/>
    <w:rsid w:val="0027790C"/>
    <w:rsid w:val="00281DF0"/>
    <w:rsid w:val="002863FF"/>
    <w:rsid w:val="00290EFB"/>
    <w:rsid w:val="00290F03"/>
    <w:rsid w:val="002933E1"/>
    <w:rsid w:val="002A21A3"/>
    <w:rsid w:val="002A3941"/>
    <w:rsid w:val="002A3C09"/>
    <w:rsid w:val="002A40E9"/>
    <w:rsid w:val="002A6EC4"/>
    <w:rsid w:val="002A7CA7"/>
    <w:rsid w:val="002B0450"/>
    <w:rsid w:val="002B310C"/>
    <w:rsid w:val="002B3179"/>
    <w:rsid w:val="002B3542"/>
    <w:rsid w:val="002B46E4"/>
    <w:rsid w:val="002B4E2E"/>
    <w:rsid w:val="002B65B5"/>
    <w:rsid w:val="002B6AAA"/>
    <w:rsid w:val="002B7112"/>
    <w:rsid w:val="002C1867"/>
    <w:rsid w:val="002C37F9"/>
    <w:rsid w:val="002C6145"/>
    <w:rsid w:val="002C71F7"/>
    <w:rsid w:val="002D267D"/>
    <w:rsid w:val="002D5C9B"/>
    <w:rsid w:val="002D6D94"/>
    <w:rsid w:val="002E2E7F"/>
    <w:rsid w:val="002E7EF7"/>
    <w:rsid w:val="002F079D"/>
    <w:rsid w:val="002F0819"/>
    <w:rsid w:val="002F3309"/>
    <w:rsid w:val="002F3C1B"/>
    <w:rsid w:val="002F4354"/>
    <w:rsid w:val="002F7948"/>
    <w:rsid w:val="0030051B"/>
    <w:rsid w:val="003043B3"/>
    <w:rsid w:val="003052EC"/>
    <w:rsid w:val="003069E0"/>
    <w:rsid w:val="00316D93"/>
    <w:rsid w:val="0031705B"/>
    <w:rsid w:val="00317A94"/>
    <w:rsid w:val="00320224"/>
    <w:rsid w:val="00321393"/>
    <w:rsid w:val="0032418A"/>
    <w:rsid w:val="0032492B"/>
    <w:rsid w:val="00325811"/>
    <w:rsid w:val="00326187"/>
    <w:rsid w:val="00333E8F"/>
    <w:rsid w:val="003352A7"/>
    <w:rsid w:val="00335445"/>
    <w:rsid w:val="00337B46"/>
    <w:rsid w:val="00337D7A"/>
    <w:rsid w:val="00340164"/>
    <w:rsid w:val="0034229C"/>
    <w:rsid w:val="003425D0"/>
    <w:rsid w:val="003456F9"/>
    <w:rsid w:val="00347A65"/>
    <w:rsid w:val="00353004"/>
    <w:rsid w:val="00353E23"/>
    <w:rsid w:val="00355398"/>
    <w:rsid w:val="00356DD2"/>
    <w:rsid w:val="00361878"/>
    <w:rsid w:val="00363DF3"/>
    <w:rsid w:val="00364BF1"/>
    <w:rsid w:val="00365310"/>
    <w:rsid w:val="0037020F"/>
    <w:rsid w:val="0037143F"/>
    <w:rsid w:val="003725EC"/>
    <w:rsid w:val="0037423F"/>
    <w:rsid w:val="0037589D"/>
    <w:rsid w:val="00376079"/>
    <w:rsid w:val="00376B38"/>
    <w:rsid w:val="00376E1A"/>
    <w:rsid w:val="003811CB"/>
    <w:rsid w:val="003816D5"/>
    <w:rsid w:val="00381B5F"/>
    <w:rsid w:val="00382AE5"/>
    <w:rsid w:val="00382CA2"/>
    <w:rsid w:val="0038467D"/>
    <w:rsid w:val="00384AA1"/>
    <w:rsid w:val="00384AC2"/>
    <w:rsid w:val="00387C41"/>
    <w:rsid w:val="00392D55"/>
    <w:rsid w:val="00396088"/>
    <w:rsid w:val="00397F03"/>
    <w:rsid w:val="003A0621"/>
    <w:rsid w:val="003A21FF"/>
    <w:rsid w:val="003A39FE"/>
    <w:rsid w:val="003A6110"/>
    <w:rsid w:val="003A6A2E"/>
    <w:rsid w:val="003A6AE6"/>
    <w:rsid w:val="003A6DD6"/>
    <w:rsid w:val="003A7BAF"/>
    <w:rsid w:val="003B239C"/>
    <w:rsid w:val="003B308F"/>
    <w:rsid w:val="003B3C0C"/>
    <w:rsid w:val="003B4738"/>
    <w:rsid w:val="003B72C9"/>
    <w:rsid w:val="003C016F"/>
    <w:rsid w:val="003C0D19"/>
    <w:rsid w:val="003C14B7"/>
    <w:rsid w:val="003C347B"/>
    <w:rsid w:val="003C6562"/>
    <w:rsid w:val="003D04A4"/>
    <w:rsid w:val="003D0AE1"/>
    <w:rsid w:val="003D17C3"/>
    <w:rsid w:val="003D1AD4"/>
    <w:rsid w:val="003D256C"/>
    <w:rsid w:val="003D2BDF"/>
    <w:rsid w:val="003D3030"/>
    <w:rsid w:val="003D4E14"/>
    <w:rsid w:val="003D6823"/>
    <w:rsid w:val="003D70D1"/>
    <w:rsid w:val="003E0AE3"/>
    <w:rsid w:val="003E14C4"/>
    <w:rsid w:val="003E25FF"/>
    <w:rsid w:val="003E3A39"/>
    <w:rsid w:val="003E7F3E"/>
    <w:rsid w:val="003F0E7F"/>
    <w:rsid w:val="003F356B"/>
    <w:rsid w:val="003F3EF1"/>
    <w:rsid w:val="003F4539"/>
    <w:rsid w:val="003F7AFE"/>
    <w:rsid w:val="0040472B"/>
    <w:rsid w:val="00404E76"/>
    <w:rsid w:val="0040617E"/>
    <w:rsid w:val="00410856"/>
    <w:rsid w:val="0041489E"/>
    <w:rsid w:val="00420BF8"/>
    <w:rsid w:val="00421D88"/>
    <w:rsid w:val="0042246D"/>
    <w:rsid w:val="00422560"/>
    <w:rsid w:val="00423F35"/>
    <w:rsid w:val="0042560A"/>
    <w:rsid w:val="0042643C"/>
    <w:rsid w:val="00426885"/>
    <w:rsid w:val="00435C63"/>
    <w:rsid w:val="004360EE"/>
    <w:rsid w:val="00436DC5"/>
    <w:rsid w:val="00436EED"/>
    <w:rsid w:val="00437172"/>
    <w:rsid w:val="00441B04"/>
    <w:rsid w:val="00442245"/>
    <w:rsid w:val="00443076"/>
    <w:rsid w:val="0044368C"/>
    <w:rsid w:val="00444A59"/>
    <w:rsid w:val="00446B5D"/>
    <w:rsid w:val="0045015D"/>
    <w:rsid w:val="0045038E"/>
    <w:rsid w:val="00450537"/>
    <w:rsid w:val="00451105"/>
    <w:rsid w:val="00451503"/>
    <w:rsid w:val="004515AF"/>
    <w:rsid w:val="00451CB9"/>
    <w:rsid w:val="004527FD"/>
    <w:rsid w:val="00453BA7"/>
    <w:rsid w:val="00455308"/>
    <w:rsid w:val="00457940"/>
    <w:rsid w:val="004603B0"/>
    <w:rsid w:val="00460606"/>
    <w:rsid w:val="0046063E"/>
    <w:rsid w:val="00462975"/>
    <w:rsid w:val="00466213"/>
    <w:rsid w:val="004674F3"/>
    <w:rsid w:val="00467A91"/>
    <w:rsid w:val="00467DD3"/>
    <w:rsid w:val="004726DF"/>
    <w:rsid w:val="00475ED5"/>
    <w:rsid w:val="004763D0"/>
    <w:rsid w:val="00476414"/>
    <w:rsid w:val="004765C7"/>
    <w:rsid w:val="00476DD5"/>
    <w:rsid w:val="0047794C"/>
    <w:rsid w:val="0047796C"/>
    <w:rsid w:val="00481148"/>
    <w:rsid w:val="0048545C"/>
    <w:rsid w:val="004858D9"/>
    <w:rsid w:val="0048603E"/>
    <w:rsid w:val="00493D78"/>
    <w:rsid w:val="004A43E4"/>
    <w:rsid w:val="004A5A18"/>
    <w:rsid w:val="004B00CE"/>
    <w:rsid w:val="004B4647"/>
    <w:rsid w:val="004B46F0"/>
    <w:rsid w:val="004B5387"/>
    <w:rsid w:val="004B633E"/>
    <w:rsid w:val="004B6FE2"/>
    <w:rsid w:val="004C0BB0"/>
    <w:rsid w:val="004C70B0"/>
    <w:rsid w:val="004C7482"/>
    <w:rsid w:val="004D0044"/>
    <w:rsid w:val="004D1351"/>
    <w:rsid w:val="004D35C1"/>
    <w:rsid w:val="004D3DE0"/>
    <w:rsid w:val="004D7C9B"/>
    <w:rsid w:val="004E1D93"/>
    <w:rsid w:val="004E3717"/>
    <w:rsid w:val="004E4E49"/>
    <w:rsid w:val="004E6224"/>
    <w:rsid w:val="004E7CA4"/>
    <w:rsid w:val="004E7D38"/>
    <w:rsid w:val="004F4984"/>
    <w:rsid w:val="004F4BFE"/>
    <w:rsid w:val="004F6AAD"/>
    <w:rsid w:val="0050014F"/>
    <w:rsid w:val="00504AB9"/>
    <w:rsid w:val="00506E52"/>
    <w:rsid w:val="0051184B"/>
    <w:rsid w:val="00513B08"/>
    <w:rsid w:val="005143E9"/>
    <w:rsid w:val="005144CD"/>
    <w:rsid w:val="00516996"/>
    <w:rsid w:val="0052132D"/>
    <w:rsid w:val="0052174C"/>
    <w:rsid w:val="00521838"/>
    <w:rsid w:val="00521F44"/>
    <w:rsid w:val="00522302"/>
    <w:rsid w:val="00527572"/>
    <w:rsid w:val="00530162"/>
    <w:rsid w:val="0053023A"/>
    <w:rsid w:val="0053484C"/>
    <w:rsid w:val="00534B3E"/>
    <w:rsid w:val="005362D4"/>
    <w:rsid w:val="00537957"/>
    <w:rsid w:val="0054044F"/>
    <w:rsid w:val="00540FF9"/>
    <w:rsid w:val="00541765"/>
    <w:rsid w:val="00542A7C"/>
    <w:rsid w:val="00542C7B"/>
    <w:rsid w:val="00546017"/>
    <w:rsid w:val="005479B1"/>
    <w:rsid w:val="00547F7E"/>
    <w:rsid w:val="00550DF7"/>
    <w:rsid w:val="00551613"/>
    <w:rsid w:val="0055264E"/>
    <w:rsid w:val="00553B5A"/>
    <w:rsid w:val="00553F4F"/>
    <w:rsid w:val="00556851"/>
    <w:rsid w:val="00557C50"/>
    <w:rsid w:val="0056059C"/>
    <w:rsid w:val="00561B7E"/>
    <w:rsid w:val="00561FAC"/>
    <w:rsid w:val="00564744"/>
    <w:rsid w:val="00566B56"/>
    <w:rsid w:val="0056729C"/>
    <w:rsid w:val="0057078F"/>
    <w:rsid w:val="00571951"/>
    <w:rsid w:val="00571D0A"/>
    <w:rsid w:val="005720E8"/>
    <w:rsid w:val="00582234"/>
    <w:rsid w:val="005858DC"/>
    <w:rsid w:val="00585E2C"/>
    <w:rsid w:val="00590035"/>
    <w:rsid w:val="0059241A"/>
    <w:rsid w:val="00595DB0"/>
    <w:rsid w:val="0059629B"/>
    <w:rsid w:val="00596A5F"/>
    <w:rsid w:val="005A2E87"/>
    <w:rsid w:val="005A3CB6"/>
    <w:rsid w:val="005A4F10"/>
    <w:rsid w:val="005A55E8"/>
    <w:rsid w:val="005A6C29"/>
    <w:rsid w:val="005B4011"/>
    <w:rsid w:val="005B4D39"/>
    <w:rsid w:val="005B58CD"/>
    <w:rsid w:val="005B58E2"/>
    <w:rsid w:val="005C0DFC"/>
    <w:rsid w:val="005C14E5"/>
    <w:rsid w:val="005C3CBC"/>
    <w:rsid w:val="005C520D"/>
    <w:rsid w:val="005C5884"/>
    <w:rsid w:val="005D13BD"/>
    <w:rsid w:val="005D55A3"/>
    <w:rsid w:val="005D56E8"/>
    <w:rsid w:val="005D5F60"/>
    <w:rsid w:val="005D73F2"/>
    <w:rsid w:val="005D7769"/>
    <w:rsid w:val="005E4216"/>
    <w:rsid w:val="005F1E09"/>
    <w:rsid w:val="005F3414"/>
    <w:rsid w:val="005F377E"/>
    <w:rsid w:val="00600178"/>
    <w:rsid w:val="00604574"/>
    <w:rsid w:val="00604E8B"/>
    <w:rsid w:val="00607333"/>
    <w:rsid w:val="00607742"/>
    <w:rsid w:val="00611955"/>
    <w:rsid w:val="00611ED5"/>
    <w:rsid w:val="006127BA"/>
    <w:rsid w:val="00617032"/>
    <w:rsid w:val="00622598"/>
    <w:rsid w:val="006274AA"/>
    <w:rsid w:val="00627DB2"/>
    <w:rsid w:val="00630FD0"/>
    <w:rsid w:val="00632990"/>
    <w:rsid w:val="00634924"/>
    <w:rsid w:val="00634C98"/>
    <w:rsid w:val="00635F9F"/>
    <w:rsid w:val="006364DA"/>
    <w:rsid w:val="00636A09"/>
    <w:rsid w:val="00641321"/>
    <w:rsid w:val="006426BD"/>
    <w:rsid w:val="00642931"/>
    <w:rsid w:val="00643428"/>
    <w:rsid w:val="00651483"/>
    <w:rsid w:val="006516AA"/>
    <w:rsid w:val="00651EBE"/>
    <w:rsid w:val="00653B27"/>
    <w:rsid w:val="006542FD"/>
    <w:rsid w:val="00654AD1"/>
    <w:rsid w:val="00655289"/>
    <w:rsid w:val="00655D2F"/>
    <w:rsid w:val="00660DD6"/>
    <w:rsid w:val="00660EDD"/>
    <w:rsid w:val="00665E5D"/>
    <w:rsid w:val="006665BD"/>
    <w:rsid w:val="00667B39"/>
    <w:rsid w:val="006700C8"/>
    <w:rsid w:val="00671A6D"/>
    <w:rsid w:val="00676342"/>
    <w:rsid w:val="006767A9"/>
    <w:rsid w:val="006806A4"/>
    <w:rsid w:val="00682A2B"/>
    <w:rsid w:val="00682A50"/>
    <w:rsid w:val="00682BC4"/>
    <w:rsid w:val="00684082"/>
    <w:rsid w:val="00690128"/>
    <w:rsid w:val="006904B3"/>
    <w:rsid w:val="006921AC"/>
    <w:rsid w:val="00692F9A"/>
    <w:rsid w:val="00693198"/>
    <w:rsid w:val="00694297"/>
    <w:rsid w:val="00694DD5"/>
    <w:rsid w:val="006961A2"/>
    <w:rsid w:val="006A0993"/>
    <w:rsid w:val="006A1452"/>
    <w:rsid w:val="006A200F"/>
    <w:rsid w:val="006A281E"/>
    <w:rsid w:val="006A3757"/>
    <w:rsid w:val="006A4AD9"/>
    <w:rsid w:val="006A5F66"/>
    <w:rsid w:val="006B3532"/>
    <w:rsid w:val="006B5001"/>
    <w:rsid w:val="006B58DD"/>
    <w:rsid w:val="006B74E0"/>
    <w:rsid w:val="006B7A0F"/>
    <w:rsid w:val="006C043B"/>
    <w:rsid w:val="006C0440"/>
    <w:rsid w:val="006C1EE0"/>
    <w:rsid w:val="006C200D"/>
    <w:rsid w:val="006C2216"/>
    <w:rsid w:val="006C48DF"/>
    <w:rsid w:val="006C58E3"/>
    <w:rsid w:val="006C643C"/>
    <w:rsid w:val="006C645C"/>
    <w:rsid w:val="006C6988"/>
    <w:rsid w:val="006C6CA3"/>
    <w:rsid w:val="006C7883"/>
    <w:rsid w:val="006D1ADB"/>
    <w:rsid w:val="006D1E3E"/>
    <w:rsid w:val="006D4F30"/>
    <w:rsid w:val="006D7A50"/>
    <w:rsid w:val="006E07E2"/>
    <w:rsid w:val="006E0FAD"/>
    <w:rsid w:val="006E1125"/>
    <w:rsid w:val="006E25DE"/>
    <w:rsid w:val="006E58F6"/>
    <w:rsid w:val="006F41B0"/>
    <w:rsid w:val="00701293"/>
    <w:rsid w:val="0070637C"/>
    <w:rsid w:val="0070639C"/>
    <w:rsid w:val="0070727E"/>
    <w:rsid w:val="0071052F"/>
    <w:rsid w:val="00713596"/>
    <w:rsid w:val="007139CD"/>
    <w:rsid w:val="00716FC5"/>
    <w:rsid w:val="00717E64"/>
    <w:rsid w:val="0072241C"/>
    <w:rsid w:val="007265C0"/>
    <w:rsid w:val="00732FA7"/>
    <w:rsid w:val="00736A7F"/>
    <w:rsid w:val="00737794"/>
    <w:rsid w:val="00747168"/>
    <w:rsid w:val="00754643"/>
    <w:rsid w:val="00755E81"/>
    <w:rsid w:val="00760387"/>
    <w:rsid w:val="00760E6D"/>
    <w:rsid w:val="00763520"/>
    <w:rsid w:val="0076468A"/>
    <w:rsid w:val="0076530A"/>
    <w:rsid w:val="0076563A"/>
    <w:rsid w:val="00765D5A"/>
    <w:rsid w:val="00766776"/>
    <w:rsid w:val="0076774D"/>
    <w:rsid w:val="00770D90"/>
    <w:rsid w:val="00771454"/>
    <w:rsid w:val="007726B4"/>
    <w:rsid w:val="00782A27"/>
    <w:rsid w:val="00782C13"/>
    <w:rsid w:val="00782F44"/>
    <w:rsid w:val="00783210"/>
    <w:rsid w:val="00784170"/>
    <w:rsid w:val="007860A0"/>
    <w:rsid w:val="0078634C"/>
    <w:rsid w:val="00787E32"/>
    <w:rsid w:val="007909FF"/>
    <w:rsid w:val="007939D5"/>
    <w:rsid w:val="00795E38"/>
    <w:rsid w:val="00796D51"/>
    <w:rsid w:val="007A27A0"/>
    <w:rsid w:val="007A2A71"/>
    <w:rsid w:val="007A2DF9"/>
    <w:rsid w:val="007A3C52"/>
    <w:rsid w:val="007B2A68"/>
    <w:rsid w:val="007B2B6B"/>
    <w:rsid w:val="007C4A40"/>
    <w:rsid w:val="007C4AE4"/>
    <w:rsid w:val="007C731B"/>
    <w:rsid w:val="007C7858"/>
    <w:rsid w:val="007C7BAB"/>
    <w:rsid w:val="007D1221"/>
    <w:rsid w:val="007E2515"/>
    <w:rsid w:val="007E3282"/>
    <w:rsid w:val="007E3BFD"/>
    <w:rsid w:val="007E438B"/>
    <w:rsid w:val="007E6066"/>
    <w:rsid w:val="007E662E"/>
    <w:rsid w:val="007F4117"/>
    <w:rsid w:val="007F57B8"/>
    <w:rsid w:val="00803BD3"/>
    <w:rsid w:val="0080417C"/>
    <w:rsid w:val="008047AA"/>
    <w:rsid w:val="00805177"/>
    <w:rsid w:val="0080662A"/>
    <w:rsid w:val="00806FCB"/>
    <w:rsid w:val="0080719D"/>
    <w:rsid w:val="008072FD"/>
    <w:rsid w:val="0081284D"/>
    <w:rsid w:val="0081385B"/>
    <w:rsid w:val="00815F21"/>
    <w:rsid w:val="008176BB"/>
    <w:rsid w:val="0082151A"/>
    <w:rsid w:val="00822264"/>
    <w:rsid w:val="0082599F"/>
    <w:rsid w:val="0082675A"/>
    <w:rsid w:val="00826BF0"/>
    <w:rsid w:val="00830371"/>
    <w:rsid w:val="0083152F"/>
    <w:rsid w:val="008329EA"/>
    <w:rsid w:val="00832E73"/>
    <w:rsid w:val="00835E55"/>
    <w:rsid w:val="008421D4"/>
    <w:rsid w:val="00843007"/>
    <w:rsid w:val="0085050D"/>
    <w:rsid w:val="00851E8D"/>
    <w:rsid w:val="0085433B"/>
    <w:rsid w:val="0085601B"/>
    <w:rsid w:val="008564F9"/>
    <w:rsid w:val="00856B5C"/>
    <w:rsid w:val="00857E44"/>
    <w:rsid w:val="00860C6D"/>
    <w:rsid w:val="00860E06"/>
    <w:rsid w:val="00861468"/>
    <w:rsid w:val="00861796"/>
    <w:rsid w:val="00861B1A"/>
    <w:rsid w:val="00862C89"/>
    <w:rsid w:val="00863431"/>
    <w:rsid w:val="00863CD1"/>
    <w:rsid w:val="00863D8C"/>
    <w:rsid w:val="00863D93"/>
    <w:rsid w:val="008649E7"/>
    <w:rsid w:val="00866378"/>
    <w:rsid w:val="00866C72"/>
    <w:rsid w:val="00867B01"/>
    <w:rsid w:val="00870F2B"/>
    <w:rsid w:val="00873F56"/>
    <w:rsid w:val="0087469B"/>
    <w:rsid w:val="00874F22"/>
    <w:rsid w:val="00875B41"/>
    <w:rsid w:val="00877129"/>
    <w:rsid w:val="008778F4"/>
    <w:rsid w:val="008814C4"/>
    <w:rsid w:val="008815B9"/>
    <w:rsid w:val="00882E94"/>
    <w:rsid w:val="00885607"/>
    <w:rsid w:val="008859D8"/>
    <w:rsid w:val="00886CD5"/>
    <w:rsid w:val="00890682"/>
    <w:rsid w:val="008906C8"/>
    <w:rsid w:val="00892ECA"/>
    <w:rsid w:val="00893B18"/>
    <w:rsid w:val="00895512"/>
    <w:rsid w:val="00896D77"/>
    <w:rsid w:val="00896D9E"/>
    <w:rsid w:val="00897083"/>
    <w:rsid w:val="008979B2"/>
    <w:rsid w:val="00897C87"/>
    <w:rsid w:val="008A0F01"/>
    <w:rsid w:val="008A13AA"/>
    <w:rsid w:val="008A239E"/>
    <w:rsid w:val="008A6E7A"/>
    <w:rsid w:val="008B63C9"/>
    <w:rsid w:val="008C160E"/>
    <w:rsid w:val="008C1767"/>
    <w:rsid w:val="008C19A7"/>
    <w:rsid w:val="008C2C12"/>
    <w:rsid w:val="008C5757"/>
    <w:rsid w:val="008D5E61"/>
    <w:rsid w:val="008E06CF"/>
    <w:rsid w:val="008E1C10"/>
    <w:rsid w:val="008E4CFE"/>
    <w:rsid w:val="008E5DE8"/>
    <w:rsid w:val="008E7277"/>
    <w:rsid w:val="008E7F38"/>
    <w:rsid w:val="008F0934"/>
    <w:rsid w:val="008F15C4"/>
    <w:rsid w:val="008F1C74"/>
    <w:rsid w:val="008F1C89"/>
    <w:rsid w:val="008F2359"/>
    <w:rsid w:val="008F25F0"/>
    <w:rsid w:val="008F4C5B"/>
    <w:rsid w:val="008F5F4F"/>
    <w:rsid w:val="008F5FD2"/>
    <w:rsid w:val="008F7209"/>
    <w:rsid w:val="009002DB"/>
    <w:rsid w:val="00902F08"/>
    <w:rsid w:val="009043EB"/>
    <w:rsid w:val="009045D2"/>
    <w:rsid w:val="00905024"/>
    <w:rsid w:val="00906592"/>
    <w:rsid w:val="00912598"/>
    <w:rsid w:val="00913E03"/>
    <w:rsid w:val="00913E39"/>
    <w:rsid w:val="00914066"/>
    <w:rsid w:val="00915CE9"/>
    <w:rsid w:val="00926C9A"/>
    <w:rsid w:val="00931509"/>
    <w:rsid w:val="00932A62"/>
    <w:rsid w:val="00933A94"/>
    <w:rsid w:val="00934195"/>
    <w:rsid w:val="0093474D"/>
    <w:rsid w:val="0093529E"/>
    <w:rsid w:val="00935EC7"/>
    <w:rsid w:val="0093605F"/>
    <w:rsid w:val="009375E7"/>
    <w:rsid w:val="00937750"/>
    <w:rsid w:val="0094095A"/>
    <w:rsid w:val="00943386"/>
    <w:rsid w:val="00943735"/>
    <w:rsid w:val="0094487C"/>
    <w:rsid w:val="00950B7C"/>
    <w:rsid w:val="009512A1"/>
    <w:rsid w:val="00951E3E"/>
    <w:rsid w:val="00953556"/>
    <w:rsid w:val="009546BB"/>
    <w:rsid w:val="009606B0"/>
    <w:rsid w:val="009610CE"/>
    <w:rsid w:val="00963EF7"/>
    <w:rsid w:val="009650BD"/>
    <w:rsid w:val="00966F18"/>
    <w:rsid w:val="00970882"/>
    <w:rsid w:val="00971472"/>
    <w:rsid w:val="009725F3"/>
    <w:rsid w:val="00972850"/>
    <w:rsid w:val="00973A7C"/>
    <w:rsid w:val="009769C6"/>
    <w:rsid w:val="009803D4"/>
    <w:rsid w:val="009818BF"/>
    <w:rsid w:val="00981B93"/>
    <w:rsid w:val="009828BC"/>
    <w:rsid w:val="00983F73"/>
    <w:rsid w:val="009852A3"/>
    <w:rsid w:val="00987A96"/>
    <w:rsid w:val="00990362"/>
    <w:rsid w:val="00990D51"/>
    <w:rsid w:val="00993CB6"/>
    <w:rsid w:val="00994688"/>
    <w:rsid w:val="009A2783"/>
    <w:rsid w:val="009A3117"/>
    <w:rsid w:val="009A3AAC"/>
    <w:rsid w:val="009A4299"/>
    <w:rsid w:val="009B10DA"/>
    <w:rsid w:val="009B4082"/>
    <w:rsid w:val="009B4BF4"/>
    <w:rsid w:val="009B5114"/>
    <w:rsid w:val="009B5827"/>
    <w:rsid w:val="009B5E26"/>
    <w:rsid w:val="009B608A"/>
    <w:rsid w:val="009C2DA5"/>
    <w:rsid w:val="009C4203"/>
    <w:rsid w:val="009C4E20"/>
    <w:rsid w:val="009C51F0"/>
    <w:rsid w:val="009C5781"/>
    <w:rsid w:val="009C6433"/>
    <w:rsid w:val="009D0860"/>
    <w:rsid w:val="009D1912"/>
    <w:rsid w:val="009D5950"/>
    <w:rsid w:val="009D71FD"/>
    <w:rsid w:val="009D75FF"/>
    <w:rsid w:val="009E103D"/>
    <w:rsid w:val="009E5A24"/>
    <w:rsid w:val="009E786F"/>
    <w:rsid w:val="009E7FD1"/>
    <w:rsid w:val="009F21DD"/>
    <w:rsid w:val="009F56C3"/>
    <w:rsid w:val="00A0097F"/>
    <w:rsid w:val="00A00AED"/>
    <w:rsid w:val="00A0261E"/>
    <w:rsid w:val="00A054BF"/>
    <w:rsid w:val="00A05877"/>
    <w:rsid w:val="00A06013"/>
    <w:rsid w:val="00A07AD4"/>
    <w:rsid w:val="00A07EA1"/>
    <w:rsid w:val="00A10AEC"/>
    <w:rsid w:val="00A11ECB"/>
    <w:rsid w:val="00A129E3"/>
    <w:rsid w:val="00A17C32"/>
    <w:rsid w:val="00A21C77"/>
    <w:rsid w:val="00A24E93"/>
    <w:rsid w:val="00A30787"/>
    <w:rsid w:val="00A31454"/>
    <w:rsid w:val="00A32179"/>
    <w:rsid w:val="00A33A72"/>
    <w:rsid w:val="00A35406"/>
    <w:rsid w:val="00A364ED"/>
    <w:rsid w:val="00A415A9"/>
    <w:rsid w:val="00A51454"/>
    <w:rsid w:val="00A5477F"/>
    <w:rsid w:val="00A54ADA"/>
    <w:rsid w:val="00A60EFA"/>
    <w:rsid w:val="00A67D6D"/>
    <w:rsid w:val="00A72138"/>
    <w:rsid w:val="00A7273F"/>
    <w:rsid w:val="00A7463F"/>
    <w:rsid w:val="00A74AA8"/>
    <w:rsid w:val="00A76C7D"/>
    <w:rsid w:val="00A8215A"/>
    <w:rsid w:val="00A838C4"/>
    <w:rsid w:val="00A84119"/>
    <w:rsid w:val="00A8596D"/>
    <w:rsid w:val="00A87C19"/>
    <w:rsid w:val="00A91C4F"/>
    <w:rsid w:val="00A929E5"/>
    <w:rsid w:val="00A93E47"/>
    <w:rsid w:val="00A952AC"/>
    <w:rsid w:val="00A972B8"/>
    <w:rsid w:val="00A97B46"/>
    <w:rsid w:val="00AA162D"/>
    <w:rsid w:val="00AA18C6"/>
    <w:rsid w:val="00AA5B1D"/>
    <w:rsid w:val="00AA6AAD"/>
    <w:rsid w:val="00AA6C12"/>
    <w:rsid w:val="00AA75BA"/>
    <w:rsid w:val="00AB0B9A"/>
    <w:rsid w:val="00AB1BE9"/>
    <w:rsid w:val="00AB34AD"/>
    <w:rsid w:val="00AB3932"/>
    <w:rsid w:val="00AB5DDA"/>
    <w:rsid w:val="00AB6EE4"/>
    <w:rsid w:val="00AB768E"/>
    <w:rsid w:val="00AB7B37"/>
    <w:rsid w:val="00AB7DF3"/>
    <w:rsid w:val="00AC0128"/>
    <w:rsid w:val="00AC03ED"/>
    <w:rsid w:val="00AC15F4"/>
    <w:rsid w:val="00AC376C"/>
    <w:rsid w:val="00AC5529"/>
    <w:rsid w:val="00AC6649"/>
    <w:rsid w:val="00AC6E8D"/>
    <w:rsid w:val="00AD04FB"/>
    <w:rsid w:val="00AD0D8C"/>
    <w:rsid w:val="00AD0FD3"/>
    <w:rsid w:val="00AD1BB3"/>
    <w:rsid w:val="00AD6104"/>
    <w:rsid w:val="00AD6659"/>
    <w:rsid w:val="00AD71AB"/>
    <w:rsid w:val="00AE0560"/>
    <w:rsid w:val="00AE3F0F"/>
    <w:rsid w:val="00AE59EA"/>
    <w:rsid w:val="00AF0584"/>
    <w:rsid w:val="00AF0BEE"/>
    <w:rsid w:val="00AF0DDC"/>
    <w:rsid w:val="00AF144F"/>
    <w:rsid w:val="00AF27C5"/>
    <w:rsid w:val="00AF344A"/>
    <w:rsid w:val="00AF3503"/>
    <w:rsid w:val="00AF3809"/>
    <w:rsid w:val="00AF39C6"/>
    <w:rsid w:val="00AF3DC0"/>
    <w:rsid w:val="00AF44A2"/>
    <w:rsid w:val="00AF52BF"/>
    <w:rsid w:val="00AF5DD9"/>
    <w:rsid w:val="00AF65F4"/>
    <w:rsid w:val="00B03BF3"/>
    <w:rsid w:val="00B04EC5"/>
    <w:rsid w:val="00B0660A"/>
    <w:rsid w:val="00B116A5"/>
    <w:rsid w:val="00B13A5B"/>
    <w:rsid w:val="00B13BFD"/>
    <w:rsid w:val="00B148DD"/>
    <w:rsid w:val="00B16245"/>
    <w:rsid w:val="00B16F26"/>
    <w:rsid w:val="00B20511"/>
    <w:rsid w:val="00B23007"/>
    <w:rsid w:val="00B239E7"/>
    <w:rsid w:val="00B25135"/>
    <w:rsid w:val="00B26019"/>
    <w:rsid w:val="00B27505"/>
    <w:rsid w:val="00B30CD6"/>
    <w:rsid w:val="00B30F3F"/>
    <w:rsid w:val="00B32089"/>
    <w:rsid w:val="00B3362A"/>
    <w:rsid w:val="00B36D59"/>
    <w:rsid w:val="00B43574"/>
    <w:rsid w:val="00B51085"/>
    <w:rsid w:val="00B554CC"/>
    <w:rsid w:val="00B57220"/>
    <w:rsid w:val="00B64B82"/>
    <w:rsid w:val="00B6681A"/>
    <w:rsid w:val="00B67E95"/>
    <w:rsid w:val="00B737E7"/>
    <w:rsid w:val="00B73B3A"/>
    <w:rsid w:val="00B740EE"/>
    <w:rsid w:val="00B74749"/>
    <w:rsid w:val="00B82AF7"/>
    <w:rsid w:val="00B84005"/>
    <w:rsid w:val="00B925BD"/>
    <w:rsid w:val="00B94838"/>
    <w:rsid w:val="00B94B0A"/>
    <w:rsid w:val="00B96197"/>
    <w:rsid w:val="00B96722"/>
    <w:rsid w:val="00B9745C"/>
    <w:rsid w:val="00BA16F4"/>
    <w:rsid w:val="00BA2386"/>
    <w:rsid w:val="00BA3795"/>
    <w:rsid w:val="00BA3CB1"/>
    <w:rsid w:val="00BA653D"/>
    <w:rsid w:val="00BB0021"/>
    <w:rsid w:val="00BB05D3"/>
    <w:rsid w:val="00BB0AA9"/>
    <w:rsid w:val="00BB2B31"/>
    <w:rsid w:val="00BB4876"/>
    <w:rsid w:val="00BB4F2F"/>
    <w:rsid w:val="00BB78B3"/>
    <w:rsid w:val="00BC0776"/>
    <w:rsid w:val="00BC0F6E"/>
    <w:rsid w:val="00BC510D"/>
    <w:rsid w:val="00BC540F"/>
    <w:rsid w:val="00BC7478"/>
    <w:rsid w:val="00BD0702"/>
    <w:rsid w:val="00BD0C41"/>
    <w:rsid w:val="00BD1044"/>
    <w:rsid w:val="00BD371C"/>
    <w:rsid w:val="00BD3ACE"/>
    <w:rsid w:val="00BD459B"/>
    <w:rsid w:val="00BD5C64"/>
    <w:rsid w:val="00BD79FA"/>
    <w:rsid w:val="00BD7A0B"/>
    <w:rsid w:val="00BD7E8E"/>
    <w:rsid w:val="00BE1DF8"/>
    <w:rsid w:val="00BE2F50"/>
    <w:rsid w:val="00BE3E5D"/>
    <w:rsid w:val="00BE440B"/>
    <w:rsid w:val="00BE4614"/>
    <w:rsid w:val="00BE5A74"/>
    <w:rsid w:val="00BE5DD3"/>
    <w:rsid w:val="00BE65B6"/>
    <w:rsid w:val="00BE78A2"/>
    <w:rsid w:val="00BF077D"/>
    <w:rsid w:val="00BF3A6F"/>
    <w:rsid w:val="00BF5742"/>
    <w:rsid w:val="00BF5FF3"/>
    <w:rsid w:val="00BF73DC"/>
    <w:rsid w:val="00C00495"/>
    <w:rsid w:val="00C01E60"/>
    <w:rsid w:val="00C126B8"/>
    <w:rsid w:val="00C134FB"/>
    <w:rsid w:val="00C15A66"/>
    <w:rsid w:val="00C166A4"/>
    <w:rsid w:val="00C16AAA"/>
    <w:rsid w:val="00C202AC"/>
    <w:rsid w:val="00C20F1A"/>
    <w:rsid w:val="00C2120F"/>
    <w:rsid w:val="00C21ED5"/>
    <w:rsid w:val="00C23A06"/>
    <w:rsid w:val="00C25072"/>
    <w:rsid w:val="00C27396"/>
    <w:rsid w:val="00C2794C"/>
    <w:rsid w:val="00C333FC"/>
    <w:rsid w:val="00C345FA"/>
    <w:rsid w:val="00C34841"/>
    <w:rsid w:val="00C35A38"/>
    <w:rsid w:val="00C37851"/>
    <w:rsid w:val="00C4049B"/>
    <w:rsid w:val="00C41511"/>
    <w:rsid w:val="00C416F0"/>
    <w:rsid w:val="00C41AAF"/>
    <w:rsid w:val="00C4706F"/>
    <w:rsid w:val="00C52294"/>
    <w:rsid w:val="00C53A3C"/>
    <w:rsid w:val="00C55B7F"/>
    <w:rsid w:val="00C623B3"/>
    <w:rsid w:val="00C70089"/>
    <w:rsid w:val="00C74C5D"/>
    <w:rsid w:val="00C76B76"/>
    <w:rsid w:val="00C80360"/>
    <w:rsid w:val="00C80EC0"/>
    <w:rsid w:val="00C81667"/>
    <w:rsid w:val="00C8326D"/>
    <w:rsid w:val="00C8598E"/>
    <w:rsid w:val="00C86BAD"/>
    <w:rsid w:val="00C87F5A"/>
    <w:rsid w:val="00C90E31"/>
    <w:rsid w:val="00C91D81"/>
    <w:rsid w:val="00C93419"/>
    <w:rsid w:val="00C93E6B"/>
    <w:rsid w:val="00C942BF"/>
    <w:rsid w:val="00C94ADA"/>
    <w:rsid w:val="00C95682"/>
    <w:rsid w:val="00C96415"/>
    <w:rsid w:val="00C965B5"/>
    <w:rsid w:val="00C96ABB"/>
    <w:rsid w:val="00CA110E"/>
    <w:rsid w:val="00CA3C66"/>
    <w:rsid w:val="00CA5ED2"/>
    <w:rsid w:val="00CA718E"/>
    <w:rsid w:val="00CB1BD9"/>
    <w:rsid w:val="00CB1F31"/>
    <w:rsid w:val="00CB6FE8"/>
    <w:rsid w:val="00CB73A1"/>
    <w:rsid w:val="00CB7757"/>
    <w:rsid w:val="00CB797B"/>
    <w:rsid w:val="00CC0ABC"/>
    <w:rsid w:val="00CC38E1"/>
    <w:rsid w:val="00CC61D9"/>
    <w:rsid w:val="00CD1176"/>
    <w:rsid w:val="00CD23D3"/>
    <w:rsid w:val="00CD4F1B"/>
    <w:rsid w:val="00CD5244"/>
    <w:rsid w:val="00CE023D"/>
    <w:rsid w:val="00CE4A5F"/>
    <w:rsid w:val="00CE5A7D"/>
    <w:rsid w:val="00CE5FE4"/>
    <w:rsid w:val="00CE7779"/>
    <w:rsid w:val="00CF1A5B"/>
    <w:rsid w:val="00CF3691"/>
    <w:rsid w:val="00CF613F"/>
    <w:rsid w:val="00CF7407"/>
    <w:rsid w:val="00CF7903"/>
    <w:rsid w:val="00D006F4"/>
    <w:rsid w:val="00D02579"/>
    <w:rsid w:val="00D10893"/>
    <w:rsid w:val="00D1278C"/>
    <w:rsid w:val="00D12ACF"/>
    <w:rsid w:val="00D1483D"/>
    <w:rsid w:val="00D1686C"/>
    <w:rsid w:val="00D17DC5"/>
    <w:rsid w:val="00D2229C"/>
    <w:rsid w:val="00D23670"/>
    <w:rsid w:val="00D30584"/>
    <w:rsid w:val="00D30E0D"/>
    <w:rsid w:val="00D31FBA"/>
    <w:rsid w:val="00D35A0D"/>
    <w:rsid w:val="00D37C60"/>
    <w:rsid w:val="00D40E3A"/>
    <w:rsid w:val="00D42AAB"/>
    <w:rsid w:val="00D44BE6"/>
    <w:rsid w:val="00D451AD"/>
    <w:rsid w:val="00D47474"/>
    <w:rsid w:val="00D47891"/>
    <w:rsid w:val="00D479BB"/>
    <w:rsid w:val="00D55BDA"/>
    <w:rsid w:val="00D56836"/>
    <w:rsid w:val="00D56D30"/>
    <w:rsid w:val="00D626AF"/>
    <w:rsid w:val="00D6386A"/>
    <w:rsid w:val="00D67BA7"/>
    <w:rsid w:val="00D7042C"/>
    <w:rsid w:val="00D70F98"/>
    <w:rsid w:val="00D7136B"/>
    <w:rsid w:val="00D71DC8"/>
    <w:rsid w:val="00D758C9"/>
    <w:rsid w:val="00D802AB"/>
    <w:rsid w:val="00D82EFC"/>
    <w:rsid w:val="00D86940"/>
    <w:rsid w:val="00D86944"/>
    <w:rsid w:val="00D87D0E"/>
    <w:rsid w:val="00D913F6"/>
    <w:rsid w:val="00D91758"/>
    <w:rsid w:val="00D91A7C"/>
    <w:rsid w:val="00D92FD4"/>
    <w:rsid w:val="00D96153"/>
    <w:rsid w:val="00DA18D8"/>
    <w:rsid w:val="00DB2767"/>
    <w:rsid w:val="00DB42CC"/>
    <w:rsid w:val="00DB5E91"/>
    <w:rsid w:val="00DB6A2A"/>
    <w:rsid w:val="00DC019C"/>
    <w:rsid w:val="00DC194F"/>
    <w:rsid w:val="00DC1E2B"/>
    <w:rsid w:val="00DC23AD"/>
    <w:rsid w:val="00DC2883"/>
    <w:rsid w:val="00DC2C63"/>
    <w:rsid w:val="00DC36E9"/>
    <w:rsid w:val="00DC70A8"/>
    <w:rsid w:val="00DD0908"/>
    <w:rsid w:val="00DD1029"/>
    <w:rsid w:val="00DD2076"/>
    <w:rsid w:val="00DD310A"/>
    <w:rsid w:val="00DD7931"/>
    <w:rsid w:val="00DE4070"/>
    <w:rsid w:val="00DE4320"/>
    <w:rsid w:val="00DE5995"/>
    <w:rsid w:val="00DE62E3"/>
    <w:rsid w:val="00DF2F4E"/>
    <w:rsid w:val="00DF521D"/>
    <w:rsid w:val="00E013B8"/>
    <w:rsid w:val="00E03A81"/>
    <w:rsid w:val="00E03B08"/>
    <w:rsid w:val="00E045A7"/>
    <w:rsid w:val="00E064B4"/>
    <w:rsid w:val="00E079A2"/>
    <w:rsid w:val="00E1291A"/>
    <w:rsid w:val="00E1339D"/>
    <w:rsid w:val="00E200D4"/>
    <w:rsid w:val="00E21497"/>
    <w:rsid w:val="00E249D6"/>
    <w:rsid w:val="00E277EE"/>
    <w:rsid w:val="00E3030B"/>
    <w:rsid w:val="00E30E34"/>
    <w:rsid w:val="00E3148B"/>
    <w:rsid w:val="00E32F34"/>
    <w:rsid w:val="00E33098"/>
    <w:rsid w:val="00E34628"/>
    <w:rsid w:val="00E35760"/>
    <w:rsid w:val="00E35C07"/>
    <w:rsid w:val="00E36D0C"/>
    <w:rsid w:val="00E40106"/>
    <w:rsid w:val="00E4016A"/>
    <w:rsid w:val="00E41A4C"/>
    <w:rsid w:val="00E42894"/>
    <w:rsid w:val="00E44084"/>
    <w:rsid w:val="00E464B6"/>
    <w:rsid w:val="00E468EA"/>
    <w:rsid w:val="00E46C27"/>
    <w:rsid w:val="00E510BB"/>
    <w:rsid w:val="00E53DFD"/>
    <w:rsid w:val="00E562D0"/>
    <w:rsid w:val="00E608E0"/>
    <w:rsid w:val="00E61E42"/>
    <w:rsid w:val="00E63869"/>
    <w:rsid w:val="00E6466C"/>
    <w:rsid w:val="00E6699D"/>
    <w:rsid w:val="00E733BD"/>
    <w:rsid w:val="00E7637A"/>
    <w:rsid w:val="00E764AD"/>
    <w:rsid w:val="00E765B2"/>
    <w:rsid w:val="00E77DAF"/>
    <w:rsid w:val="00E80E01"/>
    <w:rsid w:val="00E8108F"/>
    <w:rsid w:val="00E8187B"/>
    <w:rsid w:val="00E873BD"/>
    <w:rsid w:val="00E87BE9"/>
    <w:rsid w:val="00E915AD"/>
    <w:rsid w:val="00E94195"/>
    <w:rsid w:val="00E94E7E"/>
    <w:rsid w:val="00E9594D"/>
    <w:rsid w:val="00E96379"/>
    <w:rsid w:val="00E972D7"/>
    <w:rsid w:val="00EA04FB"/>
    <w:rsid w:val="00EA33B4"/>
    <w:rsid w:val="00EA4C89"/>
    <w:rsid w:val="00EA7C87"/>
    <w:rsid w:val="00EB0EB3"/>
    <w:rsid w:val="00EB4DB2"/>
    <w:rsid w:val="00EB65D8"/>
    <w:rsid w:val="00EC1D94"/>
    <w:rsid w:val="00EC3427"/>
    <w:rsid w:val="00EC53EF"/>
    <w:rsid w:val="00EC57FA"/>
    <w:rsid w:val="00EC7733"/>
    <w:rsid w:val="00ED1A53"/>
    <w:rsid w:val="00ED2625"/>
    <w:rsid w:val="00ED2660"/>
    <w:rsid w:val="00ED5929"/>
    <w:rsid w:val="00ED73DB"/>
    <w:rsid w:val="00EE03BB"/>
    <w:rsid w:val="00EE0EE8"/>
    <w:rsid w:val="00EE45AF"/>
    <w:rsid w:val="00EE4CAF"/>
    <w:rsid w:val="00EE51E3"/>
    <w:rsid w:val="00EE68A1"/>
    <w:rsid w:val="00EF3873"/>
    <w:rsid w:val="00EF440A"/>
    <w:rsid w:val="00EF5646"/>
    <w:rsid w:val="00EF6A4E"/>
    <w:rsid w:val="00F01A8E"/>
    <w:rsid w:val="00F01F80"/>
    <w:rsid w:val="00F04C26"/>
    <w:rsid w:val="00F06704"/>
    <w:rsid w:val="00F147D9"/>
    <w:rsid w:val="00F162FE"/>
    <w:rsid w:val="00F16BE4"/>
    <w:rsid w:val="00F235E8"/>
    <w:rsid w:val="00F24C55"/>
    <w:rsid w:val="00F3305C"/>
    <w:rsid w:val="00F33FA3"/>
    <w:rsid w:val="00F34C47"/>
    <w:rsid w:val="00F36447"/>
    <w:rsid w:val="00F415D5"/>
    <w:rsid w:val="00F41AFE"/>
    <w:rsid w:val="00F42749"/>
    <w:rsid w:val="00F43A4A"/>
    <w:rsid w:val="00F440FD"/>
    <w:rsid w:val="00F5116A"/>
    <w:rsid w:val="00F51187"/>
    <w:rsid w:val="00F5170C"/>
    <w:rsid w:val="00F52E19"/>
    <w:rsid w:val="00F543BB"/>
    <w:rsid w:val="00F55CB3"/>
    <w:rsid w:val="00F55ED1"/>
    <w:rsid w:val="00F57EAA"/>
    <w:rsid w:val="00F60528"/>
    <w:rsid w:val="00F60580"/>
    <w:rsid w:val="00F612C4"/>
    <w:rsid w:val="00F62461"/>
    <w:rsid w:val="00F63479"/>
    <w:rsid w:val="00F63761"/>
    <w:rsid w:val="00F6733E"/>
    <w:rsid w:val="00F71D69"/>
    <w:rsid w:val="00F721AF"/>
    <w:rsid w:val="00F72CB9"/>
    <w:rsid w:val="00F73BA1"/>
    <w:rsid w:val="00F75C4C"/>
    <w:rsid w:val="00F80C76"/>
    <w:rsid w:val="00F80CFB"/>
    <w:rsid w:val="00F828B5"/>
    <w:rsid w:val="00F8334A"/>
    <w:rsid w:val="00F83E65"/>
    <w:rsid w:val="00F85121"/>
    <w:rsid w:val="00F865D7"/>
    <w:rsid w:val="00F9038F"/>
    <w:rsid w:val="00F916B3"/>
    <w:rsid w:val="00F93436"/>
    <w:rsid w:val="00F95A63"/>
    <w:rsid w:val="00F95ED0"/>
    <w:rsid w:val="00F96A79"/>
    <w:rsid w:val="00FA46DC"/>
    <w:rsid w:val="00FA68BF"/>
    <w:rsid w:val="00FB245E"/>
    <w:rsid w:val="00FB271D"/>
    <w:rsid w:val="00FB5E75"/>
    <w:rsid w:val="00FB6F89"/>
    <w:rsid w:val="00FB758C"/>
    <w:rsid w:val="00FB7693"/>
    <w:rsid w:val="00FC02A3"/>
    <w:rsid w:val="00FC0E39"/>
    <w:rsid w:val="00FC0F0C"/>
    <w:rsid w:val="00FC12DC"/>
    <w:rsid w:val="00FC24CA"/>
    <w:rsid w:val="00FC3776"/>
    <w:rsid w:val="00FC69AB"/>
    <w:rsid w:val="00FC6D78"/>
    <w:rsid w:val="00FC7D4B"/>
    <w:rsid w:val="00FC7EF6"/>
    <w:rsid w:val="00FD0C11"/>
    <w:rsid w:val="00FD1167"/>
    <w:rsid w:val="00FD13FE"/>
    <w:rsid w:val="00FD1775"/>
    <w:rsid w:val="00FD21C3"/>
    <w:rsid w:val="00FD4E10"/>
    <w:rsid w:val="00FE1748"/>
    <w:rsid w:val="00FE2880"/>
    <w:rsid w:val="00FE2DD3"/>
    <w:rsid w:val="00FE7FF8"/>
    <w:rsid w:val="00FF0FD2"/>
    <w:rsid w:val="00FF4DA5"/>
    <w:rsid w:val="00FF4E9A"/>
    <w:rsid w:val="00FF6290"/>
    <w:rsid w:val="00FF6388"/>
    <w:rsid w:val="4719064F"/>
    <w:rsid w:val="7D879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3633AA9"/>
  <w15:chartTrackingRefBased/>
  <w15:docId w15:val="{0FA94D66-2D70-44F7-8711-0C952DFD6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16B9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1A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6C69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6C6988"/>
  </w:style>
  <w:style w:type="character" w:customStyle="1" w:styleId="eop">
    <w:name w:val="eop"/>
    <w:basedOn w:val="DefaultParagraphFont"/>
    <w:rsid w:val="006C6988"/>
  </w:style>
  <w:style w:type="character" w:customStyle="1" w:styleId="spellingerror">
    <w:name w:val="spellingerror"/>
    <w:basedOn w:val="DefaultParagraphFont"/>
    <w:rsid w:val="006C6988"/>
  </w:style>
  <w:style w:type="paragraph" w:styleId="ListParagraph">
    <w:name w:val="List Paragraph"/>
    <w:basedOn w:val="Normal"/>
    <w:uiPriority w:val="34"/>
    <w:qFormat/>
    <w:rsid w:val="006C698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4B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BF1"/>
  </w:style>
  <w:style w:type="paragraph" w:styleId="Footer">
    <w:name w:val="footer"/>
    <w:basedOn w:val="Normal"/>
    <w:link w:val="FooterChar"/>
    <w:uiPriority w:val="99"/>
    <w:unhideWhenUsed/>
    <w:rsid w:val="00364B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BF1"/>
  </w:style>
  <w:style w:type="paragraph" w:styleId="PlainText">
    <w:name w:val="Plain Text"/>
    <w:basedOn w:val="Normal"/>
    <w:link w:val="PlainTextChar"/>
    <w:uiPriority w:val="99"/>
    <w:unhideWhenUsed/>
    <w:rsid w:val="007F4117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F4117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E77D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7D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7DA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7D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7DA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7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DA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E77D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16B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3811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10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0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9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5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4</cp:revision>
  <cp:lastPrinted>2018-01-30T14:23:00Z</cp:lastPrinted>
  <dcterms:created xsi:type="dcterms:W3CDTF">2018-04-27T20:35:00Z</dcterms:created>
  <dcterms:modified xsi:type="dcterms:W3CDTF">2018-04-27T20:44:00Z</dcterms:modified>
</cp:coreProperties>
</file>