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id w:val="-397293996"/>
        <w:docPartObj>
          <w:docPartGallery w:val="Cover Pages"/>
          <w:docPartUnique/>
        </w:docPartObj>
      </w:sdtPr>
      <w:sdtEndPr/>
      <w:sdtContent>
        <w:p w14:paraId="76136EAB" w14:textId="4F350A49" w:rsidR="004421DD" w:rsidRDefault="004421DD">
          <w:r>
            <w:rPr>
              <w:noProof/>
            </w:rPr>
            <mc:AlternateContent>
              <mc:Choice Requires="wpg">
                <w:drawing>
                  <wp:anchor distT="0" distB="0" distL="114300" distR="114300" simplePos="0" relativeHeight="251659264" behindDoc="1" locked="0" layoutInCell="1" allowOverlap="1" wp14:anchorId="62899892" wp14:editId="00F06A4F">
                    <wp:simplePos x="0" y="0"/>
                    <wp:positionH relativeFrom="page">
                      <wp:align>center</wp:align>
                    </wp:positionH>
                    <wp:positionV relativeFrom="page">
                      <wp:align>center</wp:align>
                    </wp:positionV>
                    <wp:extent cx="6864824" cy="9123528"/>
                    <wp:effectExtent l="0" t="0" r="2540" b="635"/>
                    <wp:wrapNone/>
                    <wp:docPr id="193" name="Group 193"/>
                    <wp:cNvGraphicFramePr/>
                    <a:graphic xmlns:a="http://schemas.openxmlformats.org/drawingml/2006/main">
                      <a:graphicData uri="http://schemas.microsoft.com/office/word/2010/wordprocessingGroup">
                        <wpg:wgp>
                          <wpg:cNvGrpSpPr/>
                          <wpg:grpSpPr>
                            <a:xfrm>
                              <a:off x="0" y="0"/>
                              <a:ext cx="6864824" cy="9123528"/>
                              <a:chOff x="0" y="0"/>
                              <a:chExt cx="6864824" cy="9123528"/>
                            </a:xfrm>
                          </wpg:grpSpPr>
                          <wps:wsp>
                            <wps:cNvPr id="194" name="Rectangle 194"/>
                            <wps:cNvSpPr/>
                            <wps:spPr>
                              <a:xfrm>
                                <a:off x="0" y="0"/>
                                <a:ext cx="6858000" cy="1371600"/>
                              </a:xfrm>
                              <a:prstGeom prst="rect">
                                <a:avLst/>
                              </a:prstGeom>
                              <a:solidFill>
                                <a:srgbClr val="3296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5" name="Rectangle 195"/>
                            <wps:cNvSpPr/>
                            <wps:spPr>
                              <a:xfrm>
                                <a:off x="0" y="4094328"/>
                                <a:ext cx="6858000" cy="5029200"/>
                              </a:xfrm>
                              <a:prstGeom prst="rect">
                                <a:avLst/>
                              </a:prstGeom>
                              <a:solidFill>
                                <a:srgbClr val="3296D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6CAAE34" w14:textId="0B077FBC" w:rsidR="004421DD" w:rsidRPr="004421DD" w:rsidRDefault="004421DD">
                                  <w:pPr>
                                    <w:pStyle w:val="NoSpacing"/>
                                    <w:spacing w:before="120"/>
                                    <w:jc w:val="center"/>
                                    <w:rPr>
                                      <w:color w:val="3296D2"/>
                                    </w:rPr>
                                  </w:pPr>
                                </w:p>
                                <w:p w14:paraId="588A03DD" w14:textId="15105767" w:rsidR="004421DD" w:rsidRDefault="004421DD">
                                  <w:pPr>
                                    <w:pStyle w:val="NoSpacing"/>
                                    <w:spacing w:before="120"/>
                                    <w:jc w:val="center"/>
                                    <w:rPr>
                                      <w:color w:val="FFFFFF" w:themeColor="background1"/>
                                    </w:rPr>
                                  </w:pPr>
                                  <w:r>
                                    <w:rPr>
                                      <w:color w:val="FFFFFF" w:themeColor="background1"/>
                                    </w:rPr>
                                    <w:t>  </w:t>
                                  </w:r>
                                </w:p>
                              </w:txbxContent>
                            </wps:txbx>
                            <wps:bodyPr rot="0" spcFirstLastPara="0" vertOverflow="overflow" horzOverflow="overflow" vert="horz" wrap="square" lIns="457200" tIns="731520" rIns="457200" bIns="457200" numCol="1" spcCol="0" rtlCol="0" fromWordArt="0" anchor="b" anchorCtr="0" forceAA="0" compatLnSpc="1">
                              <a:prstTxWarp prst="textNoShape">
                                <a:avLst/>
                              </a:prstTxWarp>
                              <a:noAutofit/>
                            </wps:bodyPr>
                          </wps:wsp>
                          <wps:wsp>
                            <wps:cNvPr id="196" name="Text Box 196"/>
                            <wps:cNvSpPr txBox="1"/>
                            <wps:spPr>
                              <a:xfrm>
                                <a:off x="6824" y="1371600"/>
                                <a:ext cx="6858000" cy="2722728"/>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1C3229B" w14:textId="47C3BD04" w:rsidR="004421DD" w:rsidRPr="004421DD" w:rsidRDefault="004421DD">
                                  <w:pPr>
                                    <w:pStyle w:val="NoSpacing"/>
                                    <w:jc w:val="center"/>
                                    <w:rPr>
                                      <w:rFonts w:asciiTheme="majorHAnsi" w:eastAsiaTheme="majorEastAsia" w:hAnsiTheme="majorHAnsi" w:cstheme="majorBidi"/>
                                      <w:b/>
                                      <w:caps/>
                                      <w:color w:val="3296D2"/>
                                      <w:sz w:val="72"/>
                                      <w:szCs w:val="72"/>
                                    </w:rPr>
                                  </w:pPr>
                                </w:p>
                              </w:txbxContent>
                            </wps:txbx>
                            <wps:bodyPr rot="0" spcFirstLastPara="0" vertOverflow="overflow" horzOverflow="overflow" vert="horz" wrap="square" lIns="457200" tIns="91440" rIns="457200" bIns="91440" numCol="1" spcCol="0" rtlCol="0" fromWordArt="0" anchor="ctr" anchorCtr="0" forceAA="0" compatLnSpc="1">
                              <a:prstTxWarp prst="textNoShape">
                                <a:avLst/>
                              </a:prstTxWarp>
                              <a:noAutofit/>
                            </wps:bodyPr>
                          </wps:wsp>
                        </wpg:wgp>
                      </a:graphicData>
                    </a:graphic>
                    <wp14:sizeRelH relativeFrom="page">
                      <wp14:pctWidth>88200</wp14:pctWidth>
                    </wp14:sizeRelH>
                    <wp14:sizeRelV relativeFrom="page">
                      <wp14:pctHeight>90900</wp14:pctHeight>
                    </wp14:sizeRelV>
                  </wp:anchor>
                </w:drawing>
              </mc:Choice>
              <mc:Fallback>
                <w:pict>
                  <v:group w14:anchorId="62899892" id="Group 193" o:spid="_x0000_s1026" style="position:absolute;margin-left:0;margin-top:0;width:540.55pt;height:718.4pt;z-index:-251657216;mso-width-percent:882;mso-height-percent:909;mso-position-horizontal:center;mso-position-horizontal-relative:page;mso-position-vertical:center;mso-position-vertical-relative:page;mso-width-percent:882;mso-height-percent:909" coordsize="68648,912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">
                    <v:rect id="Rectangle 194" o:spid="_x0000_s1027" style="position:absolute;width:68580;height:137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" fillcolor="#3296d2" stroked="f" strokeweight="1pt"/>
                    <v:rect id="Rectangle 195" o:spid="_x0000_s1028" style="position:absolute;top:40943;width:68580;height:5029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" fillcolor="#3296d2" stroked="f" strokeweight="1pt">
                      <v:textbox inset="36pt,57.6pt,36pt,36pt">
                        <w:txbxContent>
                          <w:p w14:paraId="76CAAE34" w14:textId="0B077FBC" w:rsidR="004421DD" w:rsidRPr="004421DD" w:rsidRDefault="004421DD">
                            <w:pPr>
                              <w:pStyle w:val="NoSpacing"/>
                              <w:spacing w:before="120"/>
                              <w:jc w:val="center"/>
                              <w:rPr>
                                <w:color w:val="3296D2"/>
                              </w:rPr>
                            </w:pPr>
                          </w:p>
                          <w:p w14:paraId="588A03DD" w14:textId="15105767" w:rsidR="004421DD" w:rsidRDefault="004421DD">
                            <w:pPr>
                              <w:pStyle w:val="NoSpacing"/>
                              <w:spacing w:before="120"/>
                              <w:jc w:val="center"/>
                              <w:rPr>
                                <w:color w:val="FFFFFF" w:themeColor="background1"/>
                              </w:rPr>
                            </w:pPr>
                            <w:r>
                              <w:rPr>
                                <w:color w:val="FFFFFF" w:themeColor="background1"/>
                              </w:rPr>
                              <w:t>  </w:t>
                            </w:r>
                          </w:p>
                        </w:txbxContent>
                      </v:textbox>
                    </v:rect>
                    <v:shapetype id="_x0000_t202" coordsize="21600,21600" o:spt="202" path="m,l,21600r21600,l21600,xe">
                      <v:stroke joinstyle="miter"/>
                      <v:path gradientshapeok="t" o:connecttype="rect"/>
                    </v:shapetype>
                    <v:shape id="Text Box 196" o:spid="_x0000_s1029" type="#_x0000_t202" style="position:absolute;left:68;top:13716;width:68580;height:272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" fillcolor="white [3212]" stroked="f" strokeweight=".5pt">
                      <v:textbox inset="36pt,7.2pt,36pt,7.2pt">
                        <w:txbxContent>
                          <w:p w14:paraId="41C3229B" w14:textId="47C3BD04" w:rsidR="004421DD" w:rsidRPr="004421DD" w:rsidRDefault="004421DD">
                            <w:pPr>
                              <w:pStyle w:val="NoSpacing"/>
                              <w:jc w:val="center"/>
                              <w:rPr>
                                <w:rFonts w:asciiTheme="majorHAnsi" w:eastAsiaTheme="majorEastAsia" w:hAnsiTheme="majorHAnsi" w:cstheme="majorBidi"/>
                                <w:b/>
                                <w:caps/>
                                <w:color w:val="3296D2"/>
                                <w:sz w:val="72"/>
                                <w:szCs w:val="72"/>
                              </w:rPr>
                            </w:pPr>
                          </w:p>
                        </w:txbxContent>
                      </v:textbox>
                    </v:shape>
                    <w10:wrap anchorx="page" anchory="page"/>
                  </v:group>
                </w:pict>
              </mc:Fallback>
            </mc:AlternateContent>
          </w:r>
        </w:p>
        <w:p w14:paraId="44F8EF40" w14:textId="77777777" w:rsidR="008E3EC3" w:rsidRDefault="004421DD">
          <w:r>
            <w:rPr>
              <w:noProof/>
            </w:rPr>
            <mc:AlternateContent>
              <mc:Choice Requires="wps">
                <w:drawing>
                  <wp:anchor distT="45720" distB="45720" distL="114300" distR="114300" simplePos="0" relativeHeight="251663360" behindDoc="0" locked="0" layoutInCell="1" allowOverlap="1" wp14:anchorId="13D861A8" wp14:editId="7DC496D1">
                    <wp:simplePos x="0" y="0"/>
                    <wp:positionH relativeFrom="column">
                      <wp:posOffset>-451485</wp:posOffset>
                    </wp:positionH>
                    <wp:positionV relativeFrom="paragraph">
                      <wp:posOffset>1857375</wp:posOffset>
                    </wp:positionV>
                    <wp:extent cx="6839585" cy="1163320"/>
                    <wp:effectExtent l="0" t="0" r="18415" b="1778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9585" cy="1163320"/>
                            </a:xfrm>
                            <a:prstGeom prst="rect">
                              <a:avLst/>
                            </a:prstGeom>
                            <a:solidFill>
                              <a:srgbClr val="1D2F40"/>
                            </a:solidFill>
                            <a:ln w="9525">
                              <a:solidFill>
                                <a:srgbClr val="000000"/>
                              </a:solidFill>
                              <a:miter lim="800000"/>
                              <a:headEnd/>
                              <a:tailEnd/>
                            </a:ln>
                          </wps:spPr>
                          <wps:txbx>
                            <w:txbxContent>
                              <w:p w14:paraId="4BAC4D4A" w14:textId="152F525A" w:rsidR="004421DD" w:rsidRPr="008832C7" w:rsidRDefault="00DF5411" w:rsidP="00A23213">
                                <w:pPr>
                                  <w:spacing w:after="120" w:line="240" w:lineRule="auto"/>
                                  <w:jc w:val="right"/>
                                  <w:rPr>
                                    <w:color w:val="FFFFFF" w:themeColor="background1"/>
                                    <w:sz w:val="56"/>
                                    <w:szCs w:val="56"/>
                                  </w:rPr>
                                </w:pPr>
                                <w:r w:rsidRPr="008832C7">
                                  <w:rPr>
                                    <w:color w:val="FFFFFF" w:themeColor="background1"/>
                                    <w:sz w:val="56"/>
                                    <w:szCs w:val="56"/>
                                  </w:rPr>
                                  <w:t>Policy</w:t>
                                </w:r>
                                <w:r w:rsidR="004421DD" w:rsidRPr="008832C7">
                                  <w:rPr>
                                    <w:color w:val="FFFFFF" w:themeColor="background1"/>
                                    <w:sz w:val="56"/>
                                    <w:szCs w:val="56"/>
                                  </w:rPr>
                                  <w:t xml:space="preserve"> Workgroup</w:t>
                                </w:r>
                              </w:p>
                              <w:p w14:paraId="1A20AD2E" w14:textId="4CF560BC" w:rsidR="004421DD" w:rsidRPr="008832C7" w:rsidRDefault="004421DD" w:rsidP="00A23213">
                                <w:pPr>
                                  <w:spacing w:after="120" w:line="240" w:lineRule="auto"/>
                                  <w:jc w:val="right"/>
                                  <w:rPr>
                                    <w:i/>
                                    <w:color w:val="FFFFFF" w:themeColor="background1"/>
                                    <w:sz w:val="44"/>
                                    <w:szCs w:val="44"/>
                                  </w:rPr>
                                </w:pPr>
                                <w:r w:rsidRPr="008832C7">
                                  <w:rPr>
                                    <w:i/>
                                    <w:color w:val="FFFFFF" w:themeColor="background1"/>
                                    <w:sz w:val="44"/>
                                    <w:szCs w:val="44"/>
                                  </w:rPr>
                                  <w:t>New Member Packet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D861A8" id="Text Box 2" o:spid="_x0000_s1030" type="#_x0000_t202" style="position:absolute;margin-left:-35.55pt;margin-top:146.25pt;width:538.55pt;height:91.6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" fillcolor="#1d2f40">
                    <v:textbox>
                      <w:txbxContent>
                        <w:p w14:paraId="4BAC4D4A" w14:textId="152F525A" w:rsidR="004421DD" w:rsidRPr="008832C7" w:rsidRDefault="00DF5411" w:rsidP="00A23213">
                          <w:pPr>
                            <w:spacing w:after="120" w:line="240" w:lineRule="auto"/>
                            <w:jc w:val="right"/>
                            <w:rPr>
                              <w:color w:val="FFFFFF" w:themeColor="background1"/>
                              <w:sz w:val="56"/>
                              <w:szCs w:val="56"/>
                            </w:rPr>
                          </w:pPr>
                          <w:r w:rsidRPr="008832C7">
                            <w:rPr>
                              <w:color w:val="FFFFFF" w:themeColor="background1"/>
                              <w:sz w:val="56"/>
                              <w:szCs w:val="56"/>
                            </w:rPr>
                            <w:t>Policy</w:t>
                          </w:r>
                          <w:r w:rsidR="004421DD" w:rsidRPr="008832C7">
                            <w:rPr>
                              <w:color w:val="FFFFFF" w:themeColor="background1"/>
                              <w:sz w:val="56"/>
                              <w:szCs w:val="56"/>
                            </w:rPr>
                            <w:t xml:space="preserve"> Workgroup</w:t>
                          </w:r>
                        </w:p>
                        <w:p w14:paraId="1A20AD2E" w14:textId="4CF560BC" w:rsidR="004421DD" w:rsidRPr="008832C7" w:rsidRDefault="004421DD" w:rsidP="00A23213">
                          <w:pPr>
                            <w:spacing w:after="120" w:line="240" w:lineRule="auto"/>
                            <w:jc w:val="right"/>
                            <w:rPr>
                              <w:i/>
                              <w:color w:val="FFFFFF" w:themeColor="background1"/>
                              <w:sz w:val="44"/>
                              <w:szCs w:val="44"/>
                            </w:rPr>
                          </w:pPr>
                          <w:r w:rsidRPr="008832C7">
                            <w:rPr>
                              <w:i/>
                              <w:color w:val="FFFFFF" w:themeColor="background1"/>
                              <w:sz w:val="44"/>
                              <w:szCs w:val="44"/>
                            </w:rPr>
                            <w:t>New Member Packet</w:t>
                          </w:r>
                        </w:p>
                      </w:txbxContent>
                    </v:textbox>
                    <w10:wrap type="square"/>
                  </v:shape>
                </w:pict>
              </mc:Fallback>
            </mc:AlternateContent>
          </w:r>
          <w:r w:rsidRPr="00B10DD6">
            <w:rPr>
              <w:rFonts w:eastAsiaTheme="minorEastAsia"/>
              <w:caps/>
              <w:noProof/>
              <w:color w:val="44546A" w:themeColor="text2"/>
              <w:sz w:val="36"/>
              <w:szCs w:val="36"/>
            </w:rPr>
            <mc:AlternateContent>
              <mc:Choice Requires="wps">
                <w:drawing>
                  <wp:anchor distT="45720" distB="45720" distL="114300" distR="114300" simplePos="0" relativeHeight="251661312" behindDoc="0" locked="0" layoutInCell="1" allowOverlap="1" wp14:anchorId="6D6D6029" wp14:editId="101A6CEF">
                    <wp:simplePos x="0" y="0"/>
                    <wp:positionH relativeFrom="column">
                      <wp:posOffset>-487045</wp:posOffset>
                    </wp:positionH>
                    <wp:positionV relativeFrom="paragraph">
                      <wp:posOffset>895350</wp:posOffset>
                    </wp:positionV>
                    <wp:extent cx="6946900" cy="1391285"/>
                    <wp:effectExtent l="0" t="0" r="6350" b="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46900" cy="1391285"/>
                            </a:xfrm>
                            <a:prstGeom prst="rect">
                              <a:avLst/>
                            </a:prstGeom>
                            <a:solidFill>
                              <a:srgbClr val="FFFFFF"/>
                            </a:solidFill>
                            <a:ln w="9525">
                              <a:noFill/>
                              <a:miter lim="800000"/>
                              <a:headEnd/>
                              <a:tailEnd/>
                            </a:ln>
                          </wps:spPr>
                          <wps:txbx>
                            <w:txbxContent>
                              <w:p w14:paraId="43ACFDE8" w14:textId="77777777" w:rsidR="004421DD" w:rsidRDefault="004421DD" w:rsidP="004421DD">
                                <w:pPr>
                                  <w:jc w:val="center"/>
                                </w:pPr>
                                <w:r>
                                  <w:rPr>
                                    <w:noProof/>
                                  </w:rPr>
                                  <w:drawing>
                                    <wp:inline distT="0" distB="0" distL="0" distR="0" wp14:anchorId="5E959641" wp14:editId="2BB227D0">
                                      <wp:extent cx="6607551" cy="659081"/>
                                      <wp:effectExtent l="0" t="0" r="3175" b="8255"/>
                                      <wp:docPr id="13" name="Picture 13" descr="COR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ORHA"/>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6733281" cy="671622"/>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6D6029" id="_x0000_s1031" type="#_x0000_t202" style="position:absolute;margin-left:-38.35pt;margin-top:70.5pt;width:547pt;height:109.5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" stroked="f">
                    <v:textbox>
                      <w:txbxContent>
                        <w:p w14:paraId="43ACFDE8" w14:textId="77777777" w:rsidR="004421DD" w:rsidRDefault="004421DD" w:rsidP="004421DD">
                          <w:pPr>
                            <w:jc w:val="center"/>
                          </w:pPr>
                          <w:r>
                            <w:rPr>
                              <w:noProof/>
                            </w:rPr>
                            <w:drawing>
                              <wp:inline distT="0" distB="0" distL="0" distR="0" wp14:anchorId="5E959641" wp14:editId="2BB227D0">
                                <wp:extent cx="6607551" cy="659081"/>
                                <wp:effectExtent l="0" t="0" r="3175" b="8255"/>
                                <wp:docPr id="13" name="Picture 13" descr="COR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ORHA"/>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6733281" cy="671622"/>
                                        </a:xfrm>
                                        <a:prstGeom prst="rect">
                                          <a:avLst/>
                                        </a:prstGeom>
                                        <a:noFill/>
                                        <a:ln>
                                          <a:noFill/>
                                        </a:ln>
                                      </pic:spPr>
                                    </pic:pic>
                                  </a:graphicData>
                                </a:graphic>
                              </wp:inline>
                            </w:drawing>
                          </w:r>
                        </w:p>
                      </w:txbxContent>
                    </v:textbox>
                    <w10:wrap type="square"/>
                  </v:shape>
                </w:pict>
              </mc:Fallback>
            </mc:AlternateContent>
          </w:r>
          <w:r>
            <w:br w:type="page"/>
          </w:r>
        </w:p>
        <w:sdt>
          <w:sdtPr>
            <w:rPr>
              <w:rFonts w:asciiTheme="minorHAnsi" w:eastAsiaTheme="minorHAnsi" w:hAnsiTheme="minorHAnsi" w:cstheme="minorBidi"/>
              <w:color w:val="auto"/>
              <w:sz w:val="22"/>
              <w:szCs w:val="22"/>
            </w:rPr>
            <w:id w:val="419071306"/>
            <w:docPartObj>
              <w:docPartGallery w:val="Table of Contents"/>
              <w:docPartUnique/>
            </w:docPartObj>
          </w:sdtPr>
          <w:sdtEndPr>
            <w:rPr>
              <w:b/>
              <w:bCs/>
              <w:noProof/>
            </w:rPr>
          </w:sdtEndPr>
          <w:sdtContent>
            <w:p w14:paraId="1CFF4657" w14:textId="1C3A87EE" w:rsidR="008E3EC3" w:rsidRPr="008E3EC3" w:rsidRDefault="008E3EC3">
              <w:pPr>
                <w:pStyle w:val="TOCHeading"/>
                <w:rPr>
                  <w:b/>
                  <w:color w:val="3296D2"/>
                </w:rPr>
              </w:pPr>
              <w:r w:rsidRPr="008E3EC3">
                <w:rPr>
                  <w:b/>
                  <w:color w:val="3296D2"/>
                </w:rPr>
                <w:t>Contents</w:t>
              </w:r>
            </w:p>
            <w:p w14:paraId="39793EDA" w14:textId="2685C081" w:rsidR="00816854" w:rsidRDefault="008E3EC3">
              <w:pPr>
                <w:pStyle w:val="TOC1"/>
                <w:tabs>
                  <w:tab w:val="right" w:leader="dot" w:pos="9350"/>
                </w:tabs>
                <w:rPr>
                  <w:rFonts w:eastAsiaTheme="minorEastAsia"/>
                  <w:noProof/>
                </w:rPr>
              </w:pPr>
              <w:r w:rsidRPr="00365588">
                <w:rPr>
                  <w:sz w:val="24"/>
                  <w:szCs w:val="24"/>
                </w:rPr>
                <w:fldChar w:fldCharType="begin"/>
              </w:r>
              <w:r w:rsidRPr="00365588">
                <w:rPr>
                  <w:sz w:val="24"/>
                  <w:szCs w:val="24"/>
                </w:rPr>
                <w:instrText xml:space="preserve"> TOC \o "1-3" \h \z \u </w:instrText>
              </w:r>
              <w:r w:rsidRPr="00365588">
                <w:rPr>
                  <w:sz w:val="24"/>
                  <w:szCs w:val="24"/>
                </w:rPr>
                <w:fldChar w:fldCharType="separate"/>
              </w:r>
              <w:hyperlink w:anchor="_Toc518910276" w:history="1">
                <w:r w:rsidR="00816854" w:rsidRPr="00B33442">
                  <w:rPr>
                    <w:rStyle w:val="Hyperlink"/>
                    <w:b/>
                    <w:noProof/>
                  </w:rPr>
                  <w:t>Invitation Letter</w:t>
                </w:r>
                <w:r w:rsidR="00816854">
                  <w:rPr>
                    <w:noProof/>
                    <w:webHidden/>
                  </w:rPr>
                  <w:tab/>
                </w:r>
                <w:r w:rsidR="00816854">
                  <w:rPr>
                    <w:noProof/>
                    <w:webHidden/>
                  </w:rPr>
                  <w:fldChar w:fldCharType="begin"/>
                </w:r>
                <w:r w:rsidR="00816854">
                  <w:rPr>
                    <w:noProof/>
                    <w:webHidden/>
                  </w:rPr>
                  <w:instrText xml:space="preserve"> PAGEREF _Toc518910276 \h </w:instrText>
                </w:r>
                <w:r w:rsidR="00816854">
                  <w:rPr>
                    <w:noProof/>
                    <w:webHidden/>
                  </w:rPr>
                </w:r>
                <w:r w:rsidR="00816854">
                  <w:rPr>
                    <w:noProof/>
                    <w:webHidden/>
                  </w:rPr>
                  <w:fldChar w:fldCharType="separate"/>
                </w:r>
                <w:r w:rsidR="00816854">
                  <w:rPr>
                    <w:noProof/>
                    <w:webHidden/>
                  </w:rPr>
                  <w:t>2</w:t>
                </w:r>
                <w:r w:rsidR="00816854">
                  <w:rPr>
                    <w:noProof/>
                    <w:webHidden/>
                  </w:rPr>
                  <w:fldChar w:fldCharType="end"/>
                </w:r>
              </w:hyperlink>
            </w:p>
            <w:p w14:paraId="7B6D099B" w14:textId="7C8BED24" w:rsidR="00816854" w:rsidRDefault="005B3872">
              <w:pPr>
                <w:pStyle w:val="TOC1"/>
                <w:tabs>
                  <w:tab w:val="right" w:leader="dot" w:pos="9350"/>
                </w:tabs>
                <w:rPr>
                  <w:rFonts w:eastAsiaTheme="minorEastAsia"/>
                  <w:noProof/>
                </w:rPr>
              </w:pPr>
              <w:hyperlink w:anchor="_Toc518910277" w:history="1">
                <w:r w:rsidR="00816854" w:rsidRPr="00B33442">
                  <w:rPr>
                    <w:rStyle w:val="Hyperlink"/>
                    <w:b/>
                    <w:noProof/>
                  </w:rPr>
                  <w:t>Council Strategic Map</w:t>
                </w:r>
                <w:r w:rsidR="00816854">
                  <w:rPr>
                    <w:noProof/>
                    <w:webHidden/>
                  </w:rPr>
                  <w:tab/>
                </w:r>
                <w:r w:rsidR="00816854">
                  <w:rPr>
                    <w:noProof/>
                    <w:webHidden/>
                  </w:rPr>
                  <w:fldChar w:fldCharType="begin"/>
                </w:r>
                <w:r w:rsidR="00816854">
                  <w:rPr>
                    <w:noProof/>
                    <w:webHidden/>
                  </w:rPr>
                  <w:instrText xml:space="preserve"> PAGEREF _Toc518910277 \h </w:instrText>
                </w:r>
                <w:r w:rsidR="00816854">
                  <w:rPr>
                    <w:noProof/>
                    <w:webHidden/>
                  </w:rPr>
                </w:r>
                <w:r w:rsidR="00816854">
                  <w:rPr>
                    <w:noProof/>
                    <w:webHidden/>
                  </w:rPr>
                  <w:fldChar w:fldCharType="separate"/>
                </w:r>
                <w:r w:rsidR="00816854">
                  <w:rPr>
                    <w:noProof/>
                    <w:webHidden/>
                  </w:rPr>
                  <w:t>3</w:t>
                </w:r>
                <w:r w:rsidR="00816854">
                  <w:rPr>
                    <w:noProof/>
                    <w:webHidden/>
                  </w:rPr>
                  <w:fldChar w:fldCharType="end"/>
                </w:r>
              </w:hyperlink>
            </w:p>
            <w:p w14:paraId="21168C67" w14:textId="0B20D3D5" w:rsidR="00816854" w:rsidRDefault="005B3872">
              <w:pPr>
                <w:pStyle w:val="TOC1"/>
                <w:tabs>
                  <w:tab w:val="right" w:leader="dot" w:pos="9350"/>
                </w:tabs>
                <w:rPr>
                  <w:rFonts w:eastAsiaTheme="minorEastAsia"/>
                  <w:noProof/>
                </w:rPr>
              </w:pPr>
              <w:hyperlink w:anchor="_Toc518910278" w:history="1">
                <w:r w:rsidR="00816854" w:rsidRPr="00B33442">
                  <w:rPr>
                    <w:rStyle w:val="Hyperlink"/>
                    <w:b/>
                    <w:noProof/>
                  </w:rPr>
                  <w:t>Policy Workgroup Scope of Work (Charge)</w:t>
                </w:r>
                <w:r w:rsidR="00816854">
                  <w:rPr>
                    <w:noProof/>
                    <w:webHidden/>
                  </w:rPr>
                  <w:tab/>
                </w:r>
                <w:r w:rsidR="00816854">
                  <w:rPr>
                    <w:noProof/>
                    <w:webHidden/>
                  </w:rPr>
                  <w:fldChar w:fldCharType="begin"/>
                </w:r>
                <w:r w:rsidR="00816854">
                  <w:rPr>
                    <w:noProof/>
                    <w:webHidden/>
                  </w:rPr>
                  <w:instrText xml:space="preserve"> PAGEREF _Toc518910278 \h </w:instrText>
                </w:r>
                <w:r w:rsidR="00816854">
                  <w:rPr>
                    <w:noProof/>
                    <w:webHidden/>
                  </w:rPr>
                </w:r>
                <w:r w:rsidR="00816854">
                  <w:rPr>
                    <w:noProof/>
                    <w:webHidden/>
                  </w:rPr>
                  <w:fldChar w:fldCharType="separate"/>
                </w:r>
                <w:r w:rsidR="00816854">
                  <w:rPr>
                    <w:noProof/>
                    <w:webHidden/>
                  </w:rPr>
                  <w:t>4</w:t>
                </w:r>
                <w:r w:rsidR="00816854">
                  <w:rPr>
                    <w:noProof/>
                    <w:webHidden/>
                  </w:rPr>
                  <w:fldChar w:fldCharType="end"/>
                </w:r>
              </w:hyperlink>
            </w:p>
            <w:p w14:paraId="79150017" w14:textId="41527748" w:rsidR="00816854" w:rsidRDefault="005B3872">
              <w:pPr>
                <w:pStyle w:val="TOC1"/>
                <w:tabs>
                  <w:tab w:val="right" w:leader="dot" w:pos="9350"/>
                </w:tabs>
                <w:rPr>
                  <w:rFonts w:eastAsiaTheme="minorEastAsia"/>
                  <w:noProof/>
                </w:rPr>
              </w:pPr>
              <w:hyperlink w:anchor="_Toc518910279" w:history="1">
                <w:r w:rsidR="00816854" w:rsidRPr="00B33442">
                  <w:rPr>
                    <w:rStyle w:val="Hyperlink"/>
                    <w:b/>
                    <w:noProof/>
                  </w:rPr>
                  <w:t>Workgroup Member Roles and Responsibilities</w:t>
                </w:r>
                <w:r w:rsidR="00816854">
                  <w:rPr>
                    <w:noProof/>
                    <w:webHidden/>
                  </w:rPr>
                  <w:tab/>
                </w:r>
                <w:r w:rsidR="00816854">
                  <w:rPr>
                    <w:noProof/>
                    <w:webHidden/>
                  </w:rPr>
                  <w:fldChar w:fldCharType="begin"/>
                </w:r>
                <w:r w:rsidR="00816854">
                  <w:rPr>
                    <w:noProof/>
                    <w:webHidden/>
                  </w:rPr>
                  <w:instrText xml:space="preserve"> PAGEREF _Toc518910279 \h </w:instrText>
                </w:r>
                <w:r w:rsidR="00816854">
                  <w:rPr>
                    <w:noProof/>
                    <w:webHidden/>
                  </w:rPr>
                </w:r>
                <w:r w:rsidR="00816854">
                  <w:rPr>
                    <w:noProof/>
                    <w:webHidden/>
                  </w:rPr>
                  <w:fldChar w:fldCharType="separate"/>
                </w:r>
                <w:r w:rsidR="00816854">
                  <w:rPr>
                    <w:noProof/>
                    <w:webHidden/>
                  </w:rPr>
                  <w:t>5</w:t>
                </w:r>
                <w:r w:rsidR="00816854">
                  <w:rPr>
                    <w:noProof/>
                    <w:webHidden/>
                  </w:rPr>
                  <w:fldChar w:fldCharType="end"/>
                </w:r>
              </w:hyperlink>
            </w:p>
            <w:p w14:paraId="35B166CC" w14:textId="7B9272C6" w:rsidR="00816854" w:rsidRDefault="005B3872">
              <w:pPr>
                <w:pStyle w:val="TOC1"/>
                <w:tabs>
                  <w:tab w:val="right" w:leader="dot" w:pos="9350"/>
                </w:tabs>
                <w:rPr>
                  <w:rFonts w:eastAsiaTheme="minorEastAsia"/>
                  <w:noProof/>
                </w:rPr>
              </w:pPr>
              <w:hyperlink w:anchor="_Toc518910280" w:history="1">
                <w:r w:rsidR="00816854" w:rsidRPr="00B33442">
                  <w:rPr>
                    <w:rStyle w:val="Hyperlink"/>
                    <w:b/>
                    <w:noProof/>
                  </w:rPr>
                  <w:t>Workgroup Tentative Timeline</w:t>
                </w:r>
                <w:r w:rsidR="00816854">
                  <w:rPr>
                    <w:noProof/>
                    <w:webHidden/>
                  </w:rPr>
                  <w:tab/>
                </w:r>
                <w:r w:rsidR="00816854">
                  <w:rPr>
                    <w:noProof/>
                    <w:webHidden/>
                  </w:rPr>
                  <w:fldChar w:fldCharType="begin"/>
                </w:r>
                <w:r w:rsidR="00816854">
                  <w:rPr>
                    <w:noProof/>
                    <w:webHidden/>
                  </w:rPr>
                  <w:instrText xml:space="preserve"> PAGEREF _Toc518910280 \h </w:instrText>
                </w:r>
                <w:r w:rsidR="00816854">
                  <w:rPr>
                    <w:noProof/>
                    <w:webHidden/>
                  </w:rPr>
                </w:r>
                <w:r w:rsidR="00816854">
                  <w:rPr>
                    <w:noProof/>
                    <w:webHidden/>
                  </w:rPr>
                  <w:fldChar w:fldCharType="separate"/>
                </w:r>
                <w:r w:rsidR="00816854">
                  <w:rPr>
                    <w:noProof/>
                    <w:webHidden/>
                  </w:rPr>
                  <w:t>5</w:t>
                </w:r>
                <w:r w:rsidR="00816854">
                  <w:rPr>
                    <w:noProof/>
                    <w:webHidden/>
                  </w:rPr>
                  <w:fldChar w:fldCharType="end"/>
                </w:r>
              </w:hyperlink>
            </w:p>
            <w:p w14:paraId="71C15E13" w14:textId="1CC4D350" w:rsidR="00816854" w:rsidRDefault="005B3872">
              <w:pPr>
                <w:pStyle w:val="TOC1"/>
                <w:tabs>
                  <w:tab w:val="right" w:leader="dot" w:pos="9350"/>
                </w:tabs>
                <w:rPr>
                  <w:rFonts w:eastAsiaTheme="minorEastAsia"/>
                  <w:noProof/>
                </w:rPr>
              </w:pPr>
              <w:hyperlink w:anchor="_Toc518910281" w:history="1">
                <w:r w:rsidR="00816854" w:rsidRPr="00B33442">
                  <w:rPr>
                    <w:rStyle w:val="Hyperlink"/>
                    <w:b/>
                    <w:noProof/>
                  </w:rPr>
                  <w:t>Workgroup Logistics</w:t>
                </w:r>
                <w:r w:rsidR="00816854">
                  <w:rPr>
                    <w:noProof/>
                    <w:webHidden/>
                  </w:rPr>
                  <w:tab/>
                </w:r>
                <w:r w:rsidR="00816854">
                  <w:rPr>
                    <w:noProof/>
                    <w:webHidden/>
                  </w:rPr>
                  <w:fldChar w:fldCharType="begin"/>
                </w:r>
                <w:r w:rsidR="00816854">
                  <w:rPr>
                    <w:noProof/>
                    <w:webHidden/>
                  </w:rPr>
                  <w:instrText xml:space="preserve"> PAGEREF _Toc518910281 \h </w:instrText>
                </w:r>
                <w:r w:rsidR="00816854">
                  <w:rPr>
                    <w:noProof/>
                    <w:webHidden/>
                  </w:rPr>
                </w:r>
                <w:r w:rsidR="00816854">
                  <w:rPr>
                    <w:noProof/>
                    <w:webHidden/>
                  </w:rPr>
                  <w:fldChar w:fldCharType="separate"/>
                </w:r>
                <w:r w:rsidR="00816854">
                  <w:rPr>
                    <w:noProof/>
                    <w:webHidden/>
                  </w:rPr>
                  <w:t>6</w:t>
                </w:r>
                <w:r w:rsidR="00816854">
                  <w:rPr>
                    <w:noProof/>
                    <w:webHidden/>
                  </w:rPr>
                  <w:fldChar w:fldCharType="end"/>
                </w:r>
              </w:hyperlink>
            </w:p>
            <w:p w14:paraId="2242E110" w14:textId="291A4E1F" w:rsidR="00816854" w:rsidRDefault="005B3872">
              <w:pPr>
                <w:pStyle w:val="TOC1"/>
                <w:tabs>
                  <w:tab w:val="right" w:leader="dot" w:pos="9350"/>
                </w:tabs>
                <w:rPr>
                  <w:rFonts w:eastAsiaTheme="minorEastAsia"/>
                  <w:noProof/>
                </w:rPr>
              </w:pPr>
              <w:hyperlink w:anchor="_Toc518910282" w:history="1">
                <w:r w:rsidR="00816854" w:rsidRPr="00B33442">
                  <w:rPr>
                    <w:rStyle w:val="Hyperlink"/>
                    <w:b/>
                    <w:noProof/>
                  </w:rPr>
                  <w:t>Workgroup Product Presentation and Council Approval Process</w:t>
                </w:r>
                <w:r w:rsidR="00816854">
                  <w:rPr>
                    <w:noProof/>
                    <w:webHidden/>
                  </w:rPr>
                  <w:tab/>
                </w:r>
                <w:r w:rsidR="00816854">
                  <w:rPr>
                    <w:noProof/>
                    <w:webHidden/>
                  </w:rPr>
                  <w:fldChar w:fldCharType="begin"/>
                </w:r>
                <w:r w:rsidR="00816854">
                  <w:rPr>
                    <w:noProof/>
                    <w:webHidden/>
                  </w:rPr>
                  <w:instrText xml:space="preserve"> PAGEREF _Toc518910282 \h </w:instrText>
                </w:r>
                <w:r w:rsidR="00816854">
                  <w:rPr>
                    <w:noProof/>
                    <w:webHidden/>
                  </w:rPr>
                </w:r>
                <w:r w:rsidR="00816854">
                  <w:rPr>
                    <w:noProof/>
                    <w:webHidden/>
                  </w:rPr>
                  <w:fldChar w:fldCharType="separate"/>
                </w:r>
                <w:r w:rsidR="00816854">
                  <w:rPr>
                    <w:noProof/>
                    <w:webHidden/>
                  </w:rPr>
                  <w:t>6</w:t>
                </w:r>
                <w:r w:rsidR="00816854">
                  <w:rPr>
                    <w:noProof/>
                    <w:webHidden/>
                  </w:rPr>
                  <w:fldChar w:fldCharType="end"/>
                </w:r>
              </w:hyperlink>
            </w:p>
            <w:p w14:paraId="7AC0D47D" w14:textId="584ABE56" w:rsidR="00816854" w:rsidRDefault="005B3872">
              <w:pPr>
                <w:pStyle w:val="TOC1"/>
                <w:tabs>
                  <w:tab w:val="right" w:leader="dot" w:pos="9350"/>
                </w:tabs>
                <w:rPr>
                  <w:rFonts w:eastAsiaTheme="minorEastAsia"/>
                  <w:noProof/>
                </w:rPr>
              </w:pPr>
              <w:hyperlink w:anchor="_Toc518910283" w:history="1">
                <w:r w:rsidR="00816854" w:rsidRPr="00B33442">
                  <w:rPr>
                    <w:rStyle w:val="Hyperlink"/>
                    <w:b/>
                    <w:noProof/>
                  </w:rPr>
                  <w:t>Workgroup Confidentiality Agreement</w:t>
                </w:r>
                <w:r w:rsidR="00816854">
                  <w:rPr>
                    <w:noProof/>
                    <w:webHidden/>
                  </w:rPr>
                  <w:tab/>
                </w:r>
                <w:r w:rsidR="00816854">
                  <w:rPr>
                    <w:noProof/>
                    <w:webHidden/>
                  </w:rPr>
                  <w:fldChar w:fldCharType="begin"/>
                </w:r>
                <w:r w:rsidR="00816854">
                  <w:rPr>
                    <w:noProof/>
                    <w:webHidden/>
                  </w:rPr>
                  <w:instrText xml:space="preserve"> PAGEREF _Toc518910283 \h </w:instrText>
                </w:r>
                <w:r w:rsidR="00816854">
                  <w:rPr>
                    <w:noProof/>
                    <w:webHidden/>
                  </w:rPr>
                </w:r>
                <w:r w:rsidR="00816854">
                  <w:rPr>
                    <w:noProof/>
                    <w:webHidden/>
                  </w:rPr>
                  <w:fldChar w:fldCharType="separate"/>
                </w:r>
                <w:r w:rsidR="00816854">
                  <w:rPr>
                    <w:noProof/>
                    <w:webHidden/>
                  </w:rPr>
                  <w:t>6</w:t>
                </w:r>
                <w:r w:rsidR="00816854">
                  <w:rPr>
                    <w:noProof/>
                    <w:webHidden/>
                  </w:rPr>
                  <w:fldChar w:fldCharType="end"/>
                </w:r>
              </w:hyperlink>
            </w:p>
            <w:p w14:paraId="52A4A9A8" w14:textId="7D28EAE7" w:rsidR="00816854" w:rsidRDefault="005B3872">
              <w:pPr>
                <w:pStyle w:val="TOC1"/>
                <w:tabs>
                  <w:tab w:val="right" w:leader="dot" w:pos="9350"/>
                </w:tabs>
                <w:rPr>
                  <w:rFonts w:eastAsiaTheme="minorEastAsia"/>
                  <w:noProof/>
                </w:rPr>
              </w:pPr>
              <w:hyperlink w:anchor="_Toc518910284" w:history="1">
                <w:r w:rsidR="00816854" w:rsidRPr="00B33442">
                  <w:rPr>
                    <w:rStyle w:val="Hyperlink"/>
                    <w:b/>
                    <w:noProof/>
                  </w:rPr>
                  <w:t>Key Resources to Get Started</w:t>
                </w:r>
                <w:r w:rsidR="00816854">
                  <w:rPr>
                    <w:noProof/>
                    <w:webHidden/>
                  </w:rPr>
                  <w:tab/>
                </w:r>
                <w:r w:rsidR="00816854">
                  <w:rPr>
                    <w:noProof/>
                    <w:webHidden/>
                  </w:rPr>
                  <w:fldChar w:fldCharType="begin"/>
                </w:r>
                <w:r w:rsidR="00816854">
                  <w:rPr>
                    <w:noProof/>
                    <w:webHidden/>
                  </w:rPr>
                  <w:instrText xml:space="preserve"> PAGEREF _Toc518910284 \h </w:instrText>
                </w:r>
                <w:r w:rsidR="00816854">
                  <w:rPr>
                    <w:noProof/>
                    <w:webHidden/>
                  </w:rPr>
                </w:r>
                <w:r w:rsidR="00816854">
                  <w:rPr>
                    <w:noProof/>
                    <w:webHidden/>
                  </w:rPr>
                  <w:fldChar w:fldCharType="separate"/>
                </w:r>
                <w:r w:rsidR="00816854">
                  <w:rPr>
                    <w:noProof/>
                    <w:webHidden/>
                  </w:rPr>
                  <w:t>6</w:t>
                </w:r>
                <w:r w:rsidR="00816854">
                  <w:rPr>
                    <w:noProof/>
                    <w:webHidden/>
                  </w:rPr>
                  <w:fldChar w:fldCharType="end"/>
                </w:r>
              </w:hyperlink>
            </w:p>
            <w:p w14:paraId="083A3427" w14:textId="4E51F6E3" w:rsidR="008E3EC3" w:rsidRDefault="008E3EC3">
              <w:r w:rsidRPr="00365588">
                <w:rPr>
                  <w:b/>
                  <w:bCs/>
                  <w:noProof/>
                  <w:sz w:val="24"/>
                  <w:szCs w:val="24"/>
                </w:rPr>
                <w:fldChar w:fldCharType="end"/>
              </w:r>
            </w:p>
          </w:sdtContent>
        </w:sdt>
        <w:p w14:paraId="14DA49E2" w14:textId="77777777" w:rsidR="008E3EC3" w:rsidRDefault="008E3EC3"/>
        <w:p w14:paraId="67087FCE" w14:textId="77777777" w:rsidR="008E3EC3" w:rsidRDefault="008E3EC3"/>
        <w:p w14:paraId="7DEC6EE8" w14:textId="77777777" w:rsidR="008E3EC3" w:rsidRDefault="008E3EC3"/>
        <w:p w14:paraId="188683BD" w14:textId="77777777" w:rsidR="008E3EC3" w:rsidRDefault="008E3EC3"/>
        <w:p w14:paraId="470622AA" w14:textId="77777777" w:rsidR="008E3EC3" w:rsidRDefault="008E3EC3"/>
        <w:p w14:paraId="1567B694" w14:textId="77777777" w:rsidR="008E3EC3" w:rsidRDefault="008E3EC3"/>
        <w:p w14:paraId="44F2D6F2" w14:textId="77777777" w:rsidR="008E3EC3" w:rsidRDefault="008E3EC3"/>
        <w:p w14:paraId="112E76A1" w14:textId="77777777" w:rsidR="008E3EC3" w:rsidRDefault="008E3EC3"/>
        <w:p w14:paraId="1F77CC1F" w14:textId="77777777" w:rsidR="008E3EC3" w:rsidRDefault="008E3EC3"/>
        <w:p w14:paraId="2558F30F" w14:textId="77777777" w:rsidR="008E3EC3" w:rsidRDefault="008E3EC3"/>
        <w:p w14:paraId="0C94E415" w14:textId="77777777" w:rsidR="008E3EC3" w:rsidRDefault="008E3EC3"/>
        <w:p w14:paraId="3DF92FD4" w14:textId="77777777" w:rsidR="008E3EC3" w:rsidRDefault="008E3EC3"/>
        <w:p w14:paraId="027C8DC9" w14:textId="77777777" w:rsidR="008E3EC3" w:rsidRDefault="008E3EC3"/>
        <w:p w14:paraId="53AEDA9E" w14:textId="77777777" w:rsidR="008E3EC3" w:rsidRDefault="008E3EC3"/>
        <w:p w14:paraId="5053F1F4" w14:textId="77777777" w:rsidR="008E3EC3" w:rsidRDefault="008E3EC3"/>
        <w:p w14:paraId="6C56CDDB" w14:textId="77777777" w:rsidR="008E3EC3" w:rsidRDefault="008E3EC3"/>
        <w:p w14:paraId="32675C1C" w14:textId="77777777" w:rsidR="008E3EC3" w:rsidRDefault="008E3EC3"/>
        <w:p w14:paraId="5B8ACC41" w14:textId="06F1B178" w:rsidR="004421DD" w:rsidRDefault="005B3872"/>
      </w:sdtContent>
    </w:sdt>
    <w:p w14:paraId="4C0BFBDA" w14:textId="36FA327D" w:rsidR="00F35581" w:rsidRDefault="00F35581" w:rsidP="00F35581">
      <w:pPr>
        <w:pStyle w:val="Heading1"/>
        <w:rPr>
          <w:b/>
          <w:color w:val="3296D2"/>
        </w:rPr>
      </w:pPr>
      <w:bookmarkStart w:id="0" w:name="_Toc518910276"/>
      <w:r>
        <w:rPr>
          <w:b/>
          <w:color w:val="3296D2"/>
        </w:rPr>
        <w:lastRenderedPageBreak/>
        <w:t>Invitation Letter</w:t>
      </w:r>
      <w:bookmarkEnd w:id="0"/>
    </w:p>
    <w:p w14:paraId="709348B0" w14:textId="77777777" w:rsidR="00F35581" w:rsidRPr="00F35581" w:rsidRDefault="00F35581">
      <w:pPr>
        <w:rPr>
          <w:sz w:val="16"/>
          <w:szCs w:val="16"/>
        </w:rPr>
      </w:pPr>
    </w:p>
    <w:p w14:paraId="30826116" w14:textId="6B12BBF4" w:rsidR="006902C6" w:rsidRDefault="00995EF7">
      <w:r>
        <w:t>Dear [Name]</w:t>
      </w:r>
      <w:r w:rsidR="006902C6">
        <w:t>:</w:t>
      </w:r>
    </w:p>
    <w:p w14:paraId="28905B59" w14:textId="77777777" w:rsidR="00995EF7" w:rsidRDefault="00FB51B7">
      <w:r>
        <w:t xml:space="preserve">You are invited to </w:t>
      </w:r>
      <w:r w:rsidR="006902C6">
        <w:t xml:space="preserve">serve as a workgroup member on </w:t>
      </w:r>
      <w:r>
        <w:t xml:space="preserve">the Council for Outbreak Response: </w:t>
      </w:r>
      <w:bookmarkStart w:id="1" w:name="_Hlk500336593"/>
      <w:r>
        <w:t xml:space="preserve">Healthcare-Associated Infections </w:t>
      </w:r>
      <w:r w:rsidR="007E18EE">
        <w:t xml:space="preserve">(HAI) </w:t>
      </w:r>
      <w:r>
        <w:t xml:space="preserve">and Antibiotic-Resistant </w:t>
      </w:r>
      <w:bookmarkEnd w:id="1"/>
      <w:r w:rsidR="007E18EE">
        <w:t xml:space="preserve">(AR) </w:t>
      </w:r>
      <w:r>
        <w:t xml:space="preserve">Pathogens </w:t>
      </w:r>
      <w:r w:rsidR="0066458C">
        <w:t>(CORHA) workgroup on</w:t>
      </w:r>
      <w:r w:rsidR="006902C6">
        <w:t xml:space="preserve"> </w:t>
      </w:r>
      <w:r w:rsidR="00DF5411">
        <w:rPr>
          <w:b/>
        </w:rPr>
        <w:t>Policy and Legal Considerations Related to HAI Outbreaks</w:t>
      </w:r>
      <w:r w:rsidR="006902C6">
        <w:t xml:space="preserve">. You were identified and highly recommended by </w:t>
      </w:r>
      <w:r w:rsidR="00061BC6">
        <w:t>members of the CORHA</w:t>
      </w:r>
      <w:r w:rsidR="00B23A64">
        <w:t xml:space="preserve"> Governance Committee</w:t>
      </w:r>
      <w:r w:rsidR="006902C6">
        <w:t>.</w:t>
      </w:r>
      <w:r w:rsidR="00BD5301">
        <w:t xml:space="preserve"> </w:t>
      </w:r>
      <w:r w:rsidR="00995EF7" w:rsidRPr="00995EF7">
        <w:t>Dr</w:t>
      </w:r>
      <w:r w:rsidR="00995EF7">
        <w:t xml:space="preserve">. </w:t>
      </w:r>
      <w:r w:rsidR="00995EF7" w:rsidRPr="00995EF7">
        <w:t xml:space="preserve">Dawn Terashita, Chief of the Healthcare Outreach Unit at the County of Los Angeles Department of Public Health, Acute Communicable Disease Control Program </w:t>
      </w:r>
      <w:r w:rsidR="00995EF7">
        <w:t xml:space="preserve">and </w:t>
      </w:r>
      <w:r w:rsidR="00995EF7">
        <w:rPr>
          <w:rFonts w:ascii="Calibri" w:eastAsia="Calibri" w:hAnsi="Calibri" w:cs="Times New Roman"/>
        </w:rPr>
        <w:t xml:space="preserve">Dr. Maureen Tierney, HAI/AR Program Manager at the Nebraska Department of Health and Human Services </w:t>
      </w:r>
      <w:r w:rsidR="00995EF7" w:rsidRPr="00995EF7">
        <w:t>will serve as your Co-Chair</w:t>
      </w:r>
      <w:r w:rsidR="00995EF7">
        <w:t>s</w:t>
      </w:r>
      <w:r w:rsidR="00995EF7" w:rsidRPr="00995EF7">
        <w:t xml:space="preserve"> on this workgroup</w:t>
      </w:r>
      <w:r w:rsidR="00995EF7">
        <w:t>.</w:t>
      </w:r>
    </w:p>
    <w:p w14:paraId="035296E8" w14:textId="7684869B" w:rsidR="00995EF7" w:rsidRDefault="005B3872" w:rsidP="00995EF7">
      <w:pPr>
        <w:spacing w:line="252" w:lineRule="auto"/>
        <w:rPr>
          <w:rFonts w:ascii="Calibri" w:eastAsia="Calibri" w:hAnsi="Calibri" w:cs="Times New Roman"/>
        </w:rPr>
      </w:pPr>
      <w:hyperlink r:id="rId13" w:history="1">
        <w:r w:rsidR="00995EF7">
          <w:rPr>
            <w:rStyle w:val="Hyperlink"/>
            <w:rFonts w:ascii="Calibri" w:eastAsia="Calibri" w:hAnsi="Calibri" w:cs="Times New Roman"/>
            <w:color w:val="3296D2"/>
          </w:rPr>
          <w:t>CORHA</w:t>
        </w:r>
      </w:hyperlink>
      <w:r w:rsidR="00995EF7">
        <w:rPr>
          <w:rFonts w:ascii="Calibri" w:eastAsia="Calibri" w:hAnsi="Calibri" w:cs="Times New Roman"/>
        </w:rPr>
        <w:t xml:space="preserve"> is a public health-healthcare collaborative that works to improve practices and policies at the local, state, and national levels for detection, investigation, control and prevention of HAI and AR infections and outbreaks across the healthcare continuum. CORHA is funded by CDC’s Division of Healthcare Quality Promotion and co-led by the Association of State and Territorial Health Officials (ASTHO) and the Council of State and Territorial Epidemiologists (CSTE).</w:t>
      </w:r>
    </w:p>
    <w:p w14:paraId="1273F490" w14:textId="77777777" w:rsidR="00995EF7" w:rsidRDefault="00995EF7" w:rsidP="00995EF7">
      <w:pPr>
        <w:spacing w:line="252" w:lineRule="auto"/>
        <w:rPr>
          <w:rFonts w:ascii="Calibri" w:eastAsia="Calibri" w:hAnsi="Calibri" w:cs="Times New Roman"/>
        </w:rPr>
      </w:pPr>
      <w:r>
        <w:rPr>
          <w:rFonts w:ascii="Calibri" w:eastAsia="Calibri" w:hAnsi="Calibri" w:cs="Times New Roman"/>
        </w:rPr>
        <w:t xml:space="preserve">The CORHA Policy Workgroup seeks to seeks to address the legal and policy considerations related to HAI outbreaks, including those caused by AR pathogens, and make recommendations to policy makers at all levels to improve the detection, reporting, investigation, control and prevention of HAI/AR outbreaks. </w:t>
      </w:r>
    </w:p>
    <w:p w14:paraId="0579E739" w14:textId="77777777" w:rsidR="00995EF7" w:rsidRDefault="00995EF7" w:rsidP="00995EF7">
      <w:pPr>
        <w:rPr>
          <w:rFonts w:ascii="Calibri" w:eastAsia="Calibri" w:hAnsi="Calibri" w:cs="Times New Roman"/>
          <w:bCs/>
        </w:rPr>
      </w:pPr>
      <w:r>
        <w:rPr>
          <w:rFonts w:ascii="Calibri" w:eastAsia="Calibri" w:hAnsi="Calibri" w:cs="Times New Roman"/>
          <w:bCs/>
        </w:rPr>
        <w:t>To address these priorities, the Workgroup will work in sequence to address the following focus areas:</w:t>
      </w:r>
      <w:bookmarkStart w:id="2" w:name="_Hlk501530249"/>
    </w:p>
    <w:p w14:paraId="30A834F3" w14:textId="77777777" w:rsidR="00995EF7" w:rsidRDefault="00995EF7" w:rsidP="00995EF7">
      <w:pPr>
        <w:numPr>
          <w:ilvl w:val="0"/>
          <w:numId w:val="17"/>
        </w:numPr>
        <w:spacing w:line="252" w:lineRule="auto"/>
        <w:contextualSpacing/>
        <w:rPr>
          <w:rFonts w:ascii="Calibri" w:eastAsia="Calibri" w:hAnsi="Calibri" w:cs="Times New Roman"/>
          <w:b/>
          <w:bCs/>
        </w:rPr>
      </w:pPr>
      <w:r>
        <w:rPr>
          <w:rFonts w:ascii="Calibri" w:eastAsia="Calibri" w:hAnsi="Calibri" w:cs="Times New Roman"/>
          <w:b/>
          <w:bCs/>
        </w:rPr>
        <w:t>Improve reporting of HAI/AR outbreaks and exposure events.</w:t>
      </w:r>
    </w:p>
    <w:p w14:paraId="40040D71" w14:textId="77777777" w:rsidR="00995EF7" w:rsidRDefault="00995EF7" w:rsidP="00995EF7">
      <w:pPr>
        <w:numPr>
          <w:ilvl w:val="0"/>
          <w:numId w:val="17"/>
        </w:numPr>
        <w:spacing w:line="252" w:lineRule="auto"/>
        <w:contextualSpacing/>
        <w:rPr>
          <w:rFonts w:ascii="Calibri" w:eastAsia="Calibri" w:hAnsi="Calibri" w:cs="Times New Roman"/>
        </w:rPr>
      </w:pPr>
      <w:r>
        <w:rPr>
          <w:rFonts w:ascii="Calibri" w:eastAsia="Calibri" w:hAnsi="Calibri" w:cs="Times New Roman"/>
          <w:b/>
          <w:bCs/>
        </w:rPr>
        <w:t>Explore options to enhance legal authority and policy options to support best practices.</w:t>
      </w:r>
      <w:bookmarkEnd w:id="2"/>
    </w:p>
    <w:p w14:paraId="7DD67CDA" w14:textId="02AEF951" w:rsidR="007E18EE" w:rsidRDefault="007E18EE" w:rsidP="007E18EE">
      <w:pPr>
        <w:spacing w:after="0" w:line="240" w:lineRule="auto"/>
        <w:rPr>
          <w:rFonts w:cstheme="minorHAnsi"/>
          <w:b/>
        </w:rPr>
      </w:pPr>
    </w:p>
    <w:p w14:paraId="01843F98" w14:textId="39E5DAA2" w:rsidR="00AA73F9" w:rsidRPr="00AA73F9" w:rsidRDefault="0084521C" w:rsidP="0084521C">
      <w:r>
        <w:t xml:space="preserve">The CORHA </w:t>
      </w:r>
      <w:r w:rsidR="007E18EE">
        <w:t>Policy</w:t>
      </w:r>
      <w:r>
        <w:t xml:space="preserve"> Workgroup</w:t>
      </w:r>
      <w:r w:rsidR="0095733A">
        <w:t xml:space="preserve"> will benefit from your subject-matter expertis</w:t>
      </w:r>
      <w:r w:rsidR="00595A92">
        <w:t>e. Your input on</w:t>
      </w:r>
      <w:r w:rsidR="0095733A">
        <w:t xml:space="preserve"> workgroup discussions and feedback on related activities will help advance </w:t>
      </w:r>
      <w:r w:rsidR="00E35729">
        <w:t xml:space="preserve">the </w:t>
      </w:r>
      <w:r>
        <w:t>charges</w:t>
      </w:r>
      <w:r w:rsidR="007E5EC4">
        <w:t xml:space="preserve"> listed above</w:t>
      </w:r>
      <w:r w:rsidR="0095733A">
        <w:t xml:space="preserve"> and be of value to public health </w:t>
      </w:r>
      <w:r w:rsidR="00D327D0">
        <w:t xml:space="preserve">policy and legal </w:t>
      </w:r>
      <w:r w:rsidR="0095733A">
        <w:t>practice</w:t>
      </w:r>
      <w:r w:rsidR="00595A92">
        <w:t xml:space="preserve">s </w:t>
      </w:r>
      <w:r w:rsidR="00D327D0">
        <w:t>related to</w:t>
      </w:r>
      <w:r w:rsidR="00595A92">
        <w:t xml:space="preserve"> HAI outbreak</w:t>
      </w:r>
      <w:r w:rsidR="00D327D0">
        <w:t>s.</w:t>
      </w:r>
    </w:p>
    <w:p w14:paraId="1FE793A7" w14:textId="77777777" w:rsidR="006902C6" w:rsidRDefault="007B3FCA">
      <w:r>
        <w:t>Attached for your reference are the following workgroup-related materials:</w:t>
      </w:r>
    </w:p>
    <w:p w14:paraId="12182D49" w14:textId="77777777" w:rsidR="001B2CC7" w:rsidRDefault="001B2CC7" w:rsidP="00635D24">
      <w:pPr>
        <w:pStyle w:val="ListParagraph"/>
        <w:numPr>
          <w:ilvl w:val="0"/>
          <w:numId w:val="12"/>
        </w:numPr>
      </w:pPr>
      <w:r>
        <w:t>Council Strategic Map</w:t>
      </w:r>
    </w:p>
    <w:p w14:paraId="448E052A" w14:textId="06EABB16" w:rsidR="007B3FCA" w:rsidRDefault="001B2CC7" w:rsidP="00635D24">
      <w:pPr>
        <w:pStyle w:val="ListParagraph"/>
        <w:numPr>
          <w:ilvl w:val="0"/>
          <w:numId w:val="12"/>
        </w:numPr>
      </w:pPr>
      <w:r>
        <w:t>W</w:t>
      </w:r>
      <w:r w:rsidR="00E301FD">
        <w:t>orkgroup Scope of W</w:t>
      </w:r>
      <w:r w:rsidR="007B3FCA">
        <w:t>ork</w:t>
      </w:r>
      <w:r w:rsidR="00BA5B41">
        <w:t xml:space="preserve"> (</w:t>
      </w:r>
      <w:r w:rsidR="00D327D0">
        <w:t>Policy</w:t>
      </w:r>
      <w:r w:rsidR="00DD17E5">
        <w:t xml:space="preserve"> Workgroup C</w:t>
      </w:r>
      <w:r w:rsidR="00BA5B41">
        <w:t>harge)</w:t>
      </w:r>
      <w:r w:rsidR="00BD5301">
        <w:t>.</w:t>
      </w:r>
    </w:p>
    <w:p w14:paraId="1768E637" w14:textId="062B09A9" w:rsidR="007B3FCA" w:rsidRDefault="007B3FCA" w:rsidP="00635D24">
      <w:pPr>
        <w:pStyle w:val="ListParagraph"/>
        <w:numPr>
          <w:ilvl w:val="0"/>
          <w:numId w:val="12"/>
        </w:numPr>
      </w:pPr>
      <w:r>
        <w:t>Workgroup Tentative Timeline</w:t>
      </w:r>
      <w:r w:rsidR="00BD5301">
        <w:t>.</w:t>
      </w:r>
    </w:p>
    <w:p w14:paraId="2E548A2C" w14:textId="3C1E4F64" w:rsidR="002924E5" w:rsidRDefault="002924E5" w:rsidP="00635D24">
      <w:pPr>
        <w:pStyle w:val="ListParagraph"/>
        <w:numPr>
          <w:ilvl w:val="0"/>
          <w:numId w:val="12"/>
        </w:numPr>
      </w:pPr>
      <w:r>
        <w:t>Workgroup Product Presentation and Council Endorsement Process</w:t>
      </w:r>
      <w:r w:rsidR="00BD5301">
        <w:t>.</w:t>
      </w:r>
    </w:p>
    <w:p w14:paraId="70B30FF2" w14:textId="71D8959A" w:rsidR="00BA5B41" w:rsidRDefault="00BA5B41" w:rsidP="00635D24">
      <w:pPr>
        <w:pStyle w:val="ListParagraph"/>
        <w:numPr>
          <w:ilvl w:val="0"/>
          <w:numId w:val="12"/>
        </w:numPr>
      </w:pPr>
      <w:r>
        <w:t>Workgroup Member Roles and Responsibilities</w:t>
      </w:r>
      <w:r w:rsidR="00BD5301">
        <w:t>.</w:t>
      </w:r>
    </w:p>
    <w:p w14:paraId="7C458AAE" w14:textId="1CF032D4" w:rsidR="007B3FCA" w:rsidRDefault="007B3FCA" w:rsidP="00635D24">
      <w:pPr>
        <w:pStyle w:val="ListParagraph"/>
        <w:numPr>
          <w:ilvl w:val="0"/>
          <w:numId w:val="12"/>
        </w:numPr>
      </w:pPr>
      <w:r>
        <w:t>Workgroup Confidentiality Agreement</w:t>
      </w:r>
      <w:r w:rsidR="00BD5301">
        <w:t>.</w:t>
      </w:r>
    </w:p>
    <w:p w14:paraId="12E6271B" w14:textId="45DAA87C" w:rsidR="001B2CC7" w:rsidRDefault="001B2CC7" w:rsidP="00635D24">
      <w:pPr>
        <w:pStyle w:val="ListParagraph"/>
        <w:numPr>
          <w:ilvl w:val="0"/>
          <w:numId w:val="12"/>
        </w:numPr>
      </w:pPr>
      <w:r>
        <w:t>Key Resources to Get Started</w:t>
      </w:r>
      <w:r w:rsidR="00BD5301">
        <w:t>.</w:t>
      </w:r>
    </w:p>
    <w:p w14:paraId="1F755502" w14:textId="1F0303C2" w:rsidR="00A9234C" w:rsidRDefault="001B2CC7" w:rsidP="00A9234C">
      <w:r>
        <w:t xml:space="preserve">Please review these materials and feel free to request additional information </w:t>
      </w:r>
      <w:r w:rsidR="002924E5">
        <w:t>as needed</w:t>
      </w:r>
      <w:r>
        <w:t>. Should you have additional</w:t>
      </w:r>
      <w:r w:rsidR="002924E5">
        <w:t xml:space="preserve"> questions</w:t>
      </w:r>
      <w:r>
        <w:t xml:space="preserve">, contact </w:t>
      </w:r>
      <w:r w:rsidR="00995EF7">
        <w:t>a</w:t>
      </w:r>
      <w:r>
        <w:t xml:space="preserve"> COR</w:t>
      </w:r>
      <w:r w:rsidR="002924E5">
        <w:t>HA staff member</w:t>
      </w:r>
      <w:r>
        <w:t xml:space="preserve">. We ask that you respond to this invitation no later than </w:t>
      </w:r>
      <w:r w:rsidR="00DE730E">
        <w:rPr>
          <w:b/>
          <w:color w:val="FF0000"/>
        </w:rPr>
        <w:t xml:space="preserve">Xday, </w:t>
      </w:r>
      <w:r w:rsidR="00995EF7">
        <w:rPr>
          <w:b/>
          <w:color w:val="FF0000"/>
        </w:rPr>
        <w:t>September</w:t>
      </w:r>
      <w:r w:rsidRPr="00F207A2">
        <w:rPr>
          <w:b/>
          <w:color w:val="FF0000"/>
        </w:rPr>
        <w:t xml:space="preserve"> </w:t>
      </w:r>
      <w:r w:rsidR="00DE730E">
        <w:rPr>
          <w:b/>
          <w:color w:val="FF0000"/>
        </w:rPr>
        <w:t>X</w:t>
      </w:r>
      <w:r w:rsidR="000F26AC" w:rsidRPr="00F207A2">
        <w:rPr>
          <w:b/>
          <w:color w:val="FF0000"/>
        </w:rPr>
        <w:t>,</w:t>
      </w:r>
      <w:r w:rsidRPr="00F207A2">
        <w:rPr>
          <w:b/>
          <w:color w:val="FF0000"/>
        </w:rPr>
        <w:t xml:space="preserve"> 2018</w:t>
      </w:r>
      <w:r>
        <w:t>.</w:t>
      </w:r>
    </w:p>
    <w:p w14:paraId="486E58C7" w14:textId="5AC856F0" w:rsidR="006902C6" w:rsidRPr="00E5460E" w:rsidRDefault="002924E5" w:rsidP="00E5460E">
      <w:pPr>
        <w:pStyle w:val="Heading1"/>
        <w:rPr>
          <w:b/>
          <w:color w:val="3296D2"/>
        </w:rPr>
      </w:pPr>
      <w:bookmarkStart w:id="3" w:name="_Toc518910277"/>
      <w:r w:rsidRPr="00E5460E">
        <w:rPr>
          <w:b/>
          <w:color w:val="3296D2"/>
        </w:rPr>
        <w:lastRenderedPageBreak/>
        <w:t>Co</w:t>
      </w:r>
      <w:r w:rsidR="00DE730E" w:rsidRPr="00E5460E">
        <w:rPr>
          <w:b/>
          <w:color w:val="3296D2"/>
        </w:rPr>
        <w:t>uncil Strategic Map</w:t>
      </w:r>
      <w:bookmarkEnd w:id="3"/>
    </w:p>
    <w:p w14:paraId="67A6D84D" w14:textId="5A5DF80F" w:rsidR="00DB05E5" w:rsidRDefault="00816854" w:rsidP="00DB05E5">
      <w:pPr>
        <w:jc w:val="center"/>
        <w:rPr>
          <w:b/>
          <w:u w:val="single"/>
        </w:rPr>
      </w:pPr>
      <w:r w:rsidRPr="00816854">
        <w:rPr>
          <w:b/>
          <w:noProof/>
          <w:u w:val="single"/>
        </w:rPr>
        <w:drawing>
          <wp:inline distT="0" distB="0" distL="0" distR="0" wp14:anchorId="62024CDC" wp14:editId="7DA67DF7">
            <wp:extent cx="4929188" cy="6572251"/>
            <wp:effectExtent l="0" t="0" r="508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936499" cy="6582000"/>
                    </a:xfrm>
                    <a:prstGeom prst="rect">
                      <a:avLst/>
                    </a:prstGeom>
                  </pic:spPr>
                </pic:pic>
              </a:graphicData>
            </a:graphic>
          </wp:inline>
        </w:drawing>
      </w:r>
    </w:p>
    <w:p w14:paraId="39F1F385" w14:textId="6A589B2F" w:rsidR="00DB05E5" w:rsidRDefault="00DB05E5" w:rsidP="00DB05E5">
      <w:pPr>
        <w:jc w:val="center"/>
        <w:rPr>
          <w:b/>
          <w:u w:val="single"/>
        </w:rPr>
      </w:pPr>
    </w:p>
    <w:p w14:paraId="64463988" w14:textId="1222F242" w:rsidR="006A388D" w:rsidRDefault="006A388D" w:rsidP="00DB05E5">
      <w:pPr>
        <w:jc w:val="center"/>
        <w:rPr>
          <w:b/>
          <w:u w:val="single"/>
        </w:rPr>
      </w:pPr>
    </w:p>
    <w:p w14:paraId="61B497EE" w14:textId="68356A03" w:rsidR="00995EF7" w:rsidRDefault="00995EF7" w:rsidP="00DB05E5">
      <w:pPr>
        <w:jc w:val="center"/>
        <w:rPr>
          <w:b/>
          <w:u w:val="single"/>
        </w:rPr>
      </w:pPr>
    </w:p>
    <w:p w14:paraId="6430EC26" w14:textId="77777777" w:rsidR="00995EF7" w:rsidRDefault="00995EF7" w:rsidP="00DB05E5">
      <w:pPr>
        <w:jc w:val="center"/>
        <w:rPr>
          <w:b/>
          <w:u w:val="single"/>
        </w:rPr>
      </w:pPr>
    </w:p>
    <w:p w14:paraId="1D144445" w14:textId="77777777" w:rsidR="00816854" w:rsidRDefault="00816854" w:rsidP="00DB05E5">
      <w:pPr>
        <w:jc w:val="center"/>
        <w:rPr>
          <w:b/>
          <w:u w:val="single"/>
        </w:rPr>
      </w:pPr>
    </w:p>
    <w:p w14:paraId="6870B455" w14:textId="77777777" w:rsidR="00995EF7" w:rsidRDefault="00995EF7" w:rsidP="00995EF7">
      <w:pPr>
        <w:spacing w:after="0" w:line="240" w:lineRule="auto"/>
        <w:jc w:val="center"/>
        <w:rPr>
          <w:b/>
          <w:bCs/>
          <w:i/>
          <w:sz w:val="28"/>
          <w:szCs w:val="28"/>
          <w:u w:val="single"/>
        </w:rPr>
      </w:pPr>
      <w:bookmarkStart w:id="4" w:name="_Toc518910279"/>
      <w:r w:rsidRPr="003674B3">
        <w:rPr>
          <w:b/>
          <w:bCs/>
          <w:sz w:val="28"/>
          <w:szCs w:val="28"/>
          <w:u w:val="single"/>
        </w:rPr>
        <w:t>CORHA Policy Workgroup Charge</w:t>
      </w:r>
    </w:p>
    <w:p w14:paraId="46C2FFF6" w14:textId="77777777" w:rsidR="00995EF7" w:rsidRPr="00754F86" w:rsidRDefault="00995EF7" w:rsidP="00995EF7">
      <w:pPr>
        <w:spacing w:after="0" w:line="240" w:lineRule="auto"/>
        <w:jc w:val="center"/>
        <w:rPr>
          <w:bCs/>
          <w:i/>
          <w:sz w:val="28"/>
          <w:szCs w:val="28"/>
        </w:rPr>
      </w:pPr>
      <w:r w:rsidRPr="00754F86">
        <w:rPr>
          <w:bCs/>
          <w:i/>
        </w:rPr>
        <w:t xml:space="preserve">Approved by the CORHA Governance Committee </w:t>
      </w:r>
      <w:r>
        <w:rPr>
          <w:bCs/>
          <w:i/>
        </w:rPr>
        <w:t xml:space="preserve">on </w:t>
      </w:r>
      <w:r w:rsidRPr="00754F86">
        <w:rPr>
          <w:bCs/>
          <w:i/>
        </w:rPr>
        <w:t>July 12, 2018</w:t>
      </w:r>
    </w:p>
    <w:p w14:paraId="41E26D77" w14:textId="77777777" w:rsidR="00995EF7" w:rsidRPr="009B5827" w:rsidRDefault="00995EF7" w:rsidP="00995EF7">
      <w:pPr>
        <w:spacing w:after="0" w:line="240" w:lineRule="auto"/>
        <w:rPr>
          <w:b/>
          <w:bCs/>
        </w:rPr>
      </w:pPr>
    </w:p>
    <w:p w14:paraId="268E33B1" w14:textId="77777777" w:rsidR="00995EF7" w:rsidRPr="001836D8" w:rsidRDefault="00995EF7" w:rsidP="00995EF7">
      <w:pPr>
        <w:pStyle w:val="PlainText"/>
        <w:rPr>
          <w:rFonts w:asciiTheme="minorHAnsi" w:hAnsiTheme="minorHAnsi"/>
          <w:b/>
          <w:bCs/>
        </w:rPr>
      </w:pPr>
      <w:r w:rsidRPr="4719064F">
        <w:rPr>
          <w:rFonts w:asciiTheme="minorHAnsi" w:hAnsiTheme="minorHAnsi"/>
          <w:b/>
          <w:bCs/>
        </w:rPr>
        <w:t>Workgroup purpose:</w:t>
      </w:r>
    </w:p>
    <w:p w14:paraId="3861CF63" w14:textId="77777777" w:rsidR="00995EF7" w:rsidRPr="009B5827" w:rsidRDefault="00995EF7" w:rsidP="00995EF7">
      <w:pPr>
        <w:pStyle w:val="PlainText"/>
      </w:pPr>
      <w:r w:rsidRPr="4719064F">
        <w:rPr>
          <w:rFonts w:asciiTheme="minorHAnsi" w:hAnsiTheme="minorHAnsi"/>
        </w:rPr>
        <w:t>The CORHA Policy Workgroup seeks to address the legal and policy considerations related to outbreaks of healthcare-associated infection (HAI), including those caused by antimicrobial-resistant (AR) pathogens, and make recommendations to policy makers at all levels to improve the</w:t>
      </w:r>
      <w:r>
        <w:rPr>
          <w:rFonts w:asciiTheme="minorHAnsi" w:hAnsiTheme="minorHAnsi"/>
        </w:rPr>
        <w:t xml:space="preserve"> detection, reporting, investigation, control and </w:t>
      </w:r>
      <w:r w:rsidRPr="4719064F">
        <w:rPr>
          <w:rFonts w:asciiTheme="minorHAnsi" w:hAnsiTheme="minorHAnsi"/>
        </w:rPr>
        <w:t>prevention</w:t>
      </w:r>
      <w:r>
        <w:rPr>
          <w:rFonts w:asciiTheme="minorHAnsi" w:hAnsiTheme="minorHAnsi"/>
        </w:rPr>
        <w:t xml:space="preserve"> o</w:t>
      </w:r>
      <w:r w:rsidRPr="4719064F">
        <w:rPr>
          <w:rFonts w:asciiTheme="minorHAnsi" w:hAnsiTheme="minorHAnsi"/>
        </w:rPr>
        <w:t xml:space="preserve">f HAI/AR outbreaks.  </w:t>
      </w:r>
      <w:r w:rsidRPr="4719064F">
        <w:t xml:space="preserve"> </w:t>
      </w:r>
    </w:p>
    <w:p w14:paraId="1B5DEAC0" w14:textId="77777777" w:rsidR="00995EF7" w:rsidRPr="009B5827" w:rsidRDefault="00995EF7" w:rsidP="00995EF7">
      <w:pPr>
        <w:spacing w:after="0" w:line="240" w:lineRule="auto"/>
        <w:rPr>
          <w:rFonts w:cstheme="minorHAnsi"/>
          <w:b/>
        </w:rPr>
      </w:pPr>
    </w:p>
    <w:p w14:paraId="7D037CCC" w14:textId="77777777" w:rsidR="00995EF7" w:rsidRPr="009B5827" w:rsidRDefault="00995EF7" w:rsidP="00995EF7">
      <w:pPr>
        <w:spacing w:after="0" w:line="240" w:lineRule="auto"/>
        <w:rPr>
          <w:b/>
          <w:bCs/>
        </w:rPr>
      </w:pPr>
      <w:r w:rsidRPr="4719064F">
        <w:rPr>
          <w:b/>
          <w:bCs/>
        </w:rPr>
        <w:t>To address these priorities, the Workgroup will work in sequence to address the following focus areas:</w:t>
      </w:r>
    </w:p>
    <w:p w14:paraId="09D78F08" w14:textId="77777777" w:rsidR="00995EF7" w:rsidRDefault="00995EF7" w:rsidP="00995EF7">
      <w:pPr>
        <w:spacing w:after="0" w:line="240" w:lineRule="auto"/>
        <w:rPr>
          <w:rFonts w:cstheme="minorHAnsi"/>
          <w:b/>
        </w:rPr>
      </w:pPr>
    </w:p>
    <w:p w14:paraId="2D96CF31" w14:textId="77777777" w:rsidR="00995EF7" w:rsidRPr="001836D8" w:rsidRDefault="00995EF7" w:rsidP="00995EF7">
      <w:pPr>
        <w:pStyle w:val="ListParagraph"/>
        <w:numPr>
          <w:ilvl w:val="0"/>
          <w:numId w:val="13"/>
        </w:numPr>
        <w:spacing w:after="0" w:line="240" w:lineRule="auto"/>
        <w:rPr>
          <w:b/>
          <w:bCs/>
        </w:rPr>
      </w:pPr>
      <w:r w:rsidRPr="001836D8">
        <w:rPr>
          <w:b/>
          <w:bCs/>
        </w:rPr>
        <w:t>Improve reporting of HAI/AR outbreaks and exposure events</w:t>
      </w:r>
    </w:p>
    <w:p w14:paraId="0D9767DD" w14:textId="77777777" w:rsidR="00995EF7" w:rsidRPr="0099420C" w:rsidRDefault="00995EF7" w:rsidP="00995EF7">
      <w:pPr>
        <w:spacing w:after="0" w:line="240" w:lineRule="auto"/>
        <w:ind w:firstLine="720"/>
        <w:rPr>
          <w:b/>
          <w:bCs/>
          <w:i/>
          <w:iCs/>
        </w:rPr>
      </w:pPr>
      <w:r w:rsidRPr="0099420C">
        <w:rPr>
          <w:b/>
          <w:bCs/>
          <w:i/>
          <w:iCs/>
        </w:rPr>
        <w:t>Outbreak Reporting, Notification, and Disclosure.</w:t>
      </w:r>
    </w:p>
    <w:p w14:paraId="047853B1" w14:textId="77777777" w:rsidR="00995EF7" w:rsidRDefault="00995EF7" w:rsidP="00995EF7">
      <w:pPr>
        <w:spacing w:after="0" w:line="240" w:lineRule="auto"/>
        <w:ind w:left="720"/>
      </w:pPr>
      <w:r w:rsidRPr="0099420C">
        <w:t>For the purposes of this workgroup,</w:t>
      </w:r>
      <w:r>
        <w:t xml:space="preserve"> the following definitions are important:</w:t>
      </w:r>
    </w:p>
    <w:p w14:paraId="172F6EF1" w14:textId="77777777" w:rsidR="00995EF7" w:rsidRDefault="00995EF7" w:rsidP="00995EF7">
      <w:pPr>
        <w:pStyle w:val="ListParagraph"/>
        <w:numPr>
          <w:ilvl w:val="0"/>
          <w:numId w:val="14"/>
        </w:numPr>
        <w:spacing w:after="0" w:line="240" w:lineRule="auto"/>
      </w:pPr>
      <w:r>
        <w:rPr>
          <w:i/>
          <w:iCs/>
        </w:rPr>
        <w:t>O</w:t>
      </w:r>
      <w:r w:rsidRPr="00243522">
        <w:rPr>
          <w:i/>
          <w:iCs/>
        </w:rPr>
        <w:t>utbreak reporting</w:t>
      </w:r>
      <w:r w:rsidRPr="0099420C">
        <w:t xml:space="preserve"> is defined as activities that occur when a facility reports a possible outbreak to </w:t>
      </w:r>
      <w:r>
        <w:t>a local and/or state health department(s).</w:t>
      </w:r>
    </w:p>
    <w:p w14:paraId="11BFCB86" w14:textId="77777777" w:rsidR="00995EF7" w:rsidRDefault="00995EF7" w:rsidP="00995EF7">
      <w:pPr>
        <w:pStyle w:val="ListParagraph"/>
        <w:numPr>
          <w:ilvl w:val="0"/>
          <w:numId w:val="14"/>
        </w:numPr>
        <w:spacing w:after="0" w:line="240" w:lineRule="auto"/>
      </w:pPr>
      <w:r w:rsidRPr="00243522">
        <w:rPr>
          <w:i/>
          <w:iCs/>
        </w:rPr>
        <w:t>Notification</w:t>
      </w:r>
      <w:r w:rsidRPr="0099420C">
        <w:t xml:space="preserve"> occurs when </w:t>
      </w:r>
      <w:r>
        <w:t xml:space="preserve">individuals, including patients potentially affected by an outbreak or otherwise have a right to know </w:t>
      </w:r>
      <w:r w:rsidRPr="0099420C">
        <w:t>are informed</w:t>
      </w:r>
      <w:r>
        <w:t xml:space="preserve"> of their risk.</w:t>
      </w:r>
    </w:p>
    <w:p w14:paraId="05EFA176" w14:textId="77777777" w:rsidR="00995EF7" w:rsidRPr="00BF5FF3" w:rsidRDefault="00995EF7" w:rsidP="00995EF7">
      <w:pPr>
        <w:pStyle w:val="ListParagraph"/>
        <w:numPr>
          <w:ilvl w:val="0"/>
          <w:numId w:val="14"/>
        </w:numPr>
        <w:spacing w:after="0" w:line="240" w:lineRule="auto"/>
      </w:pPr>
      <w:r w:rsidRPr="00243522">
        <w:rPr>
          <w:i/>
          <w:iCs/>
        </w:rPr>
        <w:t>Disclosure</w:t>
      </w:r>
      <w:r w:rsidRPr="0099420C">
        <w:t xml:space="preserve"> is defined as activities that occur to inform individuals beyond the patients potentially affected by an outbreak.</w:t>
      </w:r>
      <w:r w:rsidRPr="4719064F">
        <w:t xml:space="preserve"> </w:t>
      </w:r>
    </w:p>
    <w:p w14:paraId="5511CDCF" w14:textId="77777777" w:rsidR="00995EF7" w:rsidRPr="00BF5FF3" w:rsidRDefault="00995EF7" w:rsidP="00995EF7">
      <w:pPr>
        <w:pStyle w:val="ListParagraph"/>
        <w:spacing w:after="0" w:line="240" w:lineRule="auto"/>
        <w:rPr>
          <w:rFonts w:cstheme="minorHAnsi"/>
          <w:b/>
        </w:rPr>
      </w:pPr>
    </w:p>
    <w:p w14:paraId="271162E8" w14:textId="77777777" w:rsidR="00995EF7" w:rsidRPr="009B5827" w:rsidRDefault="00995EF7" w:rsidP="00995EF7">
      <w:pPr>
        <w:spacing w:after="0" w:line="240" w:lineRule="auto"/>
        <w:ind w:left="720"/>
      </w:pPr>
      <w:r w:rsidRPr="4719064F">
        <w:t>To address outbreak reporting, notification, and disclosure, Policy Workgroup members will conduct the following activities in Phase I:</w:t>
      </w:r>
    </w:p>
    <w:p w14:paraId="610C168D" w14:textId="77777777" w:rsidR="00995EF7" w:rsidRDefault="00995EF7" w:rsidP="00995EF7">
      <w:pPr>
        <w:pStyle w:val="ListParagraph"/>
        <w:numPr>
          <w:ilvl w:val="1"/>
          <w:numId w:val="13"/>
        </w:numPr>
        <w:spacing w:after="0" w:line="240" w:lineRule="auto"/>
      </w:pPr>
      <w:r w:rsidRPr="4719064F">
        <w:t>Assess current state law</w:t>
      </w:r>
      <w:r>
        <w:t>s</w:t>
      </w:r>
      <w:r w:rsidRPr="4719064F">
        <w:t xml:space="preserve"> relating to HAI outbreak reporting, notification, and disclosure practices;</w:t>
      </w:r>
    </w:p>
    <w:p w14:paraId="27CA08E0" w14:textId="77777777" w:rsidR="00995EF7" w:rsidRDefault="00995EF7" w:rsidP="00995EF7">
      <w:pPr>
        <w:pStyle w:val="ListParagraph"/>
        <w:numPr>
          <w:ilvl w:val="1"/>
          <w:numId w:val="13"/>
        </w:numPr>
        <w:spacing w:after="0" w:line="240" w:lineRule="auto"/>
      </w:pPr>
      <w:r w:rsidRPr="4719064F">
        <w:t xml:space="preserve">Assess current </w:t>
      </w:r>
      <w:r>
        <w:t>federal</w:t>
      </w:r>
      <w:r w:rsidRPr="4719064F">
        <w:t xml:space="preserve"> </w:t>
      </w:r>
      <w:r>
        <w:t>requirements</w:t>
      </w:r>
      <w:r w:rsidRPr="4719064F">
        <w:t xml:space="preserve"> relating to HAI outbreak reporting, notification, and disclosure practices;</w:t>
      </w:r>
    </w:p>
    <w:p w14:paraId="0CC33133" w14:textId="77777777" w:rsidR="00995EF7" w:rsidRDefault="00995EF7" w:rsidP="00995EF7">
      <w:pPr>
        <w:pStyle w:val="ListParagraph"/>
        <w:numPr>
          <w:ilvl w:val="1"/>
          <w:numId w:val="13"/>
        </w:numPr>
        <w:spacing w:after="0" w:line="240" w:lineRule="auto"/>
      </w:pPr>
      <w:r w:rsidRPr="4719064F">
        <w:t xml:space="preserve">Explore and describe common HAI outbreak reporting, </w:t>
      </w:r>
      <w:r>
        <w:t>notification, and disclosure</w:t>
      </w:r>
      <w:r w:rsidRPr="4719064F">
        <w:t xml:space="preserve"> burdens;</w:t>
      </w:r>
    </w:p>
    <w:p w14:paraId="3743315E" w14:textId="77777777" w:rsidR="00995EF7" w:rsidRDefault="00995EF7" w:rsidP="00995EF7">
      <w:pPr>
        <w:pStyle w:val="ListParagraph"/>
        <w:numPr>
          <w:ilvl w:val="1"/>
          <w:numId w:val="13"/>
        </w:numPr>
        <w:spacing w:after="0" w:line="240" w:lineRule="auto"/>
      </w:pPr>
      <w:r w:rsidRPr="4719064F">
        <w:t>Define and describe levels of HAI outbreak public disclosure;</w:t>
      </w:r>
    </w:p>
    <w:p w14:paraId="27C9B3B3" w14:textId="77777777" w:rsidR="00995EF7" w:rsidRDefault="00995EF7" w:rsidP="00995EF7">
      <w:pPr>
        <w:pStyle w:val="ListParagraph"/>
        <w:numPr>
          <w:ilvl w:val="1"/>
          <w:numId w:val="13"/>
        </w:numPr>
        <w:spacing w:after="0" w:line="240" w:lineRule="auto"/>
      </w:pPr>
      <w:r w:rsidRPr="4719064F">
        <w:t xml:space="preserve">Describe ethical and legal issues related to HAI outbreak reporting, including but not limited to </w:t>
      </w:r>
      <w:r>
        <w:t xml:space="preserve">timeliness of reporting, notification and </w:t>
      </w:r>
      <w:r w:rsidRPr="4719064F">
        <w:t xml:space="preserve">disclosure; </w:t>
      </w:r>
    </w:p>
    <w:p w14:paraId="7FFF979D" w14:textId="77777777" w:rsidR="00995EF7" w:rsidRDefault="00995EF7" w:rsidP="00995EF7">
      <w:pPr>
        <w:pStyle w:val="ListParagraph"/>
        <w:numPr>
          <w:ilvl w:val="1"/>
          <w:numId w:val="13"/>
        </w:numPr>
        <w:spacing w:after="0" w:line="240" w:lineRule="auto"/>
      </w:pPr>
      <w:r>
        <w:t>Highlight examples of promising or effective</w:t>
      </w:r>
      <w:r w:rsidRPr="4719064F">
        <w:t xml:space="preserve"> tools </w:t>
      </w:r>
      <w:r>
        <w:t xml:space="preserve">for </w:t>
      </w:r>
      <w:r w:rsidRPr="4719064F">
        <w:t xml:space="preserve">HAI outbreak public reporting and disclosure practices; and </w:t>
      </w:r>
    </w:p>
    <w:p w14:paraId="0B686E14" w14:textId="77777777" w:rsidR="00995EF7" w:rsidRPr="009B5827" w:rsidRDefault="00995EF7" w:rsidP="00995EF7">
      <w:pPr>
        <w:pStyle w:val="ListParagraph"/>
        <w:numPr>
          <w:ilvl w:val="1"/>
          <w:numId w:val="13"/>
        </w:numPr>
        <w:spacing w:after="0" w:line="240" w:lineRule="auto"/>
      </w:pPr>
      <w:r w:rsidRPr="4719064F">
        <w:t>Identify key resources to improve and support standardized approaches to HAI outbreak reporting</w:t>
      </w:r>
      <w:r>
        <w:t>, notification, and disclosure</w:t>
      </w:r>
      <w:r w:rsidRPr="4719064F">
        <w:t xml:space="preserve"> to </w:t>
      </w:r>
      <w:r>
        <w:t>patients, local and state health departments</w:t>
      </w:r>
      <w:r w:rsidRPr="4719064F">
        <w:t xml:space="preserve"> and relevant stakeholders.</w:t>
      </w:r>
    </w:p>
    <w:p w14:paraId="4053BB79" w14:textId="77777777" w:rsidR="00995EF7" w:rsidRDefault="00995EF7" w:rsidP="00995EF7">
      <w:pPr>
        <w:spacing w:after="0" w:line="240" w:lineRule="auto"/>
        <w:rPr>
          <w:rFonts w:cstheme="minorHAnsi"/>
          <w:b/>
        </w:rPr>
      </w:pPr>
    </w:p>
    <w:p w14:paraId="674BF25D" w14:textId="77777777" w:rsidR="00995EF7" w:rsidRDefault="00995EF7" w:rsidP="00995EF7">
      <w:pPr>
        <w:pStyle w:val="ListParagraph"/>
        <w:numPr>
          <w:ilvl w:val="0"/>
          <w:numId w:val="13"/>
        </w:numPr>
        <w:spacing w:after="0" w:line="240" w:lineRule="auto"/>
      </w:pPr>
      <w:r w:rsidRPr="001836D8">
        <w:rPr>
          <w:b/>
          <w:bCs/>
        </w:rPr>
        <w:t>Explore options to enhance legal authority and policy options to support best practices</w:t>
      </w:r>
    </w:p>
    <w:p w14:paraId="679DB8B8" w14:textId="77777777" w:rsidR="00995EF7" w:rsidRPr="003456F9" w:rsidRDefault="00995EF7" w:rsidP="00995EF7">
      <w:pPr>
        <w:pStyle w:val="ListParagraph"/>
        <w:spacing w:after="0" w:line="240" w:lineRule="auto"/>
      </w:pPr>
      <w:r w:rsidRPr="4719064F">
        <w:t>To address the legal authorit</w:t>
      </w:r>
      <w:r>
        <w:t xml:space="preserve">ies and other policy options </w:t>
      </w:r>
      <w:r w:rsidRPr="4719064F">
        <w:t xml:space="preserve">associated with HAI outbreak reporting, notification, and disclosure, Policy Workgroup members will conduct the following activities in Phase II: </w:t>
      </w:r>
    </w:p>
    <w:p w14:paraId="28C44A01" w14:textId="77777777" w:rsidR="00995EF7" w:rsidRDefault="00995EF7" w:rsidP="00995EF7">
      <w:pPr>
        <w:pStyle w:val="ListParagraph"/>
        <w:numPr>
          <w:ilvl w:val="1"/>
          <w:numId w:val="13"/>
        </w:numPr>
        <w:spacing w:after="0" w:line="240" w:lineRule="auto"/>
      </w:pPr>
      <w:r w:rsidRPr="4719064F">
        <w:t>Describe and codify best practice</w:t>
      </w:r>
      <w:r>
        <w:t>s</w:t>
      </w:r>
      <w:r w:rsidRPr="4719064F">
        <w:t xml:space="preserve"> </w:t>
      </w:r>
      <w:r>
        <w:t xml:space="preserve">and considerations </w:t>
      </w:r>
      <w:r w:rsidRPr="4719064F">
        <w:t xml:space="preserve">for HAI outbreak reporting, notification, and disclosure options, as identified </w:t>
      </w:r>
      <w:r>
        <w:t>through</w:t>
      </w:r>
      <w:r w:rsidRPr="4719064F">
        <w:t xml:space="preserve"> the Phase I activities described above;</w:t>
      </w:r>
    </w:p>
    <w:p w14:paraId="0D57D611" w14:textId="77777777" w:rsidR="00995EF7" w:rsidRDefault="00995EF7" w:rsidP="00995EF7">
      <w:pPr>
        <w:pStyle w:val="ListParagraph"/>
        <w:numPr>
          <w:ilvl w:val="1"/>
          <w:numId w:val="13"/>
        </w:numPr>
        <w:spacing w:after="0" w:line="240" w:lineRule="auto"/>
      </w:pPr>
      <w:r w:rsidRPr="4719064F">
        <w:lastRenderedPageBreak/>
        <w:t xml:space="preserve">Describe legal issues </w:t>
      </w:r>
      <w:r>
        <w:t>or barriers that impact</w:t>
      </w:r>
      <w:r w:rsidRPr="4719064F">
        <w:t xml:space="preserve"> HAI outbreak </w:t>
      </w:r>
      <w:r>
        <w:t xml:space="preserve">reporting, notification and </w:t>
      </w:r>
      <w:r w:rsidRPr="4719064F">
        <w:t>disclosure;</w:t>
      </w:r>
    </w:p>
    <w:p w14:paraId="7DBC0B83" w14:textId="77777777" w:rsidR="00995EF7" w:rsidRDefault="00995EF7" w:rsidP="00995EF7">
      <w:pPr>
        <w:pStyle w:val="ListParagraph"/>
        <w:numPr>
          <w:ilvl w:val="1"/>
          <w:numId w:val="13"/>
        </w:numPr>
        <w:spacing w:after="0" w:line="240" w:lineRule="auto"/>
      </w:pPr>
      <w:r w:rsidRPr="4719064F">
        <w:t>Promote best practices, supporting examples</w:t>
      </w:r>
      <w:r>
        <w:t>,</w:t>
      </w:r>
      <w:r w:rsidRPr="4719064F">
        <w:t xml:space="preserve"> and recommendations on legal issues and </w:t>
      </w:r>
      <w:r>
        <w:t xml:space="preserve">policy options </w:t>
      </w:r>
      <w:r w:rsidRPr="4719064F">
        <w:t>relating to HAI outbreak reporting, no</w:t>
      </w:r>
      <w:r>
        <w:t>tification, and disclosure; and</w:t>
      </w:r>
    </w:p>
    <w:p w14:paraId="3212896A" w14:textId="77777777" w:rsidR="00995EF7" w:rsidRPr="009B5827" w:rsidRDefault="00995EF7" w:rsidP="00995EF7">
      <w:pPr>
        <w:pStyle w:val="ListParagraph"/>
        <w:numPr>
          <w:ilvl w:val="1"/>
          <w:numId w:val="13"/>
        </w:numPr>
        <w:spacing w:after="0" w:line="240" w:lineRule="auto"/>
      </w:pPr>
      <w:r>
        <w:t xml:space="preserve">Develop or promote state and local policy options for consideration or policy language to support best practices for HAI outbreak reporting, notification, and disclosure. </w:t>
      </w:r>
    </w:p>
    <w:p w14:paraId="0C2E85D9" w14:textId="77777777" w:rsidR="00995EF7" w:rsidRPr="009B5827" w:rsidRDefault="00995EF7" w:rsidP="00995EF7">
      <w:pPr>
        <w:pStyle w:val="ListParagraph"/>
        <w:spacing w:after="0" w:line="240" w:lineRule="auto"/>
        <w:ind w:left="1440"/>
        <w:rPr>
          <w:rFonts w:cstheme="minorHAnsi"/>
        </w:rPr>
      </w:pPr>
    </w:p>
    <w:p w14:paraId="6FD17D3E" w14:textId="77777777" w:rsidR="00995EF7" w:rsidRPr="003456F9" w:rsidRDefault="00995EF7" w:rsidP="00995EF7">
      <w:pPr>
        <w:spacing w:after="0" w:line="240" w:lineRule="auto"/>
      </w:pPr>
      <w:r w:rsidRPr="4719064F">
        <w:t xml:space="preserve">All Policy Workgroup activities will occur in coordination with CORHA workgroups focused on promoting standardized approaches </w:t>
      </w:r>
      <w:r>
        <w:t>on</w:t>
      </w:r>
      <w:r w:rsidRPr="4719064F">
        <w:t xml:space="preserve"> outbreak detection and reporting, and investigation and control. </w:t>
      </w:r>
    </w:p>
    <w:p w14:paraId="52BEA231" w14:textId="77777777" w:rsidR="00995EF7" w:rsidRDefault="00995EF7" w:rsidP="00995EF7">
      <w:pPr>
        <w:spacing w:after="0" w:line="240" w:lineRule="auto"/>
        <w:rPr>
          <w:rFonts w:cstheme="minorHAnsi"/>
        </w:rPr>
      </w:pPr>
    </w:p>
    <w:p w14:paraId="76611694" w14:textId="77777777" w:rsidR="00995EF7" w:rsidRPr="009B5827" w:rsidRDefault="00995EF7" w:rsidP="00995EF7">
      <w:pPr>
        <w:spacing w:after="0" w:line="240" w:lineRule="auto"/>
      </w:pPr>
      <w:r w:rsidRPr="4719064F">
        <w:rPr>
          <w:b/>
          <w:bCs/>
        </w:rPr>
        <w:t>Policy Workgroup Members should consider representation from the following perspectives</w:t>
      </w:r>
      <w:r w:rsidRPr="4719064F">
        <w:t>:</w:t>
      </w:r>
    </w:p>
    <w:p w14:paraId="05AC115F" w14:textId="77777777" w:rsidR="00995EF7" w:rsidRPr="009B5827" w:rsidRDefault="00995EF7" w:rsidP="00995EF7">
      <w:pPr>
        <w:spacing w:after="0" w:line="240" w:lineRule="auto"/>
      </w:pPr>
      <w:r w:rsidRPr="4719064F">
        <w:rPr>
          <w:rFonts w:cs="Times New Roman"/>
        </w:rPr>
        <w:t>1) Experts on state law relating to reporting and disclosure practices</w:t>
      </w:r>
      <w:r>
        <w:t xml:space="preserve"> (attorneys general, health department legal counsel, etc.), 2) Ad-hoc contributors from federal and/or accreditation agencies with knowledge of their respective agency HAI outbreak reporting requirements 3) Infection control staff at the state and local levels, 4) Health department communication staff, 5) Hospital and facility staff knowledgeable of day-to-day workflow, data collection and reporting effort, 6) Experts who are able to speak to ethical issues relating to HAI outbreak reporting, notification, and disclosure, 7) patient advocates, and 8) persons knowledgeable of optimal pathogen-specific intervention timelines to guide discussion of timeliness of reporting.</w:t>
      </w:r>
    </w:p>
    <w:p w14:paraId="352328AD" w14:textId="77777777" w:rsidR="00995EF7" w:rsidRDefault="00995EF7" w:rsidP="00995EF7">
      <w:pPr>
        <w:spacing w:after="0" w:line="240" w:lineRule="auto"/>
        <w:rPr>
          <w:rFonts w:cstheme="minorHAnsi"/>
        </w:rPr>
      </w:pPr>
    </w:p>
    <w:p w14:paraId="20DC5369" w14:textId="77777777" w:rsidR="00995EF7" w:rsidRPr="003674B3" w:rsidRDefault="00995EF7" w:rsidP="00995EF7">
      <w:pPr>
        <w:spacing w:after="0" w:line="240" w:lineRule="auto"/>
        <w:rPr>
          <w:rFonts w:cstheme="minorHAnsi"/>
          <w:b/>
          <w:color w:val="000000" w:themeColor="text1"/>
        </w:rPr>
      </w:pPr>
      <w:r>
        <w:rPr>
          <w:rFonts w:cstheme="minorHAnsi"/>
          <w:b/>
          <w:color w:val="000000" w:themeColor="text1"/>
        </w:rPr>
        <w:t>A</w:t>
      </w:r>
      <w:r w:rsidRPr="00D02579">
        <w:rPr>
          <w:rFonts w:cstheme="minorHAnsi"/>
          <w:b/>
          <w:color w:val="000000" w:themeColor="text1"/>
        </w:rPr>
        <w:t xml:space="preserve"> future phase may focus more specifically on legal </w:t>
      </w:r>
      <w:r w:rsidRPr="00651B80">
        <w:rPr>
          <w:rFonts w:cstheme="minorHAnsi"/>
          <w:b/>
          <w:color w:val="000000" w:themeColor="text1"/>
        </w:rPr>
        <w:t>authorities related to investigation activities.</w:t>
      </w:r>
    </w:p>
    <w:p w14:paraId="7C4E3D02" w14:textId="676E5CA1" w:rsidR="00595A92" w:rsidRPr="00E5460E" w:rsidRDefault="00595A92" w:rsidP="00E5460E">
      <w:pPr>
        <w:pStyle w:val="Heading1"/>
        <w:rPr>
          <w:b/>
          <w:color w:val="3296D2"/>
        </w:rPr>
      </w:pPr>
      <w:r w:rsidRPr="00E5460E">
        <w:rPr>
          <w:b/>
          <w:color w:val="3296D2"/>
        </w:rPr>
        <w:t>Workgroup Member Roles and Responsibilities</w:t>
      </w:r>
      <w:bookmarkEnd w:id="4"/>
    </w:p>
    <w:p w14:paraId="75EC9DFD" w14:textId="0B28B95B" w:rsidR="00963203" w:rsidRDefault="00CA2A43" w:rsidP="00CA2A43">
      <w:r w:rsidRPr="00CA2A43">
        <w:t xml:space="preserve">CORHA workgroup members are </w:t>
      </w:r>
      <w:r>
        <w:t>strongly encouraged</w:t>
      </w:r>
      <w:r w:rsidRPr="00CA2A43">
        <w:t xml:space="preserve"> </w:t>
      </w:r>
      <w:r>
        <w:t>to:</w:t>
      </w:r>
    </w:p>
    <w:p w14:paraId="0CDD0E79" w14:textId="707E8319" w:rsidR="00CA2A43" w:rsidRDefault="00147E64" w:rsidP="00CA2A43">
      <w:pPr>
        <w:pStyle w:val="ListParagraph"/>
        <w:numPr>
          <w:ilvl w:val="0"/>
          <w:numId w:val="9"/>
        </w:numPr>
      </w:pPr>
      <w:r>
        <w:t>Attend and actively participate on</w:t>
      </w:r>
      <w:r w:rsidR="00CA2A43">
        <w:t xml:space="preserve"> workgroup calls and meetings</w:t>
      </w:r>
      <w:r w:rsidR="00BD5301">
        <w:t>.</w:t>
      </w:r>
      <w:r>
        <w:t xml:space="preserve"> </w:t>
      </w:r>
    </w:p>
    <w:p w14:paraId="768F1962" w14:textId="40783F0F" w:rsidR="00147E64" w:rsidRDefault="00147E64" w:rsidP="00147E64">
      <w:pPr>
        <w:pStyle w:val="ListParagraph"/>
        <w:numPr>
          <w:ilvl w:val="0"/>
          <w:numId w:val="9"/>
        </w:numPr>
      </w:pPr>
      <w:r>
        <w:t>Provide expertise and guidance during the product development process</w:t>
      </w:r>
      <w:r w:rsidR="00BD5301">
        <w:t>.</w:t>
      </w:r>
    </w:p>
    <w:p w14:paraId="501B7C41" w14:textId="6017E85B" w:rsidR="00147E64" w:rsidRDefault="00147E64" w:rsidP="00147E64">
      <w:pPr>
        <w:pStyle w:val="ListParagraph"/>
        <w:numPr>
          <w:ilvl w:val="0"/>
          <w:numId w:val="9"/>
        </w:numPr>
      </w:pPr>
      <w:r>
        <w:t>Provide comments and feedback on workgroup materials</w:t>
      </w:r>
      <w:r w:rsidR="00BD5301">
        <w:t>.</w:t>
      </w:r>
    </w:p>
    <w:p w14:paraId="7B92C03F" w14:textId="77777777" w:rsidR="00995EF7" w:rsidRDefault="00995EF7" w:rsidP="00995EF7">
      <w:pPr>
        <w:pStyle w:val="ListParagraph"/>
        <w:numPr>
          <w:ilvl w:val="0"/>
          <w:numId w:val="9"/>
        </w:numPr>
      </w:pPr>
      <w:r>
        <w:t xml:space="preserve">Support the workgroup co-chairs in guiding workgroup discussions and priorities. </w:t>
      </w:r>
    </w:p>
    <w:p w14:paraId="68ADA233" w14:textId="77858EAB" w:rsidR="00147E64" w:rsidRDefault="00147E64" w:rsidP="00147E64">
      <w:pPr>
        <w:pStyle w:val="ListParagraph"/>
        <w:numPr>
          <w:ilvl w:val="0"/>
          <w:numId w:val="9"/>
        </w:numPr>
      </w:pPr>
      <w:r>
        <w:t>Identify and suggest resources to inform the development process</w:t>
      </w:r>
      <w:r w:rsidR="00BD5301">
        <w:t>.</w:t>
      </w:r>
    </w:p>
    <w:p w14:paraId="59BF1F8B" w14:textId="6D0B959E" w:rsidR="00995EF7" w:rsidRDefault="00995EF7" w:rsidP="00995EF7">
      <w:pPr>
        <w:pStyle w:val="ListParagraph"/>
        <w:numPr>
          <w:ilvl w:val="0"/>
          <w:numId w:val="9"/>
        </w:numPr>
      </w:pPr>
      <w:r w:rsidRPr="00995EF7">
        <w:t>Obtain input from subject matter experts as needed to inform workgroup products.</w:t>
      </w:r>
    </w:p>
    <w:p w14:paraId="4588EA01" w14:textId="61FB6911" w:rsidR="002C4076" w:rsidRPr="004A77AF" w:rsidRDefault="00963203" w:rsidP="00995EF7">
      <w:pPr>
        <w:pStyle w:val="ListParagraph"/>
        <w:numPr>
          <w:ilvl w:val="0"/>
          <w:numId w:val="9"/>
        </w:numPr>
      </w:pPr>
      <w:r>
        <w:t xml:space="preserve">Present products to the </w:t>
      </w:r>
      <w:r w:rsidR="00147E64">
        <w:t>f</w:t>
      </w:r>
      <w:r>
        <w:t>ull Council for vote and approval</w:t>
      </w:r>
      <w:r w:rsidR="00147E64">
        <w:t xml:space="preserve"> as needed</w:t>
      </w:r>
      <w:r>
        <w:t>.</w:t>
      </w:r>
    </w:p>
    <w:p w14:paraId="048984E9" w14:textId="77777777" w:rsidR="00995EF7" w:rsidRDefault="00995EF7" w:rsidP="00E5460E">
      <w:pPr>
        <w:pStyle w:val="Heading1"/>
        <w:rPr>
          <w:b/>
          <w:color w:val="3296D2"/>
        </w:rPr>
      </w:pPr>
      <w:bookmarkStart w:id="5" w:name="_Toc518910280"/>
    </w:p>
    <w:p w14:paraId="218BC66D" w14:textId="77777777" w:rsidR="00995EF7" w:rsidRDefault="00995EF7" w:rsidP="00E5460E">
      <w:pPr>
        <w:pStyle w:val="Heading1"/>
        <w:rPr>
          <w:b/>
          <w:color w:val="3296D2"/>
        </w:rPr>
      </w:pPr>
    </w:p>
    <w:p w14:paraId="05AD87C7" w14:textId="77777777" w:rsidR="00995EF7" w:rsidRDefault="00995EF7" w:rsidP="00E5460E">
      <w:pPr>
        <w:pStyle w:val="Heading1"/>
        <w:rPr>
          <w:b/>
          <w:color w:val="3296D2"/>
        </w:rPr>
      </w:pPr>
    </w:p>
    <w:p w14:paraId="13339387" w14:textId="685E405D" w:rsidR="00995EF7" w:rsidRDefault="00995EF7" w:rsidP="00995EF7"/>
    <w:p w14:paraId="2E90140F" w14:textId="524DC3FE" w:rsidR="00995EF7" w:rsidRDefault="00995EF7" w:rsidP="00E5460E">
      <w:pPr>
        <w:pStyle w:val="Heading1"/>
        <w:rPr>
          <w:rFonts w:asciiTheme="minorHAnsi" w:eastAsiaTheme="minorHAnsi" w:hAnsiTheme="minorHAnsi" w:cstheme="minorBidi"/>
          <w:color w:val="auto"/>
          <w:sz w:val="22"/>
          <w:szCs w:val="22"/>
        </w:rPr>
      </w:pPr>
    </w:p>
    <w:p w14:paraId="0C64CD41" w14:textId="77777777" w:rsidR="00995EF7" w:rsidRPr="00995EF7" w:rsidRDefault="00995EF7" w:rsidP="00995EF7"/>
    <w:p w14:paraId="4C57A180" w14:textId="3CAF5D03" w:rsidR="006902C6" w:rsidRPr="00E5460E" w:rsidRDefault="002924E5" w:rsidP="00E5460E">
      <w:pPr>
        <w:pStyle w:val="Heading1"/>
        <w:rPr>
          <w:b/>
          <w:color w:val="3296D2"/>
        </w:rPr>
      </w:pPr>
      <w:r w:rsidRPr="00E5460E">
        <w:rPr>
          <w:b/>
          <w:color w:val="3296D2"/>
        </w:rPr>
        <w:lastRenderedPageBreak/>
        <w:t>Workgroup Tentative Timeline</w:t>
      </w:r>
      <w:bookmarkEnd w:id="5"/>
    </w:p>
    <w:p w14:paraId="58DB7ED2" w14:textId="48C3B71A" w:rsidR="006902C6" w:rsidRDefault="00CD32D8">
      <w:r w:rsidRPr="00D4337A">
        <w:t>The development of</w:t>
      </w:r>
      <w:r w:rsidRPr="007E5EC4">
        <w:t xml:space="preserve"> CORHA w</w:t>
      </w:r>
      <w:r w:rsidR="006902C6" w:rsidRPr="007E5EC4">
        <w:t>orkgroup products typically span</w:t>
      </w:r>
      <w:r w:rsidR="002924E5" w:rsidRPr="007E5EC4">
        <w:t>s</w:t>
      </w:r>
      <w:r w:rsidR="00F207A2" w:rsidRPr="007E5EC4">
        <w:t xml:space="preserve"> 4</w:t>
      </w:r>
      <w:r w:rsidR="006902C6" w:rsidRPr="007E5EC4">
        <w:t xml:space="preserve"> to 6 months. The group is expected</w:t>
      </w:r>
      <w:r w:rsidR="003F1197" w:rsidRPr="007E5EC4">
        <w:t xml:space="preserve"> to convene </w:t>
      </w:r>
      <w:r w:rsidR="00AD1F13">
        <w:t>regularly</w:t>
      </w:r>
      <w:r w:rsidR="00993310">
        <w:t xml:space="preserve"> via conference call</w:t>
      </w:r>
      <w:r w:rsidR="003F1197" w:rsidRPr="007E5EC4">
        <w:t xml:space="preserve"> </w:t>
      </w:r>
      <w:r w:rsidR="006902C6" w:rsidRPr="007E5EC4">
        <w:t>and</w:t>
      </w:r>
      <w:r w:rsidR="00997E2A">
        <w:t xml:space="preserve"> at least</w:t>
      </w:r>
      <w:r w:rsidR="006902C6" w:rsidRPr="007E5EC4">
        <w:t xml:space="preserve"> </w:t>
      </w:r>
      <w:r w:rsidR="00F207A2" w:rsidRPr="007E5EC4">
        <w:t xml:space="preserve">once </w:t>
      </w:r>
      <w:r w:rsidR="006902C6" w:rsidRPr="007E5EC4">
        <w:t xml:space="preserve">in-person. </w:t>
      </w:r>
      <w:r w:rsidR="00F207A2" w:rsidRPr="007E5EC4">
        <w:t xml:space="preserve">Please see below for a tentative </w:t>
      </w:r>
      <w:r w:rsidR="005B3872">
        <w:t>timeline</w:t>
      </w:r>
      <w:r w:rsidR="00F207A2" w:rsidRPr="007E5EC4">
        <w:t xml:space="preserve"> of th</w:t>
      </w:r>
      <w:r w:rsidR="005B3872">
        <w:t>is</w:t>
      </w:r>
      <w:bookmarkStart w:id="6" w:name="_GoBack"/>
      <w:bookmarkEnd w:id="6"/>
      <w:r w:rsidR="00F207A2" w:rsidRPr="007E5EC4">
        <w:t xml:space="preserve"> workgroup’s activities.</w:t>
      </w:r>
    </w:p>
    <w:tbl>
      <w:tblPr>
        <w:tblStyle w:val="TableGrid"/>
        <w:tblW w:w="9589" w:type="dxa"/>
        <w:tblLook w:val="04A0" w:firstRow="1" w:lastRow="0" w:firstColumn="1" w:lastColumn="0" w:noHBand="0" w:noVBand="1"/>
      </w:tblPr>
      <w:tblGrid>
        <w:gridCol w:w="5001"/>
        <w:gridCol w:w="4588"/>
      </w:tblGrid>
      <w:tr w:rsidR="00DE43E0" w14:paraId="609C7CB1" w14:textId="77777777" w:rsidTr="00995EF7">
        <w:tc>
          <w:tcPr>
            <w:tcW w:w="9589" w:type="dxa"/>
            <w:gridSpan w:val="2"/>
          </w:tcPr>
          <w:p w14:paraId="779D1787" w14:textId="4E103B46" w:rsidR="00DE43E0" w:rsidRPr="00DE43E0" w:rsidRDefault="00D327D0" w:rsidP="00DE43E0">
            <w:pPr>
              <w:jc w:val="center"/>
              <w:rPr>
                <w:b/>
              </w:rPr>
            </w:pPr>
            <w:r>
              <w:rPr>
                <w:b/>
              </w:rPr>
              <w:t xml:space="preserve">Sample </w:t>
            </w:r>
            <w:r w:rsidR="00DE43E0" w:rsidRPr="00DE43E0">
              <w:rPr>
                <w:b/>
              </w:rPr>
              <w:t xml:space="preserve">CORHA </w:t>
            </w:r>
            <w:r>
              <w:rPr>
                <w:b/>
              </w:rPr>
              <w:t>Policy</w:t>
            </w:r>
            <w:r w:rsidR="00DE43E0" w:rsidRPr="00DE43E0">
              <w:rPr>
                <w:b/>
              </w:rPr>
              <w:t xml:space="preserve"> Workgroup Tentative </w:t>
            </w:r>
            <w:r>
              <w:rPr>
                <w:b/>
              </w:rPr>
              <w:t>Timeline</w:t>
            </w:r>
          </w:p>
        </w:tc>
      </w:tr>
      <w:tr w:rsidR="00CA2A43" w14:paraId="025DD074" w14:textId="77777777" w:rsidTr="00995EF7">
        <w:tc>
          <w:tcPr>
            <w:tcW w:w="5001" w:type="dxa"/>
          </w:tcPr>
          <w:p w14:paraId="6E688CCE" w14:textId="77777777" w:rsidR="00CA2A43" w:rsidRPr="00DE43E0" w:rsidRDefault="00CA2A43">
            <w:pPr>
              <w:rPr>
                <w:b/>
              </w:rPr>
            </w:pPr>
            <w:r>
              <w:rPr>
                <w:b/>
              </w:rPr>
              <w:t>Activity</w:t>
            </w:r>
          </w:p>
        </w:tc>
        <w:tc>
          <w:tcPr>
            <w:tcW w:w="4585" w:type="dxa"/>
          </w:tcPr>
          <w:p w14:paraId="3BEEBA5D" w14:textId="77777777" w:rsidR="00CA2A43" w:rsidRPr="00DE43E0" w:rsidRDefault="00CA2A43">
            <w:pPr>
              <w:rPr>
                <w:b/>
              </w:rPr>
            </w:pPr>
            <w:r w:rsidRPr="00DE43E0">
              <w:rPr>
                <w:b/>
              </w:rPr>
              <w:t>Platform</w:t>
            </w:r>
          </w:p>
        </w:tc>
      </w:tr>
      <w:tr w:rsidR="00CA2A43" w14:paraId="62D1A8F1" w14:textId="77777777" w:rsidTr="00995EF7">
        <w:tc>
          <w:tcPr>
            <w:tcW w:w="5001" w:type="dxa"/>
          </w:tcPr>
          <w:p w14:paraId="1D5D2B7A" w14:textId="77777777" w:rsidR="00CA2A43" w:rsidRDefault="00CA2A43">
            <w:r>
              <w:t>Introductory and Product Development Call #1</w:t>
            </w:r>
          </w:p>
          <w:p w14:paraId="6412B4C0" w14:textId="1B895879" w:rsidR="00995EF7" w:rsidRDefault="00995EF7" w:rsidP="00995EF7">
            <w:pPr>
              <w:pStyle w:val="ListParagraph"/>
              <w:numPr>
                <w:ilvl w:val="0"/>
                <w:numId w:val="18"/>
              </w:numPr>
            </w:pPr>
            <w:r>
              <w:t>Outbreak reporting, notification and disclosure definitions</w:t>
            </w:r>
          </w:p>
        </w:tc>
        <w:tc>
          <w:tcPr>
            <w:tcW w:w="4585" w:type="dxa"/>
          </w:tcPr>
          <w:p w14:paraId="3CAD15F3" w14:textId="401181DE" w:rsidR="00CA2A43" w:rsidRDefault="00995EF7">
            <w:r>
              <w:t>Conference</w:t>
            </w:r>
            <w:r w:rsidR="00CA2A43">
              <w:t xml:space="preserve"> Call</w:t>
            </w:r>
          </w:p>
        </w:tc>
      </w:tr>
      <w:tr w:rsidR="00CA2A43" w14:paraId="7A943442" w14:textId="77777777" w:rsidTr="00995EF7">
        <w:tc>
          <w:tcPr>
            <w:tcW w:w="5001" w:type="dxa"/>
          </w:tcPr>
          <w:p w14:paraId="391B4633" w14:textId="77777777" w:rsidR="00CA2A43" w:rsidRDefault="00CA2A43">
            <w:r>
              <w:t>Product Development Call #2</w:t>
            </w:r>
          </w:p>
          <w:p w14:paraId="29CA3757" w14:textId="6BDDF778" w:rsidR="00995EF7" w:rsidRDefault="00995EF7" w:rsidP="00995EF7">
            <w:pPr>
              <w:pStyle w:val="ListParagraph"/>
              <w:numPr>
                <w:ilvl w:val="0"/>
                <w:numId w:val="18"/>
              </w:numPr>
            </w:pPr>
            <w:r>
              <w:t xml:space="preserve">Review of definitions </w:t>
            </w:r>
          </w:p>
          <w:p w14:paraId="204B03AA" w14:textId="5F2C5621" w:rsidR="00995EF7" w:rsidRDefault="00995EF7" w:rsidP="00995EF7">
            <w:pPr>
              <w:pStyle w:val="ListParagraph"/>
              <w:numPr>
                <w:ilvl w:val="0"/>
                <w:numId w:val="18"/>
              </w:numPr>
            </w:pPr>
            <w:r>
              <w:t xml:space="preserve">Section 1.1 </w:t>
            </w:r>
          </w:p>
        </w:tc>
        <w:tc>
          <w:tcPr>
            <w:tcW w:w="4585" w:type="dxa"/>
          </w:tcPr>
          <w:p w14:paraId="78D849A0" w14:textId="5F3B2A9A" w:rsidR="00CA2A43" w:rsidRDefault="00995EF7">
            <w:r>
              <w:t>Conference Call</w:t>
            </w:r>
          </w:p>
        </w:tc>
      </w:tr>
      <w:tr w:rsidR="00CA2A43" w14:paraId="7B32FFBE" w14:textId="77777777" w:rsidTr="00995EF7">
        <w:tc>
          <w:tcPr>
            <w:tcW w:w="5001" w:type="dxa"/>
          </w:tcPr>
          <w:p w14:paraId="0EA29004" w14:textId="77777777" w:rsidR="00CA2A43" w:rsidRDefault="00CA2A43" w:rsidP="00DE43E0">
            <w:r>
              <w:t>Product Development Call #3</w:t>
            </w:r>
          </w:p>
          <w:p w14:paraId="38E0A2C5" w14:textId="77777777" w:rsidR="00995EF7" w:rsidRDefault="00995EF7" w:rsidP="00995EF7">
            <w:pPr>
              <w:pStyle w:val="ListParagraph"/>
              <w:numPr>
                <w:ilvl w:val="0"/>
                <w:numId w:val="19"/>
              </w:numPr>
            </w:pPr>
            <w:r>
              <w:t>Review of section 1.1</w:t>
            </w:r>
          </w:p>
          <w:p w14:paraId="22A5BF1D" w14:textId="6E9204B2" w:rsidR="00995EF7" w:rsidRDefault="00995EF7" w:rsidP="00995EF7">
            <w:pPr>
              <w:pStyle w:val="ListParagraph"/>
              <w:numPr>
                <w:ilvl w:val="0"/>
                <w:numId w:val="19"/>
              </w:numPr>
            </w:pPr>
            <w:r>
              <w:t>Section 1.2</w:t>
            </w:r>
          </w:p>
        </w:tc>
        <w:tc>
          <w:tcPr>
            <w:tcW w:w="4585" w:type="dxa"/>
          </w:tcPr>
          <w:p w14:paraId="4BA18E2E" w14:textId="18238971" w:rsidR="00CA2A43" w:rsidRDefault="00995EF7" w:rsidP="00DE43E0">
            <w:r>
              <w:t>Conference Call</w:t>
            </w:r>
          </w:p>
        </w:tc>
      </w:tr>
      <w:tr w:rsidR="00CA2A43" w14:paraId="4B136FAA" w14:textId="77777777" w:rsidTr="00995EF7">
        <w:tc>
          <w:tcPr>
            <w:tcW w:w="5001" w:type="dxa"/>
          </w:tcPr>
          <w:p w14:paraId="34ED51DC" w14:textId="47E53AA4" w:rsidR="00CA2A43" w:rsidRDefault="00FF2B74" w:rsidP="00DE43E0">
            <w:r>
              <w:t>In-P</w:t>
            </w:r>
            <w:r w:rsidR="00CA2A43">
              <w:t>erson Product Development Meeting</w:t>
            </w:r>
          </w:p>
          <w:p w14:paraId="09B7D600" w14:textId="77777777" w:rsidR="00995EF7" w:rsidRDefault="00995EF7" w:rsidP="00995EF7">
            <w:pPr>
              <w:pStyle w:val="ListParagraph"/>
              <w:numPr>
                <w:ilvl w:val="0"/>
                <w:numId w:val="20"/>
              </w:numPr>
            </w:pPr>
            <w:r>
              <w:t>Review of section 1.2</w:t>
            </w:r>
          </w:p>
          <w:p w14:paraId="6E8A1302" w14:textId="2CAEB869" w:rsidR="00995EF7" w:rsidRDefault="00995EF7" w:rsidP="00995EF7">
            <w:pPr>
              <w:pStyle w:val="ListParagraph"/>
              <w:numPr>
                <w:ilvl w:val="0"/>
                <w:numId w:val="20"/>
              </w:numPr>
            </w:pPr>
            <w:r>
              <w:t>Sections 1.3, 1.4 and 1.5</w:t>
            </w:r>
          </w:p>
        </w:tc>
        <w:tc>
          <w:tcPr>
            <w:tcW w:w="4585" w:type="dxa"/>
          </w:tcPr>
          <w:p w14:paraId="42081EA6" w14:textId="5BDF6326" w:rsidR="00CA2A43" w:rsidRDefault="00FF2B74" w:rsidP="00DE43E0">
            <w:r>
              <w:t>In-Person Meeting</w:t>
            </w:r>
          </w:p>
        </w:tc>
      </w:tr>
      <w:tr w:rsidR="00995EF7" w14:paraId="0866FAD3" w14:textId="77777777" w:rsidTr="00995EF7">
        <w:tc>
          <w:tcPr>
            <w:tcW w:w="5001" w:type="dxa"/>
          </w:tcPr>
          <w:p w14:paraId="188036EA" w14:textId="77777777" w:rsidR="00995EF7" w:rsidRDefault="00995EF7" w:rsidP="00DE43E0">
            <w:r>
              <w:t>Product Development Call #4</w:t>
            </w:r>
          </w:p>
          <w:p w14:paraId="5379BBEA" w14:textId="75D97661" w:rsidR="00995EF7" w:rsidRDefault="00995EF7" w:rsidP="00995EF7">
            <w:pPr>
              <w:pStyle w:val="ListParagraph"/>
              <w:numPr>
                <w:ilvl w:val="0"/>
                <w:numId w:val="21"/>
              </w:numPr>
            </w:pPr>
            <w:r>
              <w:t>Section 1.6 and 1.7</w:t>
            </w:r>
          </w:p>
        </w:tc>
        <w:tc>
          <w:tcPr>
            <w:tcW w:w="4585" w:type="dxa"/>
          </w:tcPr>
          <w:p w14:paraId="002AE384" w14:textId="3590F04C" w:rsidR="00995EF7" w:rsidRDefault="00993310" w:rsidP="00DE43E0">
            <w:r>
              <w:t>Conference</w:t>
            </w:r>
            <w:r w:rsidR="002678A0">
              <w:t xml:space="preserve"> Call</w:t>
            </w:r>
          </w:p>
        </w:tc>
      </w:tr>
      <w:tr w:rsidR="00CA2A43" w14:paraId="28D89188" w14:textId="77777777" w:rsidTr="00995EF7">
        <w:tc>
          <w:tcPr>
            <w:tcW w:w="5001" w:type="dxa"/>
          </w:tcPr>
          <w:p w14:paraId="43AF9F8E" w14:textId="5FB4E850" w:rsidR="00CA2A43" w:rsidRDefault="00CA2A43" w:rsidP="00DE43E0">
            <w:r w:rsidRPr="003F1197">
              <w:t xml:space="preserve">Product </w:t>
            </w:r>
            <w:r w:rsidR="00995EF7">
              <w:t xml:space="preserve">Completion and Review Call </w:t>
            </w:r>
          </w:p>
        </w:tc>
        <w:tc>
          <w:tcPr>
            <w:tcW w:w="4585" w:type="dxa"/>
          </w:tcPr>
          <w:p w14:paraId="4388D969" w14:textId="25272C4D" w:rsidR="00CA2A43" w:rsidRDefault="00995EF7" w:rsidP="00DE43E0">
            <w:r>
              <w:t>Conference Call</w:t>
            </w:r>
          </w:p>
        </w:tc>
      </w:tr>
      <w:tr w:rsidR="00CA2A43" w14:paraId="60193097" w14:textId="77777777" w:rsidTr="00995EF7">
        <w:tc>
          <w:tcPr>
            <w:tcW w:w="5001" w:type="dxa"/>
          </w:tcPr>
          <w:p w14:paraId="1753CC13" w14:textId="77777777" w:rsidR="00CA2A43" w:rsidRDefault="00CA2A43" w:rsidP="00DE43E0">
            <w:r>
              <w:t>Product Presentation for Council Endorsement</w:t>
            </w:r>
          </w:p>
        </w:tc>
        <w:tc>
          <w:tcPr>
            <w:tcW w:w="4585" w:type="dxa"/>
          </w:tcPr>
          <w:p w14:paraId="04C8BB30" w14:textId="773D8230" w:rsidR="00CA2A43" w:rsidRDefault="00995EF7" w:rsidP="00DE43E0">
            <w:r>
              <w:t>Conference Call</w:t>
            </w:r>
          </w:p>
        </w:tc>
      </w:tr>
    </w:tbl>
    <w:p w14:paraId="6E558181" w14:textId="77777777" w:rsidR="00CA2A43" w:rsidRDefault="00CA2A43"/>
    <w:p w14:paraId="1837F683" w14:textId="57C4FF38" w:rsidR="00F207A2" w:rsidRPr="00E5460E" w:rsidRDefault="00F207A2" w:rsidP="00E5460E">
      <w:pPr>
        <w:pStyle w:val="Heading1"/>
        <w:rPr>
          <w:b/>
          <w:color w:val="3296D2"/>
        </w:rPr>
      </w:pPr>
      <w:bookmarkStart w:id="7" w:name="_Toc518910281"/>
      <w:r w:rsidRPr="00E5460E">
        <w:rPr>
          <w:b/>
          <w:color w:val="3296D2"/>
        </w:rPr>
        <w:t>Workgroup Logistics</w:t>
      </w:r>
      <w:bookmarkEnd w:id="7"/>
    </w:p>
    <w:p w14:paraId="35F8AC53" w14:textId="1C88C4FC" w:rsidR="00F207A2" w:rsidRDefault="00F207A2">
      <w:r>
        <w:t xml:space="preserve">Workgroup </w:t>
      </w:r>
      <w:r w:rsidRPr="00F207A2">
        <w:t xml:space="preserve">teleconference calls are facilitated by the workgroup co-chairs. Workgroup </w:t>
      </w:r>
      <w:r>
        <w:t xml:space="preserve">call notes, </w:t>
      </w:r>
      <w:r w:rsidRPr="00F207A2">
        <w:t xml:space="preserve">product drafts, materials, resources and other documents are hosted on </w:t>
      </w:r>
      <w:hyperlink r:id="rId15" w:history="1">
        <w:r w:rsidRPr="00DB05E5">
          <w:rPr>
            <w:rStyle w:val="Hyperlink"/>
          </w:rPr>
          <w:t>Basecamp</w:t>
        </w:r>
      </w:hyperlink>
      <w:r w:rsidRPr="00F207A2">
        <w:t xml:space="preserve">, a project management platform, </w:t>
      </w:r>
      <w:r>
        <w:t>to</w:t>
      </w:r>
      <w:r w:rsidRPr="00F207A2">
        <w:t xml:space="preserve"> which you will be granted access.</w:t>
      </w:r>
      <w:r>
        <w:t xml:space="preserve"> </w:t>
      </w:r>
    </w:p>
    <w:p w14:paraId="06DC44FB" w14:textId="03A4D8E0" w:rsidR="004A77AF" w:rsidRPr="00D327D0" w:rsidRDefault="00DD4584" w:rsidP="00D327D0">
      <w:r>
        <w:t>W</w:t>
      </w:r>
      <w:r w:rsidR="00DE43E0">
        <w:t xml:space="preserve">orkgroup members are </w:t>
      </w:r>
      <w:r>
        <w:t>strongly encouraged</w:t>
      </w:r>
      <w:r w:rsidR="00DE43E0">
        <w:t xml:space="preserve"> to attend</w:t>
      </w:r>
      <w:r w:rsidR="003635EA">
        <w:t xml:space="preserve"> </w:t>
      </w:r>
      <w:r w:rsidR="004A77AF">
        <w:t>CORHA</w:t>
      </w:r>
      <w:r w:rsidR="00DE43E0">
        <w:t xml:space="preserve"> in-person meetings. Travel expenses for all non-federal workgroup members will be supported by the hosting partner organization (ASTHO or CSTE).</w:t>
      </w:r>
    </w:p>
    <w:p w14:paraId="0ABA71E8" w14:textId="6BDC9077" w:rsidR="002924E5" w:rsidRPr="00E5460E" w:rsidRDefault="002924E5" w:rsidP="00E5460E">
      <w:pPr>
        <w:pStyle w:val="Heading1"/>
        <w:rPr>
          <w:b/>
          <w:color w:val="3296D2"/>
        </w:rPr>
      </w:pPr>
      <w:bookmarkStart w:id="8" w:name="_Toc518910282"/>
      <w:r w:rsidRPr="00E5460E">
        <w:rPr>
          <w:b/>
          <w:color w:val="3296D2"/>
        </w:rPr>
        <w:t xml:space="preserve">Workgroup Product Presentation and Council </w:t>
      </w:r>
      <w:r w:rsidR="00595A92" w:rsidRPr="00E5460E">
        <w:rPr>
          <w:b/>
          <w:color w:val="3296D2"/>
        </w:rPr>
        <w:t>Approval</w:t>
      </w:r>
      <w:r w:rsidRPr="00E5460E">
        <w:rPr>
          <w:b/>
          <w:color w:val="3296D2"/>
        </w:rPr>
        <w:t xml:space="preserve"> Process</w:t>
      </w:r>
      <w:bookmarkEnd w:id="8"/>
    </w:p>
    <w:p w14:paraId="6EF9FC3D" w14:textId="1A095321" w:rsidR="00995EF7" w:rsidRPr="00997E2A" w:rsidRDefault="00995EF7" w:rsidP="00995EF7">
      <w:r>
        <w:t xml:space="preserve">All </w:t>
      </w:r>
      <w:r w:rsidRPr="00995EF7">
        <w:t>CORHA</w:t>
      </w:r>
      <w:r>
        <w:t xml:space="preserve"> Workgroup</w:t>
      </w:r>
      <w:r w:rsidRPr="00995EF7">
        <w:t xml:space="preserve"> products requiring approval and a vote will follow the guidelines outlined in the CORHA </w:t>
      </w:r>
      <w:hyperlink r:id="rId16" w:history="1">
        <w:r w:rsidRPr="00995EF7">
          <w:rPr>
            <w:rStyle w:val="Hyperlink"/>
            <w:i/>
          </w:rPr>
          <w:t>Workgroup to Website</w:t>
        </w:r>
      </w:hyperlink>
      <w:r w:rsidRPr="00995EF7">
        <w:t xml:space="preserve"> process. </w:t>
      </w:r>
    </w:p>
    <w:p w14:paraId="6B34B1DE" w14:textId="1A0093AC" w:rsidR="00DE43E0" w:rsidRPr="00E5460E" w:rsidRDefault="002924E5" w:rsidP="00E5460E">
      <w:pPr>
        <w:pStyle w:val="Heading1"/>
        <w:rPr>
          <w:b/>
          <w:color w:val="3296D2"/>
        </w:rPr>
      </w:pPr>
      <w:bookmarkStart w:id="9" w:name="_Toc518910283"/>
      <w:r w:rsidRPr="00E5460E">
        <w:rPr>
          <w:b/>
          <w:color w:val="3296D2"/>
        </w:rPr>
        <w:t>Workgroup Confidentiality Agreement</w:t>
      </w:r>
      <w:bookmarkEnd w:id="9"/>
      <w:r w:rsidRPr="00E5460E">
        <w:rPr>
          <w:b/>
          <w:color w:val="3296D2"/>
        </w:rPr>
        <w:t xml:space="preserve"> </w:t>
      </w:r>
    </w:p>
    <w:p w14:paraId="5F9872D4" w14:textId="189B81E0" w:rsidR="00DE43E0" w:rsidRDefault="00CB7761">
      <w:r>
        <w:t xml:space="preserve">By accepting to serve as a member of the CORHA </w:t>
      </w:r>
      <w:r w:rsidR="006D76DD">
        <w:t>Policy W</w:t>
      </w:r>
      <w:r>
        <w:t xml:space="preserve">orkgroup, you are </w:t>
      </w:r>
      <w:r w:rsidR="005841FA">
        <w:t>accepting</w:t>
      </w:r>
      <w:r>
        <w:t xml:space="preserve"> the following:</w:t>
      </w:r>
    </w:p>
    <w:p w14:paraId="767A1F7B" w14:textId="77777777" w:rsidR="00CB7761" w:rsidRDefault="002924E5" w:rsidP="00CB7761">
      <w:pPr>
        <w:pStyle w:val="ListParagraph"/>
        <w:numPr>
          <w:ilvl w:val="0"/>
          <w:numId w:val="1"/>
        </w:numPr>
      </w:pPr>
      <w:r>
        <w:t>All workgroup call and meeting</w:t>
      </w:r>
      <w:r w:rsidR="00CB7761">
        <w:t xml:space="preserve"> discussions will be kept confidential</w:t>
      </w:r>
      <w:r>
        <w:t>.</w:t>
      </w:r>
    </w:p>
    <w:p w14:paraId="5A2B7BCE" w14:textId="40E59C1D" w:rsidR="00DD4584" w:rsidRDefault="002924E5" w:rsidP="00997E2A">
      <w:pPr>
        <w:pStyle w:val="ListParagraph"/>
        <w:numPr>
          <w:ilvl w:val="0"/>
          <w:numId w:val="1"/>
        </w:numPr>
      </w:pPr>
      <w:r>
        <w:t>N</w:t>
      </w:r>
      <w:r w:rsidR="00CB7761">
        <w:t xml:space="preserve">on-approved CORHA materials, drafts or resources </w:t>
      </w:r>
      <w:r>
        <w:t xml:space="preserve">will be kept within the confines of the workgroup </w:t>
      </w:r>
      <w:r w:rsidR="00CB7761">
        <w:t>unless given written permission by the workgroup co-chairs and a member of CORHA’s Governance Committee.</w:t>
      </w:r>
    </w:p>
    <w:p w14:paraId="72021D1C" w14:textId="209357E9" w:rsidR="002924E5" w:rsidRPr="00E5460E" w:rsidRDefault="002924E5" w:rsidP="00E5460E">
      <w:pPr>
        <w:pStyle w:val="Heading1"/>
        <w:rPr>
          <w:b/>
          <w:color w:val="3296D2"/>
        </w:rPr>
      </w:pPr>
      <w:bookmarkStart w:id="10" w:name="_Toc518910284"/>
      <w:r w:rsidRPr="00E5460E">
        <w:rPr>
          <w:b/>
          <w:color w:val="3296D2"/>
        </w:rPr>
        <w:lastRenderedPageBreak/>
        <w:t>Key Resources to Get Started</w:t>
      </w:r>
      <w:bookmarkEnd w:id="10"/>
    </w:p>
    <w:sectPr w:rsidR="002924E5" w:rsidRPr="00E5460E" w:rsidSect="00DB05E5">
      <w:headerReference w:type="default" r:id="rId17"/>
      <w:footerReference w:type="default" r:id="rId18"/>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87936E" w14:textId="77777777" w:rsidR="00906BC4" w:rsidRDefault="00906BC4" w:rsidP="00A9234C">
      <w:pPr>
        <w:spacing w:after="0" w:line="240" w:lineRule="auto"/>
      </w:pPr>
      <w:r>
        <w:separator/>
      </w:r>
    </w:p>
  </w:endnote>
  <w:endnote w:type="continuationSeparator" w:id="0">
    <w:p w14:paraId="17B56746" w14:textId="77777777" w:rsidR="00906BC4" w:rsidRDefault="00906BC4" w:rsidP="00A923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29167211"/>
      <w:docPartObj>
        <w:docPartGallery w:val="Page Numbers (Bottom of Page)"/>
        <w:docPartUnique/>
      </w:docPartObj>
    </w:sdtPr>
    <w:sdtEndPr>
      <w:rPr>
        <w:noProof/>
      </w:rPr>
    </w:sdtEndPr>
    <w:sdtContent>
      <w:p w14:paraId="5F1BE574" w14:textId="1E30EF45" w:rsidR="00906BC4" w:rsidRDefault="00906BC4">
        <w:pPr>
          <w:pStyle w:val="Footer"/>
          <w:jc w:val="right"/>
        </w:pPr>
        <w:r>
          <w:fldChar w:fldCharType="begin"/>
        </w:r>
        <w:r>
          <w:instrText xml:space="preserve"> PAGE   \* MERGEFORMAT </w:instrText>
        </w:r>
        <w:r>
          <w:fldChar w:fldCharType="separate"/>
        </w:r>
        <w:r w:rsidR="00ED06C7">
          <w:rPr>
            <w:noProof/>
          </w:rPr>
          <w:t>6</w:t>
        </w:r>
        <w:r>
          <w:rPr>
            <w:noProof/>
          </w:rPr>
          <w:fldChar w:fldCharType="end"/>
        </w:r>
      </w:p>
    </w:sdtContent>
  </w:sdt>
  <w:p w14:paraId="33C470D3" w14:textId="77777777" w:rsidR="00906BC4" w:rsidRDefault="00906B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58445E" w14:textId="77777777" w:rsidR="00906BC4" w:rsidRDefault="00906BC4" w:rsidP="00A9234C">
      <w:pPr>
        <w:spacing w:after="0" w:line="240" w:lineRule="auto"/>
      </w:pPr>
      <w:r>
        <w:separator/>
      </w:r>
    </w:p>
  </w:footnote>
  <w:footnote w:type="continuationSeparator" w:id="0">
    <w:p w14:paraId="161433D2" w14:textId="77777777" w:rsidR="00906BC4" w:rsidRDefault="00906BC4" w:rsidP="00A923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DB1AEC" w14:textId="77777777" w:rsidR="00906BC4" w:rsidRDefault="00906BC4" w:rsidP="00A9234C">
    <w:pPr>
      <w:pStyle w:val="Header"/>
      <w:jc w:val="center"/>
    </w:pPr>
    <w:r>
      <w:rPr>
        <w:noProof/>
      </w:rPr>
      <w:drawing>
        <wp:inline distT="0" distB="0" distL="0" distR="0" wp14:anchorId="7AB65A06" wp14:editId="0923D976">
          <wp:extent cx="2238375" cy="55959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1.jpg"/>
                  <pic:cNvPicPr/>
                </pic:nvPicPr>
                <pic:blipFill>
                  <a:blip r:embed="rId1">
                    <a:extLst>
                      <a:ext uri="{28A0092B-C50C-407E-A947-70E740481C1C}">
                        <a14:useLocalDpi xmlns:a14="http://schemas.microsoft.com/office/drawing/2010/main" val="0"/>
                      </a:ext>
                    </a:extLst>
                  </a:blip>
                  <a:stretch>
                    <a:fillRect/>
                  </a:stretch>
                </pic:blipFill>
                <pic:spPr>
                  <a:xfrm>
                    <a:off x="0" y="0"/>
                    <a:ext cx="2280515" cy="57012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46366C"/>
    <w:multiLevelType w:val="hybridMultilevel"/>
    <w:tmpl w:val="392CA0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F56CF6"/>
    <w:multiLevelType w:val="hybridMultilevel"/>
    <w:tmpl w:val="CAC691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F949DC"/>
    <w:multiLevelType w:val="hybridMultilevel"/>
    <w:tmpl w:val="6C2EBAF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CD12E6"/>
    <w:multiLevelType w:val="hybridMultilevel"/>
    <w:tmpl w:val="8A9608F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183B85"/>
    <w:multiLevelType w:val="hybridMultilevel"/>
    <w:tmpl w:val="3976B5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852402"/>
    <w:multiLevelType w:val="hybridMultilevel"/>
    <w:tmpl w:val="167CD40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8201BC"/>
    <w:multiLevelType w:val="hybridMultilevel"/>
    <w:tmpl w:val="7ABE38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333318F"/>
    <w:multiLevelType w:val="hybridMultilevel"/>
    <w:tmpl w:val="1826D5BA"/>
    <w:lvl w:ilvl="0" w:tplc="12FA49DC">
      <w:numFmt w:val="bullet"/>
      <w:lvlText w:val=""/>
      <w:lvlJc w:val="left"/>
      <w:pPr>
        <w:ind w:left="1080" w:hanging="360"/>
      </w:pPr>
      <w:rPr>
        <w:rFonts w:ascii="Symbol" w:eastAsiaTheme="minorHAnsi" w:hAnsi="Symbol" w:cstheme="minorBidi" w:hint="default"/>
        <w:i/>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35708D9"/>
    <w:multiLevelType w:val="hybridMultilevel"/>
    <w:tmpl w:val="4A10A430"/>
    <w:lvl w:ilvl="0" w:tplc="61CE7004">
      <w:start w:val="1"/>
      <w:numFmt w:val="upperRoman"/>
      <w:lvlText w:val="%1."/>
      <w:lvlJc w:val="righ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2A17E67"/>
    <w:multiLevelType w:val="multilevel"/>
    <w:tmpl w:val="7CF67D5C"/>
    <w:lvl w:ilvl="0">
      <w:start w:val="1"/>
      <w:numFmt w:val="decimal"/>
      <w:lvlText w:val="%1."/>
      <w:lvlJc w:val="left"/>
      <w:pPr>
        <w:ind w:left="720" w:hanging="360"/>
      </w:pPr>
      <w:rPr>
        <w:b/>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10" w15:restartNumberingAfterBreak="0">
    <w:nsid w:val="3E4D41CB"/>
    <w:multiLevelType w:val="multilevel"/>
    <w:tmpl w:val="7A4E7E68"/>
    <w:lvl w:ilvl="0">
      <w:start w:val="1"/>
      <w:numFmt w:val="decimal"/>
      <w:lvlText w:val="%1."/>
      <w:lvlJc w:val="left"/>
      <w:pPr>
        <w:ind w:left="413" w:hanging="360"/>
      </w:pPr>
      <w:rPr>
        <w:rFonts w:hint="default"/>
      </w:rPr>
    </w:lvl>
    <w:lvl w:ilvl="1">
      <w:start w:val="1"/>
      <w:numFmt w:val="decimal"/>
      <w:isLgl/>
      <w:lvlText w:val="%1.%2"/>
      <w:lvlJc w:val="left"/>
      <w:pPr>
        <w:ind w:left="413" w:hanging="360"/>
      </w:pPr>
      <w:rPr>
        <w:rFonts w:hint="default"/>
      </w:rPr>
    </w:lvl>
    <w:lvl w:ilvl="2">
      <w:start w:val="1"/>
      <w:numFmt w:val="decimal"/>
      <w:isLgl/>
      <w:lvlText w:val="%1.%2.%3"/>
      <w:lvlJc w:val="left"/>
      <w:pPr>
        <w:ind w:left="773" w:hanging="720"/>
      </w:pPr>
      <w:rPr>
        <w:rFonts w:hint="default"/>
      </w:rPr>
    </w:lvl>
    <w:lvl w:ilvl="3">
      <w:start w:val="1"/>
      <w:numFmt w:val="decimal"/>
      <w:isLgl/>
      <w:lvlText w:val="%1.%2.%3.%4"/>
      <w:lvlJc w:val="left"/>
      <w:pPr>
        <w:ind w:left="773" w:hanging="720"/>
      </w:pPr>
      <w:rPr>
        <w:rFonts w:hint="default"/>
      </w:rPr>
    </w:lvl>
    <w:lvl w:ilvl="4">
      <w:start w:val="1"/>
      <w:numFmt w:val="decimal"/>
      <w:isLgl/>
      <w:lvlText w:val="%1.%2.%3.%4.%5"/>
      <w:lvlJc w:val="left"/>
      <w:pPr>
        <w:ind w:left="1133" w:hanging="1080"/>
      </w:pPr>
      <w:rPr>
        <w:rFonts w:hint="default"/>
      </w:rPr>
    </w:lvl>
    <w:lvl w:ilvl="5">
      <w:start w:val="1"/>
      <w:numFmt w:val="decimal"/>
      <w:isLgl/>
      <w:lvlText w:val="%1.%2.%3.%4.%5.%6"/>
      <w:lvlJc w:val="left"/>
      <w:pPr>
        <w:ind w:left="1133" w:hanging="1080"/>
      </w:pPr>
      <w:rPr>
        <w:rFonts w:hint="default"/>
      </w:rPr>
    </w:lvl>
    <w:lvl w:ilvl="6">
      <w:start w:val="1"/>
      <w:numFmt w:val="decimal"/>
      <w:isLgl/>
      <w:lvlText w:val="%1.%2.%3.%4.%5.%6.%7"/>
      <w:lvlJc w:val="left"/>
      <w:pPr>
        <w:ind w:left="1493" w:hanging="1440"/>
      </w:pPr>
      <w:rPr>
        <w:rFonts w:hint="default"/>
      </w:rPr>
    </w:lvl>
    <w:lvl w:ilvl="7">
      <w:start w:val="1"/>
      <w:numFmt w:val="decimal"/>
      <w:isLgl/>
      <w:lvlText w:val="%1.%2.%3.%4.%5.%6.%7.%8"/>
      <w:lvlJc w:val="left"/>
      <w:pPr>
        <w:ind w:left="1493" w:hanging="1440"/>
      </w:pPr>
      <w:rPr>
        <w:rFonts w:hint="default"/>
      </w:rPr>
    </w:lvl>
    <w:lvl w:ilvl="8">
      <w:start w:val="1"/>
      <w:numFmt w:val="decimal"/>
      <w:isLgl/>
      <w:lvlText w:val="%1.%2.%3.%4.%5.%6.%7.%8.%9"/>
      <w:lvlJc w:val="left"/>
      <w:pPr>
        <w:ind w:left="1493" w:hanging="1440"/>
      </w:pPr>
      <w:rPr>
        <w:rFonts w:hint="default"/>
      </w:rPr>
    </w:lvl>
  </w:abstractNum>
  <w:abstractNum w:abstractNumId="11" w15:restartNumberingAfterBreak="0">
    <w:nsid w:val="40A2431D"/>
    <w:multiLevelType w:val="hybridMultilevel"/>
    <w:tmpl w:val="E35E31D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1C037A1"/>
    <w:multiLevelType w:val="multilevel"/>
    <w:tmpl w:val="7CF67D5C"/>
    <w:lvl w:ilvl="0">
      <w:start w:val="1"/>
      <w:numFmt w:val="decimal"/>
      <w:lvlText w:val="%1."/>
      <w:lvlJc w:val="left"/>
      <w:pPr>
        <w:ind w:left="720" w:hanging="360"/>
      </w:pPr>
      <w:rPr>
        <w:b/>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13" w15:restartNumberingAfterBreak="0">
    <w:nsid w:val="4481547E"/>
    <w:multiLevelType w:val="hybridMultilevel"/>
    <w:tmpl w:val="57C808D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B375D24"/>
    <w:multiLevelType w:val="hybridMultilevel"/>
    <w:tmpl w:val="0DF4B94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19D5D3C"/>
    <w:multiLevelType w:val="hybridMultilevel"/>
    <w:tmpl w:val="8A928B8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2155B8E"/>
    <w:multiLevelType w:val="hybridMultilevel"/>
    <w:tmpl w:val="317817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8B74ED3"/>
    <w:multiLevelType w:val="hybridMultilevel"/>
    <w:tmpl w:val="44DABD5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DAE5D8D"/>
    <w:multiLevelType w:val="hybridMultilevel"/>
    <w:tmpl w:val="7F0C6D0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15:restartNumberingAfterBreak="0">
    <w:nsid w:val="7F192433"/>
    <w:multiLevelType w:val="hybridMultilevel"/>
    <w:tmpl w:val="5FA6E6C0"/>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1"/>
  </w:num>
  <w:num w:numId="2">
    <w:abstractNumId w:val="4"/>
  </w:num>
  <w:num w:numId="3">
    <w:abstractNumId w:val="15"/>
  </w:num>
  <w:num w:numId="4">
    <w:abstractNumId w:val="0"/>
  </w:num>
  <w:num w:numId="5">
    <w:abstractNumId w:val="10"/>
  </w:num>
  <w:num w:numId="6">
    <w:abstractNumId w:val="19"/>
  </w:num>
  <w:num w:numId="7">
    <w:abstractNumId w:val="17"/>
  </w:num>
  <w:num w:numId="8">
    <w:abstractNumId w:val="13"/>
  </w:num>
  <w:num w:numId="9">
    <w:abstractNumId w:val="16"/>
  </w:num>
  <w:num w:numId="10">
    <w:abstractNumId w:val="6"/>
  </w:num>
  <w:num w:numId="11">
    <w:abstractNumId w:val="8"/>
  </w:num>
  <w:num w:numId="12">
    <w:abstractNumId w:val="5"/>
  </w:num>
  <w:num w:numId="13">
    <w:abstractNumId w:val="9"/>
  </w:num>
  <w:num w:numId="14">
    <w:abstractNumId w:val="7"/>
  </w:num>
  <w:num w:numId="15">
    <w:abstractNumId w:val="12"/>
  </w:num>
  <w:num w:numId="16">
    <w:abstractNumId w:val="18"/>
  </w:num>
  <w:num w:numId="1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
  </w:num>
  <w:num w:numId="19">
    <w:abstractNumId w:val="14"/>
  </w:num>
  <w:num w:numId="20">
    <w:abstractNumId w:val="11"/>
  </w:num>
  <w:num w:numId="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02C6"/>
    <w:rsid w:val="0000148E"/>
    <w:rsid w:val="000023FE"/>
    <w:rsid w:val="00006512"/>
    <w:rsid w:val="00012B51"/>
    <w:rsid w:val="00012E2D"/>
    <w:rsid w:val="00017324"/>
    <w:rsid w:val="0002132A"/>
    <w:rsid w:val="0002383C"/>
    <w:rsid w:val="00024719"/>
    <w:rsid w:val="00024858"/>
    <w:rsid w:val="000248F4"/>
    <w:rsid w:val="00026E30"/>
    <w:rsid w:val="00027A78"/>
    <w:rsid w:val="0003055E"/>
    <w:rsid w:val="0003222A"/>
    <w:rsid w:val="00032C01"/>
    <w:rsid w:val="00035B90"/>
    <w:rsid w:val="00041407"/>
    <w:rsid w:val="00042B1F"/>
    <w:rsid w:val="00044D9A"/>
    <w:rsid w:val="0004553D"/>
    <w:rsid w:val="0004700B"/>
    <w:rsid w:val="000526EC"/>
    <w:rsid w:val="00056EC5"/>
    <w:rsid w:val="00057A74"/>
    <w:rsid w:val="00057FEE"/>
    <w:rsid w:val="00060642"/>
    <w:rsid w:val="00061BC6"/>
    <w:rsid w:val="00061BD1"/>
    <w:rsid w:val="00070DF8"/>
    <w:rsid w:val="00071765"/>
    <w:rsid w:val="00074644"/>
    <w:rsid w:val="00077BA8"/>
    <w:rsid w:val="0008049B"/>
    <w:rsid w:val="0008462A"/>
    <w:rsid w:val="0009288B"/>
    <w:rsid w:val="000932B3"/>
    <w:rsid w:val="00095A73"/>
    <w:rsid w:val="00096259"/>
    <w:rsid w:val="000971D0"/>
    <w:rsid w:val="000A0E7B"/>
    <w:rsid w:val="000A3436"/>
    <w:rsid w:val="000B3835"/>
    <w:rsid w:val="000B50F9"/>
    <w:rsid w:val="000B62D8"/>
    <w:rsid w:val="000B67C7"/>
    <w:rsid w:val="000C0A3C"/>
    <w:rsid w:val="000C12DF"/>
    <w:rsid w:val="000C29AF"/>
    <w:rsid w:val="000C61E3"/>
    <w:rsid w:val="000C655D"/>
    <w:rsid w:val="000D0845"/>
    <w:rsid w:val="000D2940"/>
    <w:rsid w:val="000D5E3F"/>
    <w:rsid w:val="000D7FF7"/>
    <w:rsid w:val="000E0738"/>
    <w:rsid w:val="000E2781"/>
    <w:rsid w:val="000E4A16"/>
    <w:rsid w:val="000E5BBC"/>
    <w:rsid w:val="000E62D6"/>
    <w:rsid w:val="000E68FC"/>
    <w:rsid w:val="000E75E0"/>
    <w:rsid w:val="000E7A9D"/>
    <w:rsid w:val="000F1D20"/>
    <w:rsid w:val="000F26AC"/>
    <w:rsid w:val="000F2CED"/>
    <w:rsid w:val="000F5B3C"/>
    <w:rsid w:val="00100B13"/>
    <w:rsid w:val="00101B05"/>
    <w:rsid w:val="0010297B"/>
    <w:rsid w:val="00103DD4"/>
    <w:rsid w:val="00106653"/>
    <w:rsid w:val="00107619"/>
    <w:rsid w:val="00110B80"/>
    <w:rsid w:val="00111D80"/>
    <w:rsid w:val="001154FF"/>
    <w:rsid w:val="00116FF8"/>
    <w:rsid w:val="00120D98"/>
    <w:rsid w:val="001219D6"/>
    <w:rsid w:val="00125C54"/>
    <w:rsid w:val="001267A9"/>
    <w:rsid w:val="00127028"/>
    <w:rsid w:val="00131D39"/>
    <w:rsid w:val="00134FB4"/>
    <w:rsid w:val="001352EF"/>
    <w:rsid w:val="00142C6D"/>
    <w:rsid w:val="001461B2"/>
    <w:rsid w:val="00147189"/>
    <w:rsid w:val="00147E64"/>
    <w:rsid w:val="001513C1"/>
    <w:rsid w:val="00154382"/>
    <w:rsid w:val="00154678"/>
    <w:rsid w:val="00156809"/>
    <w:rsid w:val="00165EBE"/>
    <w:rsid w:val="001679F0"/>
    <w:rsid w:val="00171A34"/>
    <w:rsid w:val="001726EC"/>
    <w:rsid w:val="00180BDB"/>
    <w:rsid w:val="001841AE"/>
    <w:rsid w:val="00185F96"/>
    <w:rsid w:val="0018600A"/>
    <w:rsid w:val="00194C50"/>
    <w:rsid w:val="001A04D8"/>
    <w:rsid w:val="001A56D4"/>
    <w:rsid w:val="001B0486"/>
    <w:rsid w:val="001B2CC7"/>
    <w:rsid w:val="001B32E2"/>
    <w:rsid w:val="001B3A82"/>
    <w:rsid w:val="001B3AFE"/>
    <w:rsid w:val="001B411B"/>
    <w:rsid w:val="001C0194"/>
    <w:rsid w:val="001C08FB"/>
    <w:rsid w:val="001C244C"/>
    <w:rsid w:val="001C3AEF"/>
    <w:rsid w:val="001C7C28"/>
    <w:rsid w:val="001D0F86"/>
    <w:rsid w:val="001D103F"/>
    <w:rsid w:val="001D2A6A"/>
    <w:rsid w:val="001D44E2"/>
    <w:rsid w:val="001E1DD1"/>
    <w:rsid w:val="001E53DA"/>
    <w:rsid w:val="001E58E3"/>
    <w:rsid w:val="001E6769"/>
    <w:rsid w:val="001F11D5"/>
    <w:rsid w:val="001F3AED"/>
    <w:rsid w:val="001F7978"/>
    <w:rsid w:val="0020067C"/>
    <w:rsid w:val="002014F2"/>
    <w:rsid w:val="00201E02"/>
    <w:rsid w:val="002023F2"/>
    <w:rsid w:val="00202619"/>
    <w:rsid w:val="00203F46"/>
    <w:rsid w:val="0020715B"/>
    <w:rsid w:val="0021029A"/>
    <w:rsid w:val="00211B74"/>
    <w:rsid w:val="00213818"/>
    <w:rsid w:val="00214870"/>
    <w:rsid w:val="00217D88"/>
    <w:rsid w:val="00221254"/>
    <w:rsid w:val="00223CA6"/>
    <w:rsid w:val="00224E4D"/>
    <w:rsid w:val="00235EC0"/>
    <w:rsid w:val="00240394"/>
    <w:rsid w:val="002410C6"/>
    <w:rsid w:val="002416BA"/>
    <w:rsid w:val="002416FD"/>
    <w:rsid w:val="00241DFC"/>
    <w:rsid w:val="00242C05"/>
    <w:rsid w:val="00243BB2"/>
    <w:rsid w:val="002507B4"/>
    <w:rsid w:val="00250FC4"/>
    <w:rsid w:val="00252B9E"/>
    <w:rsid w:val="00253815"/>
    <w:rsid w:val="00254CAF"/>
    <w:rsid w:val="002555C9"/>
    <w:rsid w:val="002620B6"/>
    <w:rsid w:val="00262992"/>
    <w:rsid w:val="002644B4"/>
    <w:rsid w:val="002678A0"/>
    <w:rsid w:val="00270442"/>
    <w:rsid w:val="002717DC"/>
    <w:rsid w:val="00271FC9"/>
    <w:rsid w:val="0027790C"/>
    <w:rsid w:val="00281DF0"/>
    <w:rsid w:val="00290EFB"/>
    <w:rsid w:val="00290F03"/>
    <w:rsid w:val="002924E5"/>
    <w:rsid w:val="002933E1"/>
    <w:rsid w:val="002A21A3"/>
    <w:rsid w:val="002A3941"/>
    <w:rsid w:val="002A3C09"/>
    <w:rsid w:val="002A40E9"/>
    <w:rsid w:val="002A6EC4"/>
    <w:rsid w:val="002A7CA7"/>
    <w:rsid w:val="002B0450"/>
    <w:rsid w:val="002B310C"/>
    <w:rsid w:val="002B3179"/>
    <w:rsid w:val="002B46E4"/>
    <w:rsid w:val="002B65B5"/>
    <w:rsid w:val="002B6AAA"/>
    <w:rsid w:val="002C1867"/>
    <w:rsid w:val="002C37F9"/>
    <w:rsid w:val="002C4076"/>
    <w:rsid w:val="002C6145"/>
    <w:rsid w:val="002C71F7"/>
    <w:rsid w:val="002D267D"/>
    <w:rsid w:val="002D279A"/>
    <w:rsid w:val="002D5C9B"/>
    <w:rsid w:val="002E2E7F"/>
    <w:rsid w:val="002E7EF7"/>
    <w:rsid w:val="002F0819"/>
    <w:rsid w:val="002F20E7"/>
    <w:rsid w:val="002F3309"/>
    <w:rsid w:val="002F3C1B"/>
    <w:rsid w:val="002F4354"/>
    <w:rsid w:val="002F7948"/>
    <w:rsid w:val="002F7EE4"/>
    <w:rsid w:val="0030051B"/>
    <w:rsid w:val="003043B3"/>
    <w:rsid w:val="003052EC"/>
    <w:rsid w:val="00316D93"/>
    <w:rsid w:val="0031705B"/>
    <w:rsid w:val="00317A94"/>
    <w:rsid w:val="00320224"/>
    <w:rsid w:val="00321393"/>
    <w:rsid w:val="0032418A"/>
    <w:rsid w:val="0032492B"/>
    <w:rsid w:val="00325811"/>
    <w:rsid w:val="00333E8F"/>
    <w:rsid w:val="003352A7"/>
    <w:rsid w:val="00337B46"/>
    <w:rsid w:val="00340164"/>
    <w:rsid w:val="0034229C"/>
    <w:rsid w:val="003425D0"/>
    <w:rsid w:val="00347A65"/>
    <w:rsid w:val="00353004"/>
    <w:rsid w:val="00353E23"/>
    <w:rsid w:val="00361878"/>
    <w:rsid w:val="003635EA"/>
    <w:rsid w:val="00363DF3"/>
    <w:rsid w:val="00365310"/>
    <w:rsid w:val="00365588"/>
    <w:rsid w:val="0037020F"/>
    <w:rsid w:val="0037143F"/>
    <w:rsid w:val="003725EC"/>
    <w:rsid w:val="0037423F"/>
    <w:rsid w:val="0037589D"/>
    <w:rsid w:val="00376079"/>
    <w:rsid w:val="00376B38"/>
    <w:rsid w:val="00376E1A"/>
    <w:rsid w:val="003816D5"/>
    <w:rsid w:val="00382AE5"/>
    <w:rsid w:val="00382CA2"/>
    <w:rsid w:val="0038467D"/>
    <w:rsid w:val="00384AA1"/>
    <w:rsid w:val="00387C41"/>
    <w:rsid w:val="00391749"/>
    <w:rsid w:val="00396088"/>
    <w:rsid w:val="00397F03"/>
    <w:rsid w:val="003A0621"/>
    <w:rsid w:val="003A39FE"/>
    <w:rsid w:val="003A6110"/>
    <w:rsid w:val="003A6A2E"/>
    <w:rsid w:val="003A6DD6"/>
    <w:rsid w:val="003A7BAF"/>
    <w:rsid w:val="003B239C"/>
    <w:rsid w:val="003B308F"/>
    <w:rsid w:val="003B3C0C"/>
    <w:rsid w:val="003B72C9"/>
    <w:rsid w:val="003C016F"/>
    <w:rsid w:val="003C0D19"/>
    <w:rsid w:val="003C14B7"/>
    <w:rsid w:val="003C347B"/>
    <w:rsid w:val="003D0AE1"/>
    <w:rsid w:val="003D1AD4"/>
    <w:rsid w:val="003D256C"/>
    <w:rsid w:val="003D2BDF"/>
    <w:rsid w:val="003D3030"/>
    <w:rsid w:val="003D4E14"/>
    <w:rsid w:val="003D6823"/>
    <w:rsid w:val="003E0AE3"/>
    <w:rsid w:val="003E14C4"/>
    <w:rsid w:val="003E3A39"/>
    <w:rsid w:val="003F0E7F"/>
    <w:rsid w:val="003F1197"/>
    <w:rsid w:val="003F3EF1"/>
    <w:rsid w:val="003F7AFE"/>
    <w:rsid w:val="0040472B"/>
    <w:rsid w:val="00404E76"/>
    <w:rsid w:val="00410856"/>
    <w:rsid w:val="0041489E"/>
    <w:rsid w:val="00421D88"/>
    <w:rsid w:val="0042246D"/>
    <w:rsid w:val="00422560"/>
    <w:rsid w:val="00423F35"/>
    <w:rsid w:val="0042560A"/>
    <w:rsid w:val="00426885"/>
    <w:rsid w:val="004360EE"/>
    <w:rsid w:val="00436DC5"/>
    <w:rsid w:val="00436EED"/>
    <w:rsid w:val="00437172"/>
    <w:rsid w:val="00441B04"/>
    <w:rsid w:val="004421DD"/>
    <w:rsid w:val="00442245"/>
    <w:rsid w:val="00443076"/>
    <w:rsid w:val="0044368C"/>
    <w:rsid w:val="00444A59"/>
    <w:rsid w:val="0045015D"/>
    <w:rsid w:val="00450537"/>
    <w:rsid w:val="00451105"/>
    <w:rsid w:val="004527FD"/>
    <w:rsid w:val="00453BA7"/>
    <w:rsid w:val="00455308"/>
    <w:rsid w:val="00457940"/>
    <w:rsid w:val="004603B0"/>
    <w:rsid w:val="00460606"/>
    <w:rsid w:val="0046063E"/>
    <w:rsid w:val="00466213"/>
    <w:rsid w:val="004674F3"/>
    <w:rsid w:val="00467A91"/>
    <w:rsid w:val="00467DD3"/>
    <w:rsid w:val="004726DF"/>
    <w:rsid w:val="00475ED5"/>
    <w:rsid w:val="004763D0"/>
    <w:rsid w:val="00476414"/>
    <w:rsid w:val="0047794C"/>
    <w:rsid w:val="0047796C"/>
    <w:rsid w:val="00481148"/>
    <w:rsid w:val="004858D9"/>
    <w:rsid w:val="0048603E"/>
    <w:rsid w:val="004A43E4"/>
    <w:rsid w:val="004A5A18"/>
    <w:rsid w:val="004A77AF"/>
    <w:rsid w:val="004B4647"/>
    <w:rsid w:val="004B46F0"/>
    <w:rsid w:val="004B5387"/>
    <w:rsid w:val="004B633E"/>
    <w:rsid w:val="004B6FE2"/>
    <w:rsid w:val="004C0BB0"/>
    <w:rsid w:val="004C70B0"/>
    <w:rsid w:val="004C7482"/>
    <w:rsid w:val="004D0044"/>
    <w:rsid w:val="004D1351"/>
    <w:rsid w:val="004D35C1"/>
    <w:rsid w:val="004D3DE0"/>
    <w:rsid w:val="004D7C9B"/>
    <w:rsid w:val="004E1D93"/>
    <w:rsid w:val="004E3717"/>
    <w:rsid w:val="004E4E49"/>
    <w:rsid w:val="004E6224"/>
    <w:rsid w:val="004E7CA4"/>
    <w:rsid w:val="004E7D38"/>
    <w:rsid w:val="004F4BFE"/>
    <w:rsid w:val="004F6AAD"/>
    <w:rsid w:val="004F71D0"/>
    <w:rsid w:val="0050014F"/>
    <w:rsid w:val="0051184B"/>
    <w:rsid w:val="00513B08"/>
    <w:rsid w:val="005143E9"/>
    <w:rsid w:val="00516996"/>
    <w:rsid w:val="00520248"/>
    <w:rsid w:val="0052132D"/>
    <w:rsid w:val="0052174C"/>
    <w:rsid w:val="00521838"/>
    <w:rsid w:val="00522302"/>
    <w:rsid w:val="00527572"/>
    <w:rsid w:val="00530162"/>
    <w:rsid w:val="0053023A"/>
    <w:rsid w:val="00534B3E"/>
    <w:rsid w:val="005362D4"/>
    <w:rsid w:val="0054044F"/>
    <w:rsid w:val="00540FF9"/>
    <w:rsid w:val="00541765"/>
    <w:rsid w:val="00542A7C"/>
    <w:rsid w:val="00542C7B"/>
    <w:rsid w:val="00546017"/>
    <w:rsid w:val="005479B1"/>
    <w:rsid w:val="00547F7E"/>
    <w:rsid w:val="00551613"/>
    <w:rsid w:val="0055264E"/>
    <w:rsid w:val="00553B5A"/>
    <w:rsid w:val="00553F4F"/>
    <w:rsid w:val="00556851"/>
    <w:rsid w:val="00561FAC"/>
    <w:rsid w:val="00564744"/>
    <w:rsid w:val="0056729C"/>
    <w:rsid w:val="00571951"/>
    <w:rsid w:val="00571D0A"/>
    <w:rsid w:val="005720E8"/>
    <w:rsid w:val="00582234"/>
    <w:rsid w:val="005841FA"/>
    <w:rsid w:val="00585E2C"/>
    <w:rsid w:val="0059241A"/>
    <w:rsid w:val="00595A92"/>
    <w:rsid w:val="00595DB0"/>
    <w:rsid w:val="00596A5F"/>
    <w:rsid w:val="005A2E87"/>
    <w:rsid w:val="005A3CB6"/>
    <w:rsid w:val="005A6C29"/>
    <w:rsid w:val="005B3872"/>
    <w:rsid w:val="005B4D39"/>
    <w:rsid w:val="005B58E2"/>
    <w:rsid w:val="005C0DFC"/>
    <w:rsid w:val="005C14E5"/>
    <w:rsid w:val="005C3CBC"/>
    <w:rsid w:val="005C520D"/>
    <w:rsid w:val="005C5884"/>
    <w:rsid w:val="005D13BD"/>
    <w:rsid w:val="005D55A3"/>
    <w:rsid w:val="005D56E8"/>
    <w:rsid w:val="005D5F60"/>
    <w:rsid w:val="005D73F2"/>
    <w:rsid w:val="005D7769"/>
    <w:rsid w:val="005E4216"/>
    <w:rsid w:val="005F3414"/>
    <w:rsid w:val="005F377E"/>
    <w:rsid w:val="00600178"/>
    <w:rsid w:val="00604574"/>
    <w:rsid w:val="00604E8B"/>
    <w:rsid w:val="00607333"/>
    <w:rsid w:val="00607742"/>
    <w:rsid w:val="00611955"/>
    <w:rsid w:val="00611ED5"/>
    <w:rsid w:val="006127BA"/>
    <w:rsid w:val="00617032"/>
    <w:rsid w:val="00621F47"/>
    <w:rsid w:val="00622598"/>
    <w:rsid w:val="006274AA"/>
    <w:rsid w:val="00632990"/>
    <w:rsid w:val="00634C98"/>
    <w:rsid w:val="00635D24"/>
    <w:rsid w:val="00635F9F"/>
    <w:rsid w:val="006364DA"/>
    <w:rsid w:val="00636A09"/>
    <w:rsid w:val="00641321"/>
    <w:rsid w:val="006426BD"/>
    <w:rsid w:val="00642931"/>
    <w:rsid w:val="00643428"/>
    <w:rsid w:val="00651483"/>
    <w:rsid w:val="006516AA"/>
    <w:rsid w:val="00651EBE"/>
    <w:rsid w:val="00653B27"/>
    <w:rsid w:val="006542FD"/>
    <w:rsid w:val="00654AD1"/>
    <w:rsid w:val="00655289"/>
    <w:rsid w:val="00660DD6"/>
    <w:rsid w:val="00660EDD"/>
    <w:rsid w:val="006628B9"/>
    <w:rsid w:val="0066458C"/>
    <w:rsid w:val="00665E5D"/>
    <w:rsid w:val="006665BD"/>
    <w:rsid w:val="00671A6D"/>
    <w:rsid w:val="00676342"/>
    <w:rsid w:val="006767A9"/>
    <w:rsid w:val="006806A4"/>
    <w:rsid w:val="00682A2B"/>
    <w:rsid w:val="00682A50"/>
    <w:rsid w:val="00682BC4"/>
    <w:rsid w:val="00684082"/>
    <w:rsid w:val="00690128"/>
    <w:rsid w:val="006902C6"/>
    <w:rsid w:val="006904B3"/>
    <w:rsid w:val="00692F9A"/>
    <w:rsid w:val="00693198"/>
    <w:rsid w:val="00694DD5"/>
    <w:rsid w:val="006961A2"/>
    <w:rsid w:val="006A0993"/>
    <w:rsid w:val="006A1452"/>
    <w:rsid w:val="006A200F"/>
    <w:rsid w:val="006A281E"/>
    <w:rsid w:val="006A388D"/>
    <w:rsid w:val="006A5F66"/>
    <w:rsid w:val="006B3532"/>
    <w:rsid w:val="006B5001"/>
    <w:rsid w:val="006B58DD"/>
    <w:rsid w:val="006B74E0"/>
    <w:rsid w:val="006B7A0F"/>
    <w:rsid w:val="006C043B"/>
    <w:rsid w:val="006C0440"/>
    <w:rsid w:val="006C1EE0"/>
    <w:rsid w:val="006C200D"/>
    <w:rsid w:val="006C48DF"/>
    <w:rsid w:val="006C645C"/>
    <w:rsid w:val="006C6CA3"/>
    <w:rsid w:val="006C7883"/>
    <w:rsid w:val="006D1ADB"/>
    <w:rsid w:val="006D1E3E"/>
    <w:rsid w:val="006D4F30"/>
    <w:rsid w:val="006D76DD"/>
    <w:rsid w:val="006D7A50"/>
    <w:rsid w:val="006E07E2"/>
    <w:rsid w:val="006E0FAD"/>
    <w:rsid w:val="006E25DE"/>
    <w:rsid w:val="006E58F6"/>
    <w:rsid w:val="006F41B0"/>
    <w:rsid w:val="00701293"/>
    <w:rsid w:val="0070637C"/>
    <w:rsid w:val="0070639C"/>
    <w:rsid w:val="0070727E"/>
    <w:rsid w:val="0071052F"/>
    <w:rsid w:val="00713596"/>
    <w:rsid w:val="007139CD"/>
    <w:rsid w:val="00714BE3"/>
    <w:rsid w:val="00716FC5"/>
    <w:rsid w:val="00717E64"/>
    <w:rsid w:val="007207B5"/>
    <w:rsid w:val="0072241C"/>
    <w:rsid w:val="007265C0"/>
    <w:rsid w:val="00732FA7"/>
    <w:rsid w:val="00736A7F"/>
    <w:rsid w:val="00737794"/>
    <w:rsid w:val="00747168"/>
    <w:rsid w:val="00755E81"/>
    <w:rsid w:val="00760E6D"/>
    <w:rsid w:val="00763520"/>
    <w:rsid w:val="0076468A"/>
    <w:rsid w:val="0076530A"/>
    <w:rsid w:val="0076563A"/>
    <w:rsid w:val="00765D5A"/>
    <w:rsid w:val="00766776"/>
    <w:rsid w:val="0076774D"/>
    <w:rsid w:val="00770D90"/>
    <w:rsid w:val="00771454"/>
    <w:rsid w:val="00782A27"/>
    <w:rsid w:val="00782F44"/>
    <w:rsid w:val="00784170"/>
    <w:rsid w:val="0078634C"/>
    <w:rsid w:val="00787E32"/>
    <w:rsid w:val="007909FF"/>
    <w:rsid w:val="00795E38"/>
    <w:rsid w:val="00796D51"/>
    <w:rsid w:val="007A27A0"/>
    <w:rsid w:val="007A2DF9"/>
    <w:rsid w:val="007B2A68"/>
    <w:rsid w:val="007B3FCA"/>
    <w:rsid w:val="007C4A40"/>
    <w:rsid w:val="007C7858"/>
    <w:rsid w:val="007C7BAB"/>
    <w:rsid w:val="007D1221"/>
    <w:rsid w:val="007D2448"/>
    <w:rsid w:val="007E18EE"/>
    <w:rsid w:val="007E2515"/>
    <w:rsid w:val="007E3282"/>
    <w:rsid w:val="007E3BFD"/>
    <w:rsid w:val="007E5EC4"/>
    <w:rsid w:val="007E662E"/>
    <w:rsid w:val="007F57B8"/>
    <w:rsid w:val="00803BD3"/>
    <w:rsid w:val="0080417C"/>
    <w:rsid w:val="008047AA"/>
    <w:rsid w:val="00805177"/>
    <w:rsid w:val="0080662A"/>
    <w:rsid w:val="0080719D"/>
    <w:rsid w:val="008072FD"/>
    <w:rsid w:val="0081385B"/>
    <w:rsid w:val="00815F21"/>
    <w:rsid w:val="00816854"/>
    <w:rsid w:val="00820A15"/>
    <w:rsid w:val="00822264"/>
    <w:rsid w:val="0082599F"/>
    <w:rsid w:val="0082675A"/>
    <w:rsid w:val="00826BF0"/>
    <w:rsid w:val="00830371"/>
    <w:rsid w:val="0083152F"/>
    <w:rsid w:val="008329EA"/>
    <w:rsid w:val="00835E55"/>
    <w:rsid w:val="008421D4"/>
    <w:rsid w:val="00843007"/>
    <w:rsid w:val="0084521C"/>
    <w:rsid w:val="0085050D"/>
    <w:rsid w:val="00850679"/>
    <w:rsid w:val="0085433B"/>
    <w:rsid w:val="00855F81"/>
    <w:rsid w:val="0085601B"/>
    <w:rsid w:val="00857E44"/>
    <w:rsid w:val="00860C6D"/>
    <w:rsid w:val="00860E06"/>
    <w:rsid w:val="00861468"/>
    <w:rsid w:val="00861796"/>
    <w:rsid w:val="00861B1A"/>
    <w:rsid w:val="00862C89"/>
    <w:rsid w:val="00863431"/>
    <w:rsid w:val="00863CD1"/>
    <w:rsid w:val="008649E7"/>
    <w:rsid w:val="00866378"/>
    <w:rsid w:val="00866C72"/>
    <w:rsid w:val="00870F2B"/>
    <w:rsid w:val="00873F56"/>
    <w:rsid w:val="0087469B"/>
    <w:rsid w:val="00874F22"/>
    <w:rsid w:val="00874F87"/>
    <w:rsid w:val="00875B41"/>
    <w:rsid w:val="008778F4"/>
    <w:rsid w:val="008814C4"/>
    <w:rsid w:val="008832C7"/>
    <w:rsid w:val="008859D8"/>
    <w:rsid w:val="00886CD5"/>
    <w:rsid w:val="00890682"/>
    <w:rsid w:val="008906C8"/>
    <w:rsid w:val="00892ECA"/>
    <w:rsid w:val="00893B18"/>
    <w:rsid w:val="00895512"/>
    <w:rsid w:val="00896D77"/>
    <w:rsid w:val="008979B2"/>
    <w:rsid w:val="00897C87"/>
    <w:rsid w:val="008A13AA"/>
    <w:rsid w:val="008A239E"/>
    <w:rsid w:val="008A6E7A"/>
    <w:rsid w:val="008B63C9"/>
    <w:rsid w:val="008C160E"/>
    <w:rsid w:val="008C1767"/>
    <w:rsid w:val="008C19A7"/>
    <w:rsid w:val="008C5757"/>
    <w:rsid w:val="008D5E61"/>
    <w:rsid w:val="008E1C10"/>
    <w:rsid w:val="008E3EC3"/>
    <w:rsid w:val="008E4CFE"/>
    <w:rsid w:val="008E5DE8"/>
    <w:rsid w:val="008E7277"/>
    <w:rsid w:val="008E7F38"/>
    <w:rsid w:val="008F0934"/>
    <w:rsid w:val="008F15C4"/>
    <w:rsid w:val="008F1C74"/>
    <w:rsid w:val="008F1C89"/>
    <w:rsid w:val="008F3EA7"/>
    <w:rsid w:val="008F4C5B"/>
    <w:rsid w:val="008F5F4F"/>
    <w:rsid w:val="008F5FD2"/>
    <w:rsid w:val="008F7209"/>
    <w:rsid w:val="009002DB"/>
    <w:rsid w:val="00902F08"/>
    <w:rsid w:val="00905024"/>
    <w:rsid w:val="00906592"/>
    <w:rsid w:val="00906BC4"/>
    <w:rsid w:val="00912598"/>
    <w:rsid w:val="00913E39"/>
    <w:rsid w:val="00915CE9"/>
    <w:rsid w:val="00926C9A"/>
    <w:rsid w:val="00932A62"/>
    <w:rsid w:val="00933A94"/>
    <w:rsid w:val="00934195"/>
    <w:rsid w:val="0093474D"/>
    <w:rsid w:val="0093529E"/>
    <w:rsid w:val="00935EC7"/>
    <w:rsid w:val="009375E7"/>
    <w:rsid w:val="00937750"/>
    <w:rsid w:val="0094095A"/>
    <w:rsid w:val="00943386"/>
    <w:rsid w:val="00943735"/>
    <w:rsid w:val="0094487C"/>
    <w:rsid w:val="00950B7C"/>
    <w:rsid w:val="009512A1"/>
    <w:rsid w:val="00951E3E"/>
    <w:rsid w:val="00953556"/>
    <w:rsid w:val="009546BB"/>
    <w:rsid w:val="0095733A"/>
    <w:rsid w:val="009610CE"/>
    <w:rsid w:val="00961A16"/>
    <w:rsid w:val="00963203"/>
    <w:rsid w:val="00963EF7"/>
    <w:rsid w:val="009650BD"/>
    <w:rsid w:val="00966F18"/>
    <w:rsid w:val="00970882"/>
    <w:rsid w:val="00971472"/>
    <w:rsid w:val="009725F3"/>
    <w:rsid w:val="00972850"/>
    <w:rsid w:val="00973A7C"/>
    <w:rsid w:val="009769C6"/>
    <w:rsid w:val="009803D4"/>
    <w:rsid w:val="009818BF"/>
    <w:rsid w:val="00981B93"/>
    <w:rsid w:val="009828BC"/>
    <w:rsid w:val="00983F73"/>
    <w:rsid w:val="009852A3"/>
    <w:rsid w:val="00990362"/>
    <w:rsid w:val="00993310"/>
    <w:rsid w:val="00993CB6"/>
    <w:rsid w:val="00994688"/>
    <w:rsid w:val="00995EF7"/>
    <w:rsid w:val="00997E2A"/>
    <w:rsid w:val="009A3117"/>
    <w:rsid w:val="009A3AAC"/>
    <w:rsid w:val="009A4299"/>
    <w:rsid w:val="009B10DA"/>
    <w:rsid w:val="009B4082"/>
    <w:rsid w:val="009B4BF4"/>
    <w:rsid w:val="009B5114"/>
    <w:rsid w:val="009B5E26"/>
    <w:rsid w:val="009C2DA5"/>
    <w:rsid w:val="009C4203"/>
    <w:rsid w:val="009C4E20"/>
    <w:rsid w:val="009C51F0"/>
    <w:rsid w:val="009C5781"/>
    <w:rsid w:val="009D0860"/>
    <w:rsid w:val="009D1912"/>
    <w:rsid w:val="009D5950"/>
    <w:rsid w:val="009D71FD"/>
    <w:rsid w:val="009D75FF"/>
    <w:rsid w:val="009E103D"/>
    <w:rsid w:val="009E27D7"/>
    <w:rsid w:val="009E786F"/>
    <w:rsid w:val="009E7FD1"/>
    <w:rsid w:val="009F21DD"/>
    <w:rsid w:val="009F56C3"/>
    <w:rsid w:val="00A0097F"/>
    <w:rsid w:val="00A00AED"/>
    <w:rsid w:val="00A054BF"/>
    <w:rsid w:val="00A05877"/>
    <w:rsid w:val="00A06013"/>
    <w:rsid w:val="00A07AD4"/>
    <w:rsid w:val="00A10AEC"/>
    <w:rsid w:val="00A129E3"/>
    <w:rsid w:val="00A21C77"/>
    <w:rsid w:val="00A23213"/>
    <w:rsid w:val="00A24E93"/>
    <w:rsid w:val="00A30787"/>
    <w:rsid w:val="00A31454"/>
    <w:rsid w:val="00A31D7D"/>
    <w:rsid w:val="00A33A72"/>
    <w:rsid w:val="00A35406"/>
    <w:rsid w:val="00A364ED"/>
    <w:rsid w:val="00A415A9"/>
    <w:rsid w:val="00A51454"/>
    <w:rsid w:val="00A5477F"/>
    <w:rsid w:val="00A54ADA"/>
    <w:rsid w:val="00A60655"/>
    <w:rsid w:val="00A60EFA"/>
    <w:rsid w:val="00A72138"/>
    <w:rsid w:val="00A7463F"/>
    <w:rsid w:val="00A74AA8"/>
    <w:rsid w:val="00A8215A"/>
    <w:rsid w:val="00A838C4"/>
    <w:rsid w:val="00A84119"/>
    <w:rsid w:val="00A86CDB"/>
    <w:rsid w:val="00A87C19"/>
    <w:rsid w:val="00A9234C"/>
    <w:rsid w:val="00A929E5"/>
    <w:rsid w:val="00A93E47"/>
    <w:rsid w:val="00A952AC"/>
    <w:rsid w:val="00A972B8"/>
    <w:rsid w:val="00A97B46"/>
    <w:rsid w:val="00AA18C6"/>
    <w:rsid w:val="00AA6AAD"/>
    <w:rsid w:val="00AA73F9"/>
    <w:rsid w:val="00AA75BA"/>
    <w:rsid w:val="00AB0B9A"/>
    <w:rsid w:val="00AB1BE9"/>
    <w:rsid w:val="00AB34AD"/>
    <w:rsid w:val="00AB3932"/>
    <w:rsid w:val="00AB5DDA"/>
    <w:rsid w:val="00AB6EE4"/>
    <w:rsid w:val="00AB768E"/>
    <w:rsid w:val="00AB7B37"/>
    <w:rsid w:val="00AC0128"/>
    <w:rsid w:val="00AC03ED"/>
    <w:rsid w:val="00AC15BC"/>
    <w:rsid w:val="00AC15F4"/>
    <w:rsid w:val="00AC376C"/>
    <w:rsid w:val="00AC5529"/>
    <w:rsid w:val="00AC6649"/>
    <w:rsid w:val="00AC6E8D"/>
    <w:rsid w:val="00AD0FD3"/>
    <w:rsid w:val="00AD1F13"/>
    <w:rsid w:val="00AD6104"/>
    <w:rsid w:val="00AD6659"/>
    <w:rsid w:val="00AD71AB"/>
    <w:rsid w:val="00AE0560"/>
    <w:rsid w:val="00AE3F0F"/>
    <w:rsid w:val="00AF0584"/>
    <w:rsid w:val="00AF0BEE"/>
    <w:rsid w:val="00AF0DDC"/>
    <w:rsid w:val="00AF27C5"/>
    <w:rsid w:val="00AF344A"/>
    <w:rsid w:val="00AF3503"/>
    <w:rsid w:val="00AF3809"/>
    <w:rsid w:val="00AF39C6"/>
    <w:rsid w:val="00AF44A2"/>
    <w:rsid w:val="00AF52BF"/>
    <w:rsid w:val="00AF5DD9"/>
    <w:rsid w:val="00AF65F4"/>
    <w:rsid w:val="00B03BF3"/>
    <w:rsid w:val="00B04EC5"/>
    <w:rsid w:val="00B0660A"/>
    <w:rsid w:val="00B10DD6"/>
    <w:rsid w:val="00B13A5B"/>
    <w:rsid w:val="00B13BFD"/>
    <w:rsid w:val="00B148DD"/>
    <w:rsid w:val="00B16245"/>
    <w:rsid w:val="00B16F26"/>
    <w:rsid w:val="00B20511"/>
    <w:rsid w:val="00B23007"/>
    <w:rsid w:val="00B239E7"/>
    <w:rsid w:val="00B23A64"/>
    <w:rsid w:val="00B25135"/>
    <w:rsid w:val="00B27505"/>
    <w:rsid w:val="00B30F3F"/>
    <w:rsid w:val="00B3362A"/>
    <w:rsid w:val="00B36D59"/>
    <w:rsid w:val="00B43574"/>
    <w:rsid w:val="00B554CC"/>
    <w:rsid w:val="00B57220"/>
    <w:rsid w:val="00B64B82"/>
    <w:rsid w:val="00B6681A"/>
    <w:rsid w:val="00B67BE8"/>
    <w:rsid w:val="00B67E95"/>
    <w:rsid w:val="00B737E7"/>
    <w:rsid w:val="00B73B3A"/>
    <w:rsid w:val="00B74749"/>
    <w:rsid w:val="00B82AF7"/>
    <w:rsid w:val="00B84005"/>
    <w:rsid w:val="00B925BD"/>
    <w:rsid w:val="00B96197"/>
    <w:rsid w:val="00B96722"/>
    <w:rsid w:val="00B9745C"/>
    <w:rsid w:val="00BA16F4"/>
    <w:rsid w:val="00BA2386"/>
    <w:rsid w:val="00BA3CB1"/>
    <w:rsid w:val="00BA5B41"/>
    <w:rsid w:val="00BA653D"/>
    <w:rsid w:val="00BB0021"/>
    <w:rsid w:val="00BB05D3"/>
    <w:rsid w:val="00BB0AA9"/>
    <w:rsid w:val="00BB2B31"/>
    <w:rsid w:val="00BB4876"/>
    <w:rsid w:val="00BB4F2F"/>
    <w:rsid w:val="00BB78B3"/>
    <w:rsid w:val="00BC0F6E"/>
    <w:rsid w:val="00BC510D"/>
    <w:rsid w:val="00BC7478"/>
    <w:rsid w:val="00BD0702"/>
    <w:rsid w:val="00BD0C41"/>
    <w:rsid w:val="00BD1044"/>
    <w:rsid w:val="00BD3ACE"/>
    <w:rsid w:val="00BD459B"/>
    <w:rsid w:val="00BD5301"/>
    <w:rsid w:val="00BD5C64"/>
    <w:rsid w:val="00BD79FA"/>
    <w:rsid w:val="00BD7A0B"/>
    <w:rsid w:val="00BD7E8E"/>
    <w:rsid w:val="00BE1DF8"/>
    <w:rsid w:val="00BE3E5D"/>
    <w:rsid w:val="00BE5A74"/>
    <w:rsid w:val="00BE5DD3"/>
    <w:rsid w:val="00BE65B6"/>
    <w:rsid w:val="00BE78A2"/>
    <w:rsid w:val="00BF077D"/>
    <w:rsid w:val="00BF3A6F"/>
    <w:rsid w:val="00BF73DC"/>
    <w:rsid w:val="00C00495"/>
    <w:rsid w:val="00C01E60"/>
    <w:rsid w:val="00C126B8"/>
    <w:rsid w:val="00C134FB"/>
    <w:rsid w:val="00C15A66"/>
    <w:rsid w:val="00C166A4"/>
    <w:rsid w:val="00C16AAA"/>
    <w:rsid w:val="00C17D39"/>
    <w:rsid w:val="00C202AC"/>
    <w:rsid w:val="00C20F1A"/>
    <w:rsid w:val="00C2120F"/>
    <w:rsid w:val="00C21ED5"/>
    <w:rsid w:val="00C25072"/>
    <w:rsid w:val="00C27396"/>
    <w:rsid w:val="00C2794C"/>
    <w:rsid w:val="00C345FA"/>
    <w:rsid w:val="00C34841"/>
    <w:rsid w:val="00C35A38"/>
    <w:rsid w:val="00C37851"/>
    <w:rsid w:val="00C4049B"/>
    <w:rsid w:val="00C416F0"/>
    <w:rsid w:val="00C4706F"/>
    <w:rsid w:val="00C53A3C"/>
    <w:rsid w:val="00C55B7F"/>
    <w:rsid w:val="00C623B3"/>
    <w:rsid w:val="00C70089"/>
    <w:rsid w:val="00C74C5D"/>
    <w:rsid w:val="00C769FA"/>
    <w:rsid w:val="00C76B76"/>
    <w:rsid w:val="00C80360"/>
    <w:rsid w:val="00C80EC0"/>
    <w:rsid w:val="00C81667"/>
    <w:rsid w:val="00C8598E"/>
    <w:rsid w:val="00C86BAD"/>
    <w:rsid w:val="00C87F5A"/>
    <w:rsid w:val="00C90E31"/>
    <w:rsid w:val="00C93419"/>
    <w:rsid w:val="00C93E6B"/>
    <w:rsid w:val="00C942BF"/>
    <w:rsid w:val="00C94ADA"/>
    <w:rsid w:val="00C95682"/>
    <w:rsid w:val="00C965B5"/>
    <w:rsid w:val="00C96ABB"/>
    <w:rsid w:val="00CA110E"/>
    <w:rsid w:val="00CA2A43"/>
    <w:rsid w:val="00CA3C66"/>
    <w:rsid w:val="00CA5ED2"/>
    <w:rsid w:val="00CB1BD9"/>
    <w:rsid w:val="00CB1F31"/>
    <w:rsid w:val="00CB6FE8"/>
    <w:rsid w:val="00CB73A1"/>
    <w:rsid w:val="00CB7757"/>
    <w:rsid w:val="00CB7761"/>
    <w:rsid w:val="00CC0ABC"/>
    <w:rsid w:val="00CC38E1"/>
    <w:rsid w:val="00CC61D9"/>
    <w:rsid w:val="00CD1176"/>
    <w:rsid w:val="00CD23D3"/>
    <w:rsid w:val="00CD32D8"/>
    <w:rsid w:val="00CD4F1B"/>
    <w:rsid w:val="00CE023D"/>
    <w:rsid w:val="00CE5A7D"/>
    <w:rsid w:val="00CE5FE4"/>
    <w:rsid w:val="00CE7779"/>
    <w:rsid w:val="00CF613F"/>
    <w:rsid w:val="00CF7407"/>
    <w:rsid w:val="00D10893"/>
    <w:rsid w:val="00D1278C"/>
    <w:rsid w:val="00D1483D"/>
    <w:rsid w:val="00D1686C"/>
    <w:rsid w:val="00D17DC5"/>
    <w:rsid w:val="00D2229C"/>
    <w:rsid w:val="00D23670"/>
    <w:rsid w:val="00D25526"/>
    <w:rsid w:val="00D31FBA"/>
    <w:rsid w:val="00D327D0"/>
    <w:rsid w:val="00D35A0D"/>
    <w:rsid w:val="00D40E3A"/>
    <w:rsid w:val="00D4337A"/>
    <w:rsid w:val="00D43923"/>
    <w:rsid w:val="00D44BE6"/>
    <w:rsid w:val="00D451AD"/>
    <w:rsid w:val="00D47474"/>
    <w:rsid w:val="00D55BDA"/>
    <w:rsid w:val="00D56836"/>
    <w:rsid w:val="00D626AF"/>
    <w:rsid w:val="00D6386A"/>
    <w:rsid w:val="00D67BA7"/>
    <w:rsid w:val="00D7042C"/>
    <w:rsid w:val="00D70F98"/>
    <w:rsid w:val="00D7136B"/>
    <w:rsid w:val="00D71DC8"/>
    <w:rsid w:val="00D758C9"/>
    <w:rsid w:val="00D8138C"/>
    <w:rsid w:val="00D81F22"/>
    <w:rsid w:val="00D82EFC"/>
    <w:rsid w:val="00D86940"/>
    <w:rsid w:val="00D86944"/>
    <w:rsid w:val="00D87D0E"/>
    <w:rsid w:val="00D913F6"/>
    <w:rsid w:val="00D91758"/>
    <w:rsid w:val="00D91A7C"/>
    <w:rsid w:val="00D92FD4"/>
    <w:rsid w:val="00D97D11"/>
    <w:rsid w:val="00DA18D8"/>
    <w:rsid w:val="00DB05E5"/>
    <w:rsid w:val="00DB2767"/>
    <w:rsid w:val="00DB42CC"/>
    <w:rsid w:val="00DB5E91"/>
    <w:rsid w:val="00DB6A2A"/>
    <w:rsid w:val="00DC019C"/>
    <w:rsid w:val="00DC194F"/>
    <w:rsid w:val="00DC2883"/>
    <w:rsid w:val="00DC2C63"/>
    <w:rsid w:val="00DC36E9"/>
    <w:rsid w:val="00DC70A8"/>
    <w:rsid w:val="00DD0908"/>
    <w:rsid w:val="00DD17E5"/>
    <w:rsid w:val="00DD2076"/>
    <w:rsid w:val="00DD310A"/>
    <w:rsid w:val="00DD4584"/>
    <w:rsid w:val="00DE4070"/>
    <w:rsid w:val="00DE4320"/>
    <w:rsid w:val="00DE43E0"/>
    <w:rsid w:val="00DE62E3"/>
    <w:rsid w:val="00DE730E"/>
    <w:rsid w:val="00DF2F4E"/>
    <w:rsid w:val="00DF521D"/>
    <w:rsid w:val="00DF5411"/>
    <w:rsid w:val="00E013B8"/>
    <w:rsid w:val="00E02AAD"/>
    <w:rsid w:val="00E03A81"/>
    <w:rsid w:val="00E03B08"/>
    <w:rsid w:val="00E045A7"/>
    <w:rsid w:val="00E064B4"/>
    <w:rsid w:val="00E079A2"/>
    <w:rsid w:val="00E1291A"/>
    <w:rsid w:val="00E12D09"/>
    <w:rsid w:val="00E1339D"/>
    <w:rsid w:val="00E200D4"/>
    <w:rsid w:val="00E21497"/>
    <w:rsid w:val="00E249D6"/>
    <w:rsid w:val="00E277EE"/>
    <w:rsid w:val="00E301FD"/>
    <w:rsid w:val="00E3030B"/>
    <w:rsid w:val="00E30E34"/>
    <w:rsid w:val="00E32F34"/>
    <w:rsid w:val="00E33098"/>
    <w:rsid w:val="00E34628"/>
    <w:rsid w:val="00E35729"/>
    <w:rsid w:val="00E35760"/>
    <w:rsid w:val="00E35C07"/>
    <w:rsid w:val="00E36D0C"/>
    <w:rsid w:val="00E4016A"/>
    <w:rsid w:val="00E41A4C"/>
    <w:rsid w:val="00E42894"/>
    <w:rsid w:val="00E44084"/>
    <w:rsid w:val="00E4499B"/>
    <w:rsid w:val="00E468EA"/>
    <w:rsid w:val="00E510BB"/>
    <w:rsid w:val="00E5460E"/>
    <w:rsid w:val="00E562D0"/>
    <w:rsid w:val="00E608E0"/>
    <w:rsid w:val="00E61E42"/>
    <w:rsid w:val="00E63869"/>
    <w:rsid w:val="00E6466C"/>
    <w:rsid w:val="00E6699D"/>
    <w:rsid w:val="00E733BD"/>
    <w:rsid w:val="00E7637A"/>
    <w:rsid w:val="00E764AD"/>
    <w:rsid w:val="00E765B2"/>
    <w:rsid w:val="00E8108F"/>
    <w:rsid w:val="00E8187B"/>
    <w:rsid w:val="00E873BD"/>
    <w:rsid w:val="00E94195"/>
    <w:rsid w:val="00E94E7E"/>
    <w:rsid w:val="00E9594D"/>
    <w:rsid w:val="00E96379"/>
    <w:rsid w:val="00E972D7"/>
    <w:rsid w:val="00EA04FB"/>
    <w:rsid w:val="00EA0A0E"/>
    <w:rsid w:val="00EA33B4"/>
    <w:rsid w:val="00EB4DB2"/>
    <w:rsid w:val="00EB65D8"/>
    <w:rsid w:val="00EC1D94"/>
    <w:rsid w:val="00EC3427"/>
    <w:rsid w:val="00EC53EF"/>
    <w:rsid w:val="00EC57FA"/>
    <w:rsid w:val="00EC7733"/>
    <w:rsid w:val="00ED06C7"/>
    <w:rsid w:val="00ED1A53"/>
    <w:rsid w:val="00ED2625"/>
    <w:rsid w:val="00ED2660"/>
    <w:rsid w:val="00ED5929"/>
    <w:rsid w:val="00ED73DB"/>
    <w:rsid w:val="00EE03BB"/>
    <w:rsid w:val="00EE0EE8"/>
    <w:rsid w:val="00EF3873"/>
    <w:rsid w:val="00EF440A"/>
    <w:rsid w:val="00EF6A4E"/>
    <w:rsid w:val="00F01A8E"/>
    <w:rsid w:val="00F04C26"/>
    <w:rsid w:val="00F06704"/>
    <w:rsid w:val="00F147D9"/>
    <w:rsid w:val="00F162FE"/>
    <w:rsid w:val="00F16BE4"/>
    <w:rsid w:val="00F207A2"/>
    <w:rsid w:val="00F219F8"/>
    <w:rsid w:val="00F3305C"/>
    <w:rsid w:val="00F33FA3"/>
    <w:rsid w:val="00F34C47"/>
    <w:rsid w:val="00F35581"/>
    <w:rsid w:val="00F36447"/>
    <w:rsid w:val="00F42749"/>
    <w:rsid w:val="00F43A4A"/>
    <w:rsid w:val="00F440FD"/>
    <w:rsid w:val="00F5116A"/>
    <w:rsid w:val="00F51187"/>
    <w:rsid w:val="00F543BB"/>
    <w:rsid w:val="00F55CB3"/>
    <w:rsid w:val="00F55ED1"/>
    <w:rsid w:val="00F57EAA"/>
    <w:rsid w:val="00F60528"/>
    <w:rsid w:val="00F60580"/>
    <w:rsid w:val="00F612C4"/>
    <w:rsid w:val="00F62461"/>
    <w:rsid w:val="00F63479"/>
    <w:rsid w:val="00F63761"/>
    <w:rsid w:val="00F6733E"/>
    <w:rsid w:val="00F71D69"/>
    <w:rsid w:val="00F721AF"/>
    <w:rsid w:val="00F72CB9"/>
    <w:rsid w:val="00F73BA1"/>
    <w:rsid w:val="00F75C4C"/>
    <w:rsid w:val="00F80C76"/>
    <w:rsid w:val="00F828B5"/>
    <w:rsid w:val="00F8334A"/>
    <w:rsid w:val="00F83E65"/>
    <w:rsid w:val="00F85121"/>
    <w:rsid w:val="00F865D7"/>
    <w:rsid w:val="00F9038F"/>
    <w:rsid w:val="00F916B3"/>
    <w:rsid w:val="00F93436"/>
    <w:rsid w:val="00F95A63"/>
    <w:rsid w:val="00F95ED0"/>
    <w:rsid w:val="00F96A79"/>
    <w:rsid w:val="00FA46DC"/>
    <w:rsid w:val="00FA68BF"/>
    <w:rsid w:val="00FB271D"/>
    <w:rsid w:val="00FB51B7"/>
    <w:rsid w:val="00FB5E75"/>
    <w:rsid w:val="00FB6F89"/>
    <w:rsid w:val="00FB758C"/>
    <w:rsid w:val="00FB7693"/>
    <w:rsid w:val="00FC02A3"/>
    <w:rsid w:val="00FC0E39"/>
    <w:rsid w:val="00FC0F0C"/>
    <w:rsid w:val="00FC3776"/>
    <w:rsid w:val="00FC69AB"/>
    <w:rsid w:val="00FC6D78"/>
    <w:rsid w:val="00FC7D4B"/>
    <w:rsid w:val="00FC7EF6"/>
    <w:rsid w:val="00FD0C11"/>
    <w:rsid w:val="00FD1167"/>
    <w:rsid w:val="00FD1775"/>
    <w:rsid w:val="00FD21C3"/>
    <w:rsid w:val="00FD4E10"/>
    <w:rsid w:val="00FE1748"/>
    <w:rsid w:val="00FE2880"/>
    <w:rsid w:val="00FE2DD3"/>
    <w:rsid w:val="00FE7FF8"/>
    <w:rsid w:val="00FF0FD2"/>
    <w:rsid w:val="00FF2B74"/>
    <w:rsid w:val="00FF4E9A"/>
    <w:rsid w:val="00FF63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68D5F750"/>
  <w15:chartTrackingRefBased/>
  <w15:docId w15:val="{3DB5547F-484C-4376-8479-34E6CFD52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74F8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874F8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902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B7761"/>
    <w:pPr>
      <w:ind w:left="720"/>
      <w:contextualSpacing/>
    </w:pPr>
  </w:style>
  <w:style w:type="paragraph" w:styleId="Header">
    <w:name w:val="header"/>
    <w:basedOn w:val="Normal"/>
    <w:link w:val="HeaderChar"/>
    <w:uiPriority w:val="99"/>
    <w:unhideWhenUsed/>
    <w:rsid w:val="00A923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234C"/>
  </w:style>
  <w:style w:type="paragraph" w:styleId="Footer">
    <w:name w:val="footer"/>
    <w:basedOn w:val="Normal"/>
    <w:link w:val="FooterChar"/>
    <w:uiPriority w:val="99"/>
    <w:unhideWhenUsed/>
    <w:rsid w:val="00A923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234C"/>
  </w:style>
  <w:style w:type="character" w:styleId="CommentReference">
    <w:name w:val="annotation reference"/>
    <w:basedOn w:val="DefaultParagraphFont"/>
    <w:uiPriority w:val="99"/>
    <w:semiHidden/>
    <w:unhideWhenUsed/>
    <w:rsid w:val="00012E2D"/>
    <w:rPr>
      <w:sz w:val="16"/>
      <w:szCs w:val="16"/>
    </w:rPr>
  </w:style>
  <w:style w:type="paragraph" w:styleId="CommentText">
    <w:name w:val="annotation text"/>
    <w:basedOn w:val="Normal"/>
    <w:link w:val="CommentTextChar"/>
    <w:uiPriority w:val="99"/>
    <w:semiHidden/>
    <w:unhideWhenUsed/>
    <w:rsid w:val="00012E2D"/>
    <w:pPr>
      <w:spacing w:line="240" w:lineRule="auto"/>
    </w:pPr>
    <w:rPr>
      <w:sz w:val="20"/>
      <w:szCs w:val="20"/>
    </w:rPr>
  </w:style>
  <w:style w:type="character" w:customStyle="1" w:styleId="CommentTextChar">
    <w:name w:val="Comment Text Char"/>
    <w:basedOn w:val="DefaultParagraphFont"/>
    <w:link w:val="CommentText"/>
    <w:uiPriority w:val="99"/>
    <w:semiHidden/>
    <w:rsid w:val="00012E2D"/>
    <w:rPr>
      <w:sz w:val="20"/>
      <w:szCs w:val="20"/>
    </w:rPr>
  </w:style>
  <w:style w:type="paragraph" w:styleId="CommentSubject">
    <w:name w:val="annotation subject"/>
    <w:basedOn w:val="CommentText"/>
    <w:next w:val="CommentText"/>
    <w:link w:val="CommentSubjectChar"/>
    <w:uiPriority w:val="99"/>
    <w:semiHidden/>
    <w:unhideWhenUsed/>
    <w:rsid w:val="00012E2D"/>
    <w:rPr>
      <w:b/>
      <w:bCs/>
    </w:rPr>
  </w:style>
  <w:style w:type="character" w:customStyle="1" w:styleId="CommentSubjectChar">
    <w:name w:val="Comment Subject Char"/>
    <w:basedOn w:val="CommentTextChar"/>
    <w:link w:val="CommentSubject"/>
    <w:uiPriority w:val="99"/>
    <w:semiHidden/>
    <w:rsid w:val="00012E2D"/>
    <w:rPr>
      <w:b/>
      <w:bCs/>
      <w:sz w:val="20"/>
      <w:szCs w:val="20"/>
    </w:rPr>
  </w:style>
  <w:style w:type="paragraph" w:styleId="BalloonText">
    <w:name w:val="Balloon Text"/>
    <w:basedOn w:val="Normal"/>
    <w:link w:val="BalloonTextChar"/>
    <w:uiPriority w:val="99"/>
    <w:semiHidden/>
    <w:unhideWhenUsed/>
    <w:rsid w:val="00012E2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12E2D"/>
    <w:rPr>
      <w:rFonts w:ascii="Segoe UI" w:hAnsi="Segoe UI" w:cs="Segoe UI"/>
      <w:sz w:val="18"/>
      <w:szCs w:val="18"/>
    </w:rPr>
  </w:style>
  <w:style w:type="character" w:styleId="Hyperlink">
    <w:name w:val="Hyperlink"/>
    <w:basedOn w:val="DefaultParagraphFont"/>
    <w:uiPriority w:val="99"/>
    <w:unhideWhenUsed/>
    <w:rsid w:val="00AA73F9"/>
    <w:rPr>
      <w:color w:val="0563C1" w:themeColor="hyperlink"/>
      <w:u w:val="single"/>
    </w:rPr>
  </w:style>
  <w:style w:type="character" w:styleId="UnresolvedMention">
    <w:name w:val="Unresolved Mention"/>
    <w:basedOn w:val="DefaultParagraphFont"/>
    <w:uiPriority w:val="99"/>
    <w:semiHidden/>
    <w:unhideWhenUsed/>
    <w:rsid w:val="00AA73F9"/>
    <w:rPr>
      <w:color w:val="808080"/>
      <w:shd w:val="clear" w:color="auto" w:fill="E6E6E6"/>
    </w:rPr>
  </w:style>
  <w:style w:type="paragraph" w:styleId="PlainText">
    <w:name w:val="Plain Text"/>
    <w:basedOn w:val="Normal"/>
    <w:link w:val="PlainTextChar"/>
    <w:uiPriority w:val="99"/>
    <w:unhideWhenUsed/>
    <w:rsid w:val="00595A92"/>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595A92"/>
    <w:rPr>
      <w:rFonts w:ascii="Calibri" w:hAnsi="Calibri"/>
      <w:szCs w:val="21"/>
    </w:rPr>
  </w:style>
  <w:style w:type="paragraph" w:styleId="NoSpacing">
    <w:name w:val="No Spacing"/>
    <w:link w:val="NoSpacingChar"/>
    <w:uiPriority w:val="1"/>
    <w:qFormat/>
    <w:rsid w:val="00DB05E5"/>
    <w:pPr>
      <w:spacing w:after="0" w:line="240" w:lineRule="auto"/>
    </w:pPr>
    <w:rPr>
      <w:rFonts w:eastAsiaTheme="minorEastAsia"/>
    </w:rPr>
  </w:style>
  <w:style w:type="character" w:customStyle="1" w:styleId="NoSpacingChar">
    <w:name w:val="No Spacing Char"/>
    <w:basedOn w:val="DefaultParagraphFont"/>
    <w:link w:val="NoSpacing"/>
    <w:uiPriority w:val="1"/>
    <w:rsid w:val="00DB05E5"/>
    <w:rPr>
      <w:rFonts w:eastAsiaTheme="minorEastAsia"/>
    </w:rPr>
  </w:style>
  <w:style w:type="character" w:customStyle="1" w:styleId="Heading1Char">
    <w:name w:val="Heading 1 Char"/>
    <w:basedOn w:val="DefaultParagraphFont"/>
    <w:link w:val="Heading1"/>
    <w:uiPriority w:val="9"/>
    <w:rsid w:val="00874F87"/>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874F87"/>
    <w:pPr>
      <w:outlineLvl w:val="9"/>
    </w:pPr>
  </w:style>
  <w:style w:type="paragraph" w:styleId="TOC1">
    <w:name w:val="toc 1"/>
    <w:basedOn w:val="Normal"/>
    <w:next w:val="Normal"/>
    <w:autoRedefine/>
    <w:uiPriority w:val="39"/>
    <w:unhideWhenUsed/>
    <w:rsid w:val="00874F87"/>
    <w:pPr>
      <w:spacing w:after="100"/>
    </w:pPr>
  </w:style>
  <w:style w:type="character" w:customStyle="1" w:styleId="Heading2Char">
    <w:name w:val="Heading 2 Char"/>
    <w:basedOn w:val="DefaultParagraphFont"/>
    <w:link w:val="Heading2"/>
    <w:uiPriority w:val="9"/>
    <w:rsid w:val="00874F87"/>
    <w:rPr>
      <w:rFonts w:asciiTheme="majorHAnsi" w:eastAsiaTheme="majorEastAsia" w:hAnsiTheme="majorHAnsi" w:cstheme="majorBidi"/>
      <w:color w:val="2F5496" w:themeColor="accent1" w:themeShade="BF"/>
      <w:sz w:val="26"/>
      <w:szCs w:val="26"/>
    </w:rPr>
  </w:style>
  <w:style w:type="paragraph" w:styleId="TOC2">
    <w:name w:val="toc 2"/>
    <w:basedOn w:val="Normal"/>
    <w:next w:val="Normal"/>
    <w:autoRedefine/>
    <w:uiPriority w:val="39"/>
    <w:unhideWhenUsed/>
    <w:rsid w:val="00874F87"/>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9186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corha.org/" TargetMode="External"/><Relationship Id="rId18"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cid:image001.png@01D3A73D.DA3E3570"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public.3.basecamp.com/p/qDXGkr9vJcyvYQq3hWxwsAcR"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0.png"/><Relationship Id="rId5" Type="http://schemas.openxmlformats.org/officeDocument/2006/relationships/settings" Target="settings.xml"/><Relationship Id="rId15" Type="http://schemas.openxmlformats.org/officeDocument/2006/relationships/hyperlink" Target="https://3.basecamp.com/3164497/projects/1313556" TargetMode="External"/><Relationship Id="rId10" Type="http://schemas.openxmlformats.org/officeDocument/2006/relationships/image" Target="cid:image001.png@01D3A73D.DA3E3570" TargetMode="Externa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208</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0BF0786-B396-4D39-AE90-4C5A3CDE62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1574</Words>
  <Characters>8975</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Laboratory Workgroup Member Packet</vt:lpstr>
    </vt:vector>
  </TitlesOfParts>
  <Company/>
  <LinksUpToDate>false</LinksUpToDate>
  <CharactersWithSpaces>10528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Workgroup Member Packet</dc:title>
  <dc:subject>Laboratory</dc:subject>
  <dc:creator>Martha Ngo</dc:creator>
  <cp:keywords/>
  <dc:description/>
  <cp:lastModifiedBy>Martha Ngoh</cp:lastModifiedBy>
  <cp:revision>9</cp:revision>
  <dcterms:created xsi:type="dcterms:W3CDTF">2018-09-05T15:02:00Z</dcterms:created>
  <dcterms:modified xsi:type="dcterms:W3CDTF">2018-09-05T15:07:00Z</dcterms:modified>
</cp:coreProperties>
</file>