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1AE25" w14:textId="079BE4C9" w:rsidR="00C502BF" w:rsidRDefault="00FD2E7B" w:rsidP="00FD2E7B">
      <w:pPr>
        <w:jc w:val="center"/>
        <w:rPr>
          <w:b/>
          <w:bCs/>
        </w:rPr>
      </w:pPr>
      <w:r w:rsidRPr="00FD2E7B">
        <w:rPr>
          <w:b/>
          <w:bCs/>
        </w:rPr>
        <w:t xml:space="preserve">DRAFT </w:t>
      </w:r>
      <w:r w:rsidR="000925AE">
        <w:rPr>
          <w:b/>
          <w:bCs/>
        </w:rPr>
        <w:t>COVID-19 Data Preparedness</w:t>
      </w:r>
      <w:r w:rsidRPr="00FD2E7B">
        <w:rPr>
          <w:b/>
          <w:bCs/>
        </w:rPr>
        <w:t xml:space="preserve"> </w:t>
      </w:r>
      <w:r w:rsidR="00AD41B7">
        <w:rPr>
          <w:b/>
          <w:bCs/>
        </w:rPr>
        <w:t>Workg</w:t>
      </w:r>
      <w:r w:rsidRPr="00FD2E7B">
        <w:rPr>
          <w:b/>
          <w:bCs/>
        </w:rPr>
        <w:t xml:space="preserve">roup: </w:t>
      </w:r>
      <w:r w:rsidR="000925AE">
        <w:rPr>
          <w:b/>
          <w:bCs/>
        </w:rPr>
        <w:t>Surveillance/Informatics Focus</w:t>
      </w:r>
    </w:p>
    <w:p w14:paraId="0A42CF0F" w14:textId="77777777" w:rsidR="00FD2E7B" w:rsidRPr="00FD2E7B" w:rsidRDefault="00FD2E7B" w:rsidP="00FD2E7B">
      <w:pPr>
        <w:jc w:val="center"/>
        <w:rPr>
          <w:b/>
          <w:bCs/>
        </w:rPr>
      </w:pPr>
    </w:p>
    <w:p w14:paraId="6CD3FF2C" w14:textId="1C1D99A9" w:rsidR="00024EAB" w:rsidRDefault="00FD2E7B" w:rsidP="00024EAB">
      <w:r w:rsidRPr="00024EAB">
        <w:rPr>
          <w:b/>
          <w:bCs/>
        </w:rPr>
        <w:t>Objective of workgroup</w:t>
      </w:r>
      <w:r w:rsidR="005113F5" w:rsidRPr="00024EAB">
        <w:rPr>
          <w:b/>
          <w:bCs/>
        </w:rPr>
        <w:t xml:space="preserve">: </w:t>
      </w:r>
      <w:bookmarkStart w:id="0" w:name="_Hlk56682663"/>
      <w:r w:rsidR="005113F5" w:rsidRPr="006D7DB2">
        <w:t xml:space="preserve">The </w:t>
      </w:r>
      <w:r w:rsidR="000925AE">
        <w:t>COVID-19 Data Preparedness</w:t>
      </w:r>
      <w:r w:rsidR="006D7DB2" w:rsidRPr="006D7DB2">
        <w:t xml:space="preserve"> </w:t>
      </w:r>
      <w:r w:rsidR="00024EAB">
        <w:t>Workgroup</w:t>
      </w:r>
      <w:r w:rsidR="006D7DB2">
        <w:t xml:space="preserve"> </w:t>
      </w:r>
      <w:r w:rsidR="000925AE">
        <w:t xml:space="preserve">will convene </w:t>
      </w:r>
      <w:r w:rsidR="00663C2B">
        <w:t xml:space="preserve">as a forum to address </w:t>
      </w:r>
      <w:r w:rsidR="005E73A4">
        <w:t>ongoing and emerging</w:t>
      </w:r>
      <w:r w:rsidR="00EA4091">
        <w:t xml:space="preserve"> </w:t>
      </w:r>
      <w:r w:rsidR="00663C2B">
        <w:t>challenges</w:t>
      </w:r>
      <w:r w:rsidR="00EA4091">
        <w:t xml:space="preserve"> and topics of interest</w:t>
      </w:r>
      <w:r w:rsidR="000925AE">
        <w:t xml:space="preserve"> for COVID-19 data preparedness</w:t>
      </w:r>
      <w:r w:rsidR="00EA4091">
        <w:t>, with an emphasis on approaching these discussions from an informatics</w:t>
      </w:r>
      <w:r w:rsidR="00CA70BC">
        <w:t>,</w:t>
      </w:r>
      <w:r w:rsidR="003B23F4">
        <w:t xml:space="preserve"> solution</w:t>
      </w:r>
      <w:r w:rsidR="00CA70BC">
        <w:t>s-b</w:t>
      </w:r>
      <w:r w:rsidR="003B23F4">
        <w:t>ased</w:t>
      </w:r>
      <w:r w:rsidR="00EA4091">
        <w:t xml:space="preserve"> perspective</w:t>
      </w:r>
      <w:r w:rsidR="00663C2B">
        <w:t xml:space="preserve">. </w:t>
      </w:r>
      <w:r w:rsidR="003B23F4">
        <w:t xml:space="preserve">While CSTE has multiple existing avenues for broad member discussion and consensus building, including the </w:t>
      </w:r>
      <w:r w:rsidR="005363C5">
        <w:t xml:space="preserve">CSTE </w:t>
      </w:r>
      <w:r w:rsidR="003B23F4">
        <w:t xml:space="preserve">Surveillance/Informatics Steering Committee and its underlying subcommittees and workgroups, there is still need for </w:t>
      </w:r>
      <w:r w:rsidR="00C0217D">
        <w:t>rapid</w:t>
      </w:r>
      <w:r w:rsidR="003B23F4">
        <w:t xml:space="preserve"> discussion</w:t>
      </w:r>
      <w:r w:rsidR="00C0217D">
        <w:t xml:space="preserve"> and adjudication of feedback among a smaller group of surveillance and informatics thought leaders on emerging COVID-19 data preparedness issues and needs. </w:t>
      </w:r>
      <w:r w:rsidR="00622C9F">
        <w:t>Wor</w:t>
      </w:r>
      <w:r w:rsidR="00492143">
        <w:t xml:space="preserve">kgroup discussion topics </w:t>
      </w:r>
      <w:r w:rsidR="00C0217D">
        <w:t xml:space="preserve">may </w:t>
      </w:r>
      <w:r w:rsidR="00492143">
        <w:t xml:space="preserve">focus on both near-term </w:t>
      </w:r>
      <w:r w:rsidR="00654719">
        <w:t>urgent</w:t>
      </w:r>
      <w:r w:rsidR="00492143">
        <w:t xml:space="preserve"> issues and longer-term </w:t>
      </w:r>
      <w:r w:rsidR="004A7081">
        <w:t>infrastructure and procedural</w:t>
      </w:r>
      <w:r w:rsidR="00492143">
        <w:t xml:space="preserve"> improvements for </w:t>
      </w:r>
      <w:r w:rsidR="004A7081">
        <w:t xml:space="preserve">data preparedness. </w:t>
      </w:r>
      <w:r w:rsidR="00376F27">
        <w:t xml:space="preserve">Examples </w:t>
      </w:r>
      <w:r w:rsidR="004A7081">
        <w:t xml:space="preserve">of </w:t>
      </w:r>
      <w:r w:rsidR="00376F27">
        <w:t>topics</w:t>
      </w:r>
      <w:r w:rsidR="00EA4091">
        <w:t xml:space="preserve"> and activities</w:t>
      </w:r>
      <w:r w:rsidR="00376F27">
        <w:t xml:space="preserve"> </w:t>
      </w:r>
      <w:r w:rsidR="006D7DB2">
        <w:t>may</w:t>
      </w:r>
      <w:r w:rsidR="00376F27">
        <w:t xml:space="preserve"> include:</w:t>
      </w:r>
      <w:bookmarkEnd w:id="0"/>
    </w:p>
    <w:p w14:paraId="785539A2" w14:textId="3A761F59" w:rsidR="009E25C2" w:rsidRDefault="00376F27" w:rsidP="00742D6A">
      <w:pPr>
        <w:pStyle w:val="ListParagraph"/>
        <w:numPr>
          <w:ilvl w:val="0"/>
          <w:numId w:val="1"/>
        </w:numPr>
      </w:pPr>
      <w:r>
        <w:t>Governance</w:t>
      </w:r>
      <w:r w:rsidR="004C5B9B">
        <w:t xml:space="preserve"> of</w:t>
      </w:r>
      <w:r w:rsidR="00857EF4">
        <w:t>,</w:t>
      </w:r>
      <w:r w:rsidR="004C5B9B">
        <w:t xml:space="preserve"> and advocacy for</w:t>
      </w:r>
      <w:r w:rsidR="00857EF4">
        <w:t>,</w:t>
      </w:r>
      <w:r>
        <w:t xml:space="preserve"> unofficial COVID-19 data standards</w:t>
      </w:r>
      <w:r w:rsidR="0073694A">
        <w:t>, resources</w:t>
      </w:r>
      <w:r w:rsidR="00857EF4">
        <w:t xml:space="preserve">, </w:t>
      </w:r>
      <w:r w:rsidR="00742D6A">
        <w:t>tools</w:t>
      </w:r>
      <w:r w:rsidR="0073694A">
        <w:t>,</w:t>
      </w:r>
      <w:r>
        <w:t xml:space="preserve"> and processes (e.g., national flat file)</w:t>
      </w:r>
    </w:p>
    <w:p w14:paraId="7C5BCD75" w14:textId="3A8D258C" w:rsidR="005363C5" w:rsidRDefault="005363C5" w:rsidP="00024EAB">
      <w:pPr>
        <w:pStyle w:val="ListParagraph"/>
        <w:numPr>
          <w:ilvl w:val="0"/>
          <w:numId w:val="1"/>
        </w:numPr>
      </w:pPr>
      <w:r>
        <w:t xml:space="preserve">Address the impact of federal rules on data access and sharing of COVID-19 </w:t>
      </w:r>
      <w:proofErr w:type="gramStart"/>
      <w:r>
        <w:t>data</w:t>
      </w:r>
      <w:proofErr w:type="gramEnd"/>
    </w:p>
    <w:p w14:paraId="192D45B2" w14:textId="5077E3A6" w:rsidR="00376F27" w:rsidRDefault="00663C2B" w:rsidP="00376F27">
      <w:pPr>
        <w:pStyle w:val="ListParagraph"/>
        <w:numPr>
          <w:ilvl w:val="0"/>
          <w:numId w:val="1"/>
        </w:numPr>
      </w:pPr>
      <w:r>
        <w:t>Data sharing</w:t>
      </w:r>
      <w:r w:rsidR="00243F47">
        <w:t xml:space="preserve">, </w:t>
      </w:r>
      <w:r w:rsidR="006D7DB2">
        <w:t>release</w:t>
      </w:r>
      <w:r w:rsidR="00243F47">
        <w:t>, and visualization</w:t>
      </w:r>
      <w:r>
        <w:t xml:space="preserve"> (e.g., </w:t>
      </w:r>
      <w:r w:rsidR="00095F68">
        <w:t>Freedom of Information Act (</w:t>
      </w:r>
      <w:r w:rsidR="006D7DB2">
        <w:t>FOIA</w:t>
      </w:r>
      <w:r w:rsidR="00095F68">
        <w:t>)</w:t>
      </w:r>
      <w:r w:rsidR="006D7DB2">
        <w:t xml:space="preserve"> requests for public use datasets</w:t>
      </w:r>
      <w:r w:rsidR="005363C5">
        <w:t xml:space="preserve"> from public health entit</w:t>
      </w:r>
      <w:r w:rsidR="00095F68">
        <w:t>ie</w:t>
      </w:r>
      <w:r w:rsidR="005363C5">
        <w:t>s</w:t>
      </w:r>
      <w:r w:rsidR="006D7DB2">
        <w:t>, data sharing with</w:t>
      </w:r>
      <w:r w:rsidR="00095F68">
        <w:t xml:space="preserve"> Tribal Epidemiology Centers</w:t>
      </w:r>
      <w:r w:rsidR="006D7DB2">
        <w:t xml:space="preserve"> </w:t>
      </w:r>
      <w:r w:rsidR="00095F68">
        <w:t>(</w:t>
      </w:r>
      <w:r w:rsidR="006D7DB2">
        <w:t>TECs</w:t>
      </w:r>
      <w:r w:rsidR="00095F68">
        <w:t>)</w:t>
      </w:r>
      <w:r w:rsidR="00243F47">
        <w:t xml:space="preserve">, </w:t>
      </w:r>
      <w:r w:rsidR="005363C5">
        <w:t xml:space="preserve">and </w:t>
      </w:r>
      <w:r w:rsidR="00243F47">
        <w:t>dashboards</w:t>
      </w:r>
      <w:r w:rsidR="006D7DB2">
        <w:t>)</w:t>
      </w:r>
    </w:p>
    <w:p w14:paraId="0444DCCC" w14:textId="2265271B" w:rsidR="006D7DB2" w:rsidRDefault="00456F18" w:rsidP="00376F27">
      <w:pPr>
        <w:pStyle w:val="ListParagraph"/>
        <w:numPr>
          <w:ilvl w:val="0"/>
          <w:numId w:val="1"/>
        </w:numPr>
      </w:pPr>
      <w:r>
        <w:t>Understanding and tracking progress of the United States Digital Service</w:t>
      </w:r>
      <w:r w:rsidR="005363C5">
        <w:t>’s</w:t>
      </w:r>
      <w:r>
        <w:t xml:space="preserve"> (USDS)</w:t>
      </w:r>
      <w:r w:rsidR="005363C5">
        <w:t xml:space="preserve"> COVID-1</w:t>
      </w:r>
      <w:r w:rsidR="00095F68">
        <w:t>9</w:t>
      </w:r>
      <w:r w:rsidR="005363C5">
        <w:t xml:space="preserve"> activities</w:t>
      </w:r>
      <w:r w:rsidR="00A23919">
        <w:t>, ensuring collaboration with relevant partners</w:t>
      </w:r>
    </w:p>
    <w:p w14:paraId="3B03184C" w14:textId="37500694" w:rsidR="00456F18" w:rsidRPr="008A7FAE" w:rsidRDefault="005363C5" w:rsidP="00376F27">
      <w:pPr>
        <w:pStyle w:val="ListParagraph"/>
        <w:numPr>
          <w:ilvl w:val="0"/>
          <w:numId w:val="1"/>
        </w:numPr>
      </w:pPr>
      <w:r>
        <w:t xml:space="preserve">Identifying/describing </w:t>
      </w:r>
      <w:r w:rsidR="00095F68">
        <w:t>i</w:t>
      </w:r>
      <w:r w:rsidR="00F47BA7" w:rsidRPr="008A7FAE">
        <w:t xml:space="preserve">nformatics solutions </w:t>
      </w:r>
      <w:r>
        <w:t>that can</w:t>
      </w:r>
      <w:r w:rsidRPr="008A7FAE">
        <w:t xml:space="preserve"> </w:t>
      </w:r>
      <w:r w:rsidR="00F47BA7" w:rsidRPr="008A7FAE">
        <w:t>receive and consume increasing volumes of data</w:t>
      </w:r>
      <w:r w:rsidR="00747196" w:rsidRPr="008A7FAE">
        <w:t xml:space="preserve"> and </w:t>
      </w:r>
      <w:r>
        <w:t>maintain/</w:t>
      </w:r>
      <w:r w:rsidR="00747196" w:rsidRPr="008A7FAE">
        <w:t xml:space="preserve">improve data </w:t>
      </w:r>
      <w:proofErr w:type="gramStart"/>
      <w:r w:rsidR="00747196" w:rsidRPr="008A7FAE">
        <w:t>quality</w:t>
      </w:r>
      <w:proofErr w:type="gramEnd"/>
    </w:p>
    <w:p w14:paraId="53DCB7B3" w14:textId="379F4399" w:rsidR="00024EAB" w:rsidRPr="008A7FAE" w:rsidRDefault="00EA4091" w:rsidP="008A7FAE">
      <w:pPr>
        <w:pStyle w:val="ListParagraph"/>
        <w:numPr>
          <w:ilvl w:val="0"/>
          <w:numId w:val="1"/>
        </w:numPr>
      </w:pPr>
      <w:r w:rsidRPr="008A7FAE">
        <w:t xml:space="preserve">Providing feedback on draft technical or implementation guidance </w:t>
      </w:r>
    </w:p>
    <w:p w14:paraId="4A258013" w14:textId="179F1F8E" w:rsidR="00887E53" w:rsidRDefault="00024EAB" w:rsidP="00747196">
      <w:r w:rsidRPr="00296703">
        <w:t xml:space="preserve">While the primary goal of the workgroup is to respond to more immediate surveillance and informatics needs, we also intend to document </w:t>
      </w:r>
      <w:r w:rsidR="00747196" w:rsidRPr="00296703">
        <w:t>and analyze workgroup efforts</w:t>
      </w:r>
      <w:r w:rsidRPr="00296703">
        <w:t xml:space="preserve"> long-term</w:t>
      </w:r>
      <w:r w:rsidR="00747196" w:rsidRPr="00296703">
        <w:t xml:space="preserve"> as a way</w:t>
      </w:r>
      <w:r w:rsidRPr="00296703">
        <w:t xml:space="preserve"> </w:t>
      </w:r>
      <w:r w:rsidR="00747196" w:rsidRPr="00296703">
        <w:t xml:space="preserve">to </w:t>
      </w:r>
      <w:r w:rsidRPr="00296703">
        <w:t>identify lessons learned that could inform future process improvements for data preparedness.</w:t>
      </w:r>
      <w:r w:rsidR="00A50BFF" w:rsidRPr="00296703">
        <w:t xml:space="preserve"> </w:t>
      </w:r>
      <w:r w:rsidR="007361D1" w:rsidRPr="00296703">
        <w:t xml:space="preserve">Further, in its assessment and </w:t>
      </w:r>
      <w:r w:rsidR="003E7E5C" w:rsidRPr="00296703">
        <w:t>evaluation</w:t>
      </w:r>
      <w:r w:rsidR="007361D1" w:rsidRPr="00296703">
        <w:t xml:space="preserve"> of </w:t>
      </w:r>
      <w:r w:rsidR="003577BE" w:rsidRPr="00296703">
        <w:t>solutions and process</w:t>
      </w:r>
      <w:r w:rsidR="00071E00" w:rsidRPr="00296703">
        <w:t>es</w:t>
      </w:r>
      <w:r w:rsidR="003577BE" w:rsidRPr="00296703">
        <w:t xml:space="preserve"> developed in response to urgent issues, the workgroup will also provide consideration </w:t>
      </w:r>
      <w:r w:rsidR="004C5B9B" w:rsidRPr="00296703">
        <w:t xml:space="preserve">for the </w:t>
      </w:r>
      <w:proofErr w:type="gramStart"/>
      <w:r w:rsidR="004C5B9B" w:rsidRPr="00296703">
        <w:t>longer term</w:t>
      </w:r>
      <w:proofErr w:type="gramEnd"/>
      <w:r w:rsidR="004C5B9B" w:rsidRPr="00296703">
        <w:t xml:space="preserve"> inclusion of practices engaged in response to emergent issues or the need for a</w:t>
      </w:r>
      <w:r w:rsidR="00DD3F48" w:rsidRPr="00296703">
        <w:t xml:space="preserve"> strategic shift to more sustainable</w:t>
      </w:r>
      <w:r w:rsidR="009A38B0" w:rsidRPr="00296703">
        <w:t xml:space="preserve"> and feasible approach</w:t>
      </w:r>
      <w:r w:rsidR="004C5B9B" w:rsidRPr="00296703">
        <w:t>es</w:t>
      </w:r>
      <w:r w:rsidR="009A38B0" w:rsidRPr="00296703">
        <w:t xml:space="preserve"> for ongoing surveillance practice.</w:t>
      </w:r>
    </w:p>
    <w:p w14:paraId="7B923297" w14:textId="7B375EE8" w:rsidR="00FD2E7B" w:rsidRDefault="00FD2E7B">
      <w:r w:rsidRPr="00376F27">
        <w:rPr>
          <w:b/>
          <w:bCs/>
        </w:rPr>
        <w:t>Member composition:</w:t>
      </w:r>
      <w:r w:rsidR="008B7C51">
        <w:t xml:space="preserve"> The workgroup is comprised of </w:t>
      </w:r>
      <w:r w:rsidR="009A0E5F">
        <w:t xml:space="preserve">staff and </w:t>
      </w:r>
      <w:r w:rsidR="008B7C51">
        <w:t xml:space="preserve">representatives from CSTE, APHL, </w:t>
      </w:r>
      <w:r w:rsidR="009A0E5F">
        <w:t xml:space="preserve">and </w:t>
      </w:r>
      <w:r w:rsidR="008B7C51">
        <w:t>CDC</w:t>
      </w:r>
      <w:r w:rsidR="009A0E5F">
        <w:t xml:space="preserve">. Additional stakeholders may attend </w:t>
      </w:r>
      <w:r w:rsidR="008C064A">
        <w:t xml:space="preserve">to present on or discuss relevant topics </w:t>
      </w:r>
      <w:r w:rsidR="009A0E5F">
        <w:t xml:space="preserve">on an </w:t>
      </w:r>
      <w:r w:rsidR="008C064A">
        <w:t xml:space="preserve">invitational basis. </w:t>
      </w:r>
    </w:p>
    <w:p w14:paraId="0A3D516B" w14:textId="042AC6FA" w:rsidR="006A2E9B" w:rsidRPr="00EB55FF" w:rsidRDefault="006A2E9B">
      <w:pPr>
        <w:rPr>
          <w:b/>
          <w:bCs/>
        </w:rPr>
      </w:pPr>
      <w:r w:rsidRPr="00EB55FF">
        <w:rPr>
          <w:b/>
          <w:bCs/>
        </w:rPr>
        <w:t>Member responsibilities:</w:t>
      </w:r>
    </w:p>
    <w:p w14:paraId="782027BA" w14:textId="11F20A1A" w:rsidR="006A2E9B" w:rsidRDefault="00306C80" w:rsidP="006A2E9B">
      <w:pPr>
        <w:pStyle w:val="ListParagraph"/>
        <w:numPr>
          <w:ilvl w:val="0"/>
          <w:numId w:val="2"/>
        </w:numPr>
      </w:pPr>
      <w:r>
        <w:t>Participate in</w:t>
      </w:r>
      <w:r w:rsidR="006A2E9B">
        <w:t xml:space="preserve"> </w:t>
      </w:r>
      <w:r w:rsidR="00A26D5C">
        <w:t>regular workgroup calls</w:t>
      </w:r>
      <w:r w:rsidR="00E70136">
        <w:t xml:space="preserve"> </w:t>
      </w:r>
      <w:r w:rsidR="009E507B">
        <w:t>(as available)</w:t>
      </w:r>
    </w:p>
    <w:p w14:paraId="310B809F" w14:textId="4A80CF15" w:rsidR="00D61851" w:rsidRDefault="00D61851" w:rsidP="00D61851">
      <w:pPr>
        <w:pStyle w:val="ListParagraph"/>
        <w:numPr>
          <w:ilvl w:val="0"/>
          <w:numId w:val="2"/>
        </w:numPr>
      </w:pPr>
      <w:r>
        <w:t>A</w:t>
      </w:r>
      <w:r w:rsidR="00306C80">
        <w:t xml:space="preserve">ssist with action items </w:t>
      </w:r>
      <w:r>
        <w:t xml:space="preserve">as identified during </w:t>
      </w:r>
      <w:proofErr w:type="gramStart"/>
      <w:r>
        <w:t>meetings</w:t>
      </w:r>
      <w:proofErr w:type="gramEnd"/>
      <w:r>
        <w:t xml:space="preserve"> </w:t>
      </w:r>
    </w:p>
    <w:p w14:paraId="01F2B23C" w14:textId="7DC0ED6B" w:rsidR="00A26D5C" w:rsidRDefault="00A26D5C" w:rsidP="006A2E9B">
      <w:pPr>
        <w:pStyle w:val="ListParagraph"/>
        <w:numPr>
          <w:ilvl w:val="0"/>
          <w:numId w:val="2"/>
        </w:numPr>
      </w:pPr>
      <w:r>
        <w:t xml:space="preserve">Liaise between the workgroup and your agency/organization to </w:t>
      </w:r>
      <w:r w:rsidR="00D61851">
        <w:t xml:space="preserve">collaboratively </w:t>
      </w:r>
      <w:r w:rsidR="00EB55FF">
        <w:t>identify issues for workgroup input</w:t>
      </w:r>
      <w:r w:rsidR="009A5546">
        <w:t xml:space="preserve">, share workgroup </w:t>
      </w:r>
      <w:proofErr w:type="gramStart"/>
      <w:r w:rsidR="009A5546">
        <w:t>findings</w:t>
      </w:r>
      <w:proofErr w:type="gramEnd"/>
    </w:p>
    <w:p w14:paraId="4CF5B2C9" w14:textId="5424B023" w:rsidR="00376F27" w:rsidRDefault="00FD2E7B">
      <w:r w:rsidRPr="00376F27">
        <w:rPr>
          <w:b/>
          <w:bCs/>
        </w:rPr>
        <w:t>Meeting schedule:</w:t>
      </w:r>
      <w:r w:rsidR="008B7C51">
        <w:t xml:space="preserve"> The workgroup </w:t>
      </w:r>
      <w:r w:rsidR="006D7DB2">
        <w:t xml:space="preserve">will meet biweekly for regular discussion, </w:t>
      </w:r>
      <w:r w:rsidR="000925AE">
        <w:t xml:space="preserve">with </w:t>
      </w:r>
      <w:r w:rsidR="005E73A4">
        <w:t>potential</w:t>
      </w:r>
      <w:r w:rsidR="000925AE">
        <w:t xml:space="preserve"> ad</w:t>
      </w:r>
      <w:r w:rsidR="00887E53">
        <w:t>-</w:t>
      </w:r>
      <w:r w:rsidR="000925AE">
        <w:t xml:space="preserve">hoc meetings to address urgent issues. </w:t>
      </w:r>
      <w:r w:rsidR="0092502D">
        <w:t xml:space="preserve">Workgroup members are encouraged to attend as </w:t>
      </w:r>
      <w:r w:rsidR="00E83556">
        <w:t xml:space="preserve">often as available. </w:t>
      </w:r>
      <w:r w:rsidR="0003066C">
        <w:t>The meeting scheduler will consider the impact of time zones on participants’ availability when scheduling any meeting.</w:t>
      </w:r>
    </w:p>
    <w:p w14:paraId="42B6F7EB" w14:textId="091A6484" w:rsidR="0003066C" w:rsidRPr="00095F68" w:rsidRDefault="0003066C">
      <w:pPr>
        <w:rPr>
          <w:b/>
        </w:rPr>
      </w:pPr>
      <w:r w:rsidRPr="00095F68">
        <w:rPr>
          <w:b/>
        </w:rPr>
        <w:t>Meeting</w:t>
      </w:r>
      <w:r>
        <w:rPr>
          <w:b/>
        </w:rPr>
        <w:t xml:space="preserve"> venue:</w:t>
      </w:r>
      <w:r>
        <w:t xml:space="preserve"> Workgroup meetings will be conducted in virtual environments identified by CSTE staff.</w:t>
      </w:r>
    </w:p>
    <w:p w14:paraId="291B559A" w14:textId="0BA799B8" w:rsidR="00376F27" w:rsidRDefault="00376F27">
      <w:r w:rsidRPr="00376F27">
        <w:rPr>
          <w:b/>
          <w:bCs/>
        </w:rPr>
        <w:lastRenderedPageBreak/>
        <w:t>Coordination:</w:t>
      </w:r>
      <w:r>
        <w:t xml:space="preserve"> Workgroup calls, agendas, and follow-up will be coordinated through CSTE staff. </w:t>
      </w:r>
      <w:r w:rsidR="000925AE">
        <w:t xml:space="preserve">Basecamp will be used to compile resources, call topics, and facilitate workgroup discussion. </w:t>
      </w:r>
    </w:p>
    <w:sectPr w:rsidR="00376F27" w:rsidSect="00192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1D6C2" w14:textId="77777777" w:rsidR="00E2555F" w:rsidRDefault="00E2555F" w:rsidP="00376F27">
      <w:pPr>
        <w:spacing w:after="0" w:line="240" w:lineRule="auto"/>
      </w:pPr>
      <w:r>
        <w:separator/>
      </w:r>
    </w:p>
  </w:endnote>
  <w:endnote w:type="continuationSeparator" w:id="0">
    <w:p w14:paraId="52B6DA38" w14:textId="77777777" w:rsidR="00E2555F" w:rsidRDefault="00E2555F" w:rsidP="0037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B8252" w14:textId="77777777" w:rsidR="00376F27" w:rsidRDefault="00376F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7E289" w14:textId="77777777" w:rsidR="00376F27" w:rsidRDefault="00376F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4F963" w14:textId="77777777" w:rsidR="00376F27" w:rsidRDefault="00376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79FE7" w14:textId="77777777" w:rsidR="00E2555F" w:rsidRDefault="00E2555F" w:rsidP="00376F27">
      <w:pPr>
        <w:spacing w:after="0" w:line="240" w:lineRule="auto"/>
      </w:pPr>
      <w:r>
        <w:separator/>
      </w:r>
    </w:p>
  </w:footnote>
  <w:footnote w:type="continuationSeparator" w:id="0">
    <w:p w14:paraId="04AB1FB5" w14:textId="77777777" w:rsidR="00E2555F" w:rsidRDefault="00E2555F" w:rsidP="00376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404BC" w14:textId="77777777" w:rsidR="00376F27" w:rsidRDefault="00376F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43380903"/>
      <w:docPartObj>
        <w:docPartGallery w:val="Watermarks"/>
        <w:docPartUnique/>
      </w:docPartObj>
    </w:sdtPr>
    <w:sdtEndPr/>
    <w:sdtContent>
      <w:p w14:paraId="422F4225" w14:textId="53A51D31" w:rsidR="00376F27" w:rsidRDefault="00296703">
        <w:pPr>
          <w:pStyle w:val="Header"/>
        </w:pPr>
        <w:r>
          <w:rPr>
            <w:noProof/>
          </w:rPr>
          <w:pict w14:anchorId="0C90342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8FC31" w14:textId="77777777" w:rsidR="00376F27" w:rsidRDefault="00376F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13254"/>
    <w:multiLevelType w:val="hybridMultilevel"/>
    <w:tmpl w:val="FFA88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84640"/>
    <w:multiLevelType w:val="hybridMultilevel"/>
    <w:tmpl w:val="6D641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2159E"/>
    <w:multiLevelType w:val="hybridMultilevel"/>
    <w:tmpl w:val="592C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7B"/>
    <w:rsid w:val="00024EAB"/>
    <w:rsid w:val="0003066C"/>
    <w:rsid w:val="00031B7E"/>
    <w:rsid w:val="00062738"/>
    <w:rsid w:val="00071E00"/>
    <w:rsid w:val="00072F07"/>
    <w:rsid w:val="000925AE"/>
    <w:rsid w:val="00095F68"/>
    <w:rsid w:val="000A611B"/>
    <w:rsid w:val="00192E24"/>
    <w:rsid w:val="00242DEA"/>
    <w:rsid w:val="00243F47"/>
    <w:rsid w:val="00296703"/>
    <w:rsid w:val="002F4002"/>
    <w:rsid w:val="00306C80"/>
    <w:rsid w:val="0033745C"/>
    <w:rsid w:val="003577BE"/>
    <w:rsid w:val="00376F27"/>
    <w:rsid w:val="003B23F4"/>
    <w:rsid w:val="003E7E5C"/>
    <w:rsid w:val="00451BAA"/>
    <w:rsid w:val="00456F18"/>
    <w:rsid w:val="00486FF1"/>
    <w:rsid w:val="00492143"/>
    <w:rsid w:val="004A7081"/>
    <w:rsid w:val="004C5B9B"/>
    <w:rsid w:val="005001F9"/>
    <w:rsid w:val="005113F5"/>
    <w:rsid w:val="00527B38"/>
    <w:rsid w:val="005363C5"/>
    <w:rsid w:val="00570CAB"/>
    <w:rsid w:val="005E73A4"/>
    <w:rsid w:val="00622C9F"/>
    <w:rsid w:val="00654719"/>
    <w:rsid w:val="00663C2B"/>
    <w:rsid w:val="00683D3F"/>
    <w:rsid w:val="006A2E9B"/>
    <w:rsid w:val="006D7DB2"/>
    <w:rsid w:val="00706C72"/>
    <w:rsid w:val="00730C3D"/>
    <w:rsid w:val="007361D1"/>
    <w:rsid w:val="0073694A"/>
    <w:rsid w:val="00742D6A"/>
    <w:rsid w:val="00747196"/>
    <w:rsid w:val="00747746"/>
    <w:rsid w:val="00857EF4"/>
    <w:rsid w:val="00864611"/>
    <w:rsid w:val="00887E53"/>
    <w:rsid w:val="008A7FAE"/>
    <w:rsid w:val="008B7C51"/>
    <w:rsid w:val="008C064A"/>
    <w:rsid w:val="0092502D"/>
    <w:rsid w:val="009749C3"/>
    <w:rsid w:val="009A0E5F"/>
    <w:rsid w:val="009A38B0"/>
    <w:rsid w:val="009A5546"/>
    <w:rsid w:val="009E25C2"/>
    <w:rsid w:val="009E507B"/>
    <w:rsid w:val="00A23919"/>
    <w:rsid w:val="00A26D5C"/>
    <w:rsid w:val="00A50BFF"/>
    <w:rsid w:val="00AD411E"/>
    <w:rsid w:val="00AD41B7"/>
    <w:rsid w:val="00AF3BF2"/>
    <w:rsid w:val="00AF6424"/>
    <w:rsid w:val="00C0217D"/>
    <w:rsid w:val="00CA70BC"/>
    <w:rsid w:val="00CB19E8"/>
    <w:rsid w:val="00D61851"/>
    <w:rsid w:val="00D82DB7"/>
    <w:rsid w:val="00D85A07"/>
    <w:rsid w:val="00D93E19"/>
    <w:rsid w:val="00DD3F48"/>
    <w:rsid w:val="00E2555F"/>
    <w:rsid w:val="00E70136"/>
    <w:rsid w:val="00E83556"/>
    <w:rsid w:val="00EA4091"/>
    <w:rsid w:val="00EB55FF"/>
    <w:rsid w:val="00EE5C68"/>
    <w:rsid w:val="00F228AE"/>
    <w:rsid w:val="00F47BA7"/>
    <w:rsid w:val="00FD2E7B"/>
    <w:rsid w:val="00FE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87FF95C"/>
  <w15:chartTrackingRefBased/>
  <w15:docId w15:val="{4AE853BC-E58D-4FFC-8A61-A641DD27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F27"/>
  </w:style>
  <w:style w:type="paragraph" w:styleId="Footer">
    <w:name w:val="footer"/>
    <w:basedOn w:val="Normal"/>
    <w:link w:val="FooterChar"/>
    <w:uiPriority w:val="99"/>
    <w:unhideWhenUsed/>
    <w:rsid w:val="00376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F27"/>
  </w:style>
  <w:style w:type="paragraph" w:styleId="ListParagraph">
    <w:name w:val="List Paragraph"/>
    <w:basedOn w:val="Normal"/>
    <w:uiPriority w:val="34"/>
    <w:qFormat/>
    <w:rsid w:val="00376F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7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D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21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1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1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1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1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72247-B305-4363-9FE4-5C9261039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2940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2</cp:revision>
  <dcterms:created xsi:type="dcterms:W3CDTF">2021-01-15T18:05:00Z</dcterms:created>
  <dcterms:modified xsi:type="dcterms:W3CDTF">2021-01-15T18:05:00Z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iteId">
    <vt:lpwstr>d5fb7087-3777-42ad-966a-892ef47225d1</vt:lpwstr>
  </property>
  <property fmtid="{D5CDD505-2E9C-101B-9397-08002B2CF9AE}" pid="4" name="MSIP_Label_3a2fed65-62e7-46ea-af74-187e0c17143a_Owner">
    <vt:lpwstr>CollinsJ12@michigan.gov</vt:lpwstr>
  </property>
  <property fmtid="{D5CDD505-2E9C-101B-9397-08002B2CF9AE}" pid="5" name="MSIP_Label_3a2fed65-62e7-46ea-af74-187e0c17143a_SetDate">
    <vt:lpwstr>2021-01-14T18:12:17.2413718Z</vt:lpwstr>
  </property>
  <property fmtid="{D5CDD505-2E9C-101B-9397-08002B2CF9AE}" pid="6" name="MSIP_Label_3a2fed65-62e7-46ea-af74-187e0c17143a_Name">
    <vt:lpwstr>Internal Data (Standard State Data)</vt:lpwstr>
  </property>
  <property fmtid="{D5CDD505-2E9C-101B-9397-08002B2CF9AE}" pid="7" name="MSIP_Label_3a2fed65-62e7-46ea-af74-187e0c17143a_Application">
    <vt:lpwstr>Microsoft Azure Information Protection</vt:lpwstr>
  </property>
  <property fmtid="{D5CDD505-2E9C-101B-9397-08002B2CF9AE}" pid="8" name="MSIP_Label_3a2fed65-62e7-46ea-af74-187e0c17143a_ActionId">
    <vt:lpwstr>0b6dcf87-054c-47b0-a327-d506c8e79b4d</vt:lpwstr>
  </property>
  <property fmtid="{D5CDD505-2E9C-101B-9397-08002B2CF9AE}" pid="9" name="MSIP_Label_3a2fed65-62e7-46ea-af74-187e0c17143a_Extended_MSFT_Method">
    <vt:lpwstr>Manual</vt:lpwstr>
  </property>
  <property fmtid="{D5CDD505-2E9C-101B-9397-08002B2CF9AE}" pid="10" name="Sensitivity">
    <vt:lpwstr>Internal Data (Standard State Data)</vt:lpwstr>
  </property>
</Properties>
</file>