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5AF38" w14:textId="04C12895" w:rsidR="006A28C5" w:rsidRDefault="00D97E8F" w:rsidP="009A24A5">
      <w:pPr>
        <w:jc w:val="center"/>
        <w:rPr>
          <w:b/>
          <w:bCs/>
        </w:rPr>
      </w:pPr>
      <w:r w:rsidRPr="64C341CD">
        <w:rPr>
          <w:b/>
          <w:bCs/>
        </w:rPr>
        <w:t xml:space="preserve">CSTE COVID-19 Data Preparedness Workgroup </w:t>
      </w:r>
      <w:r w:rsidR="00437B67" w:rsidRPr="64C341CD">
        <w:rPr>
          <w:b/>
          <w:bCs/>
        </w:rPr>
        <w:t xml:space="preserve">Call: </w:t>
      </w:r>
      <w:r w:rsidR="00EE6A1A" w:rsidRPr="64C341CD">
        <w:rPr>
          <w:b/>
          <w:bCs/>
        </w:rPr>
        <w:t>02/</w:t>
      </w:r>
      <w:r w:rsidR="624AABC7" w:rsidRPr="64C341CD">
        <w:rPr>
          <w:b/>
          <w:bCs/>
        </w:rPr>
        <w:t>19</w:t>
      </w:r>
      <w:r w:rsidR="00EE6A1A" w:rsidRPr="64C341CD">
        <w:rPr>
          <w:b/>
          <w:bCs/>
        </w:rPr>
        <w:t>/21</w:t>
      </w:r>
    </w:p>
    <w:p w14:paraId="02AD6ECE" w14:textId="5F96972B" w:rsidR="009A24A5" w:rsidRDefault="009A24A5" w:rsidP="009A24A5">
      <w:pPr>
        <w:jc w:val="center"/>
        <w:rPr>
          <w:b/>
          <w:bCs/>
        </w:rPr>
      </w:pPr>
      <w:r>
        <w:rPr>
          <w:b/>
          <w:bCs/>
        </w:rPr>
        <w:t>Summary Call Notes</w:t>
      </w:r>
    </w:p>
    <w:p w14:paraId="2F3237C5" w14:textId="77777777" w:rsidR="009A24A5" w:rsidRPr="00437B67" w:rsidRDefault="009A24A5" w:rsidP="009A24A5">
      <w:pPr>
        <w:jc w:val="center"/>
        <w:rPr>
          <w:b/>
          <w:bCs/>
        </w:rPr>
      </w:pPr>
    </w:p>
    <w:p w14:paraId="46B35621" w14:textId="6995D6F0" w:rsidR="00437B67" w:rsidRPr="00EB79A6" w:rsidRDefault="00437B67" w:rsidP="68288E21">
      <w:r w:rsidRPr="00FB3AA4">
        <w:rPr>
          <w:b/>
          <w:bCs/>
        </w:rPr>
        <w:t>Attendees</w:t>
      </w:r>
      <w:r w:rsidR="002014E8" w:rsidRPr="00FB3AA4">
        <w:rPr>
          <w:b/>
          <w:bCs/>
        </w:rPr>
        <w:t>*</w:t>
      </w:r>
      <w:r w:rsidRPr="00FB3AA4">
        <w:rPr>
          <w:b/>
          <w:bCs/>
        </w:rPr>
        <w:t>:</w:t>
      </w:r>
      <w:r w:rsidR="008519D4" w:rsidRPr="00FB3AA4">
        <w:rPr>
          <w:b/>
          <w:bCs/>
        </w:rPr>
        <w:t xml:space="preserve"> Jim Collins,</w:t>
      </w:r>
      <w:r w:rsidR="00953660" w:rsidRPr="00FB3AA4">
        <w:rPr>
          <w:b/>
          <w:bCs/>
        </w:rPr>
        <w:t xml:space="preserve"> </w:t>
      </w:r>
      <w:r w:rsidR="00EB79A6" w:rsidRPr="00FB3AA4">
        <w:rPr>
          <w:b/>
          <w:bCs/>
        </w:rPr>
        <w:t xml:space="preserve">Jeff Engel, Janet Hamilton, </w:t>
      </w:r>
      <w:r w:rsidR="008519D4" w:rsidRPr="00FB3AA4">
        <w:rPr>
          <w:b/>
          <w:bCs/>
        </w:rPr>
        <w:t xml:space="preserve">Steve Eichner, </w:t>
      </w:r>
      <w:r w:rsidRPr="00FB3AA4">
        <w:rPr>
          <w:b/>
          <w:bCs/>
        </w:rPr>
        <w:t xml:space="preserve">Brooke Beaulieu, </w:t>
      </w:r>
      <w:r w:rsidR="001219FE" w:rsidRPr="00FB3AA4">
        <w:rPr>
          <w:b/>
          <w:bCs/>
        </w:rPr>
        <w:t>Sunbal Virk</w:t>
      </w:r>
      <w:r w:rsidRPr="00FB3AA4">
        <w:rPr>
          <w:b/>
          <w:bCs/>
        </w:rPr>
        <w:t>,</w:t>
      </w:r>
      <w:r w:rsidR="00346330" w:rsidRPr="00FB3AA4">
        <w:rPr>
          <w:b/>
          <w:bCs/>
        </w:rPr>
        <w:t xml:space="preserve"> </w:t>
      </w:r>
      <w:r w:rsidRPr="00FB3AA4">
        <w:rPr>
          <w:b/>
          <w:bCs/>
        </w:rPr>
        <w:t xml:space="preserve">Erin Holt, </w:t>
      </w:r>
      <w:r w:rsidR="00346330" w:rsidRPr="00FB3AA4">
        <w:rPr>
          <w:b/>
          <w:bCs/>
        </w:rPr>
        <w:t xml:space="preserve">Daniel Golson, Jasmine Chaitram, </w:t>
      </w:r>
      <w:r w:rsidR="0088304E" w:rsidRPr="00FB3AA4">
        <w:rPr>
          <w:b/>
          <w:bCs/>
        </w:rPr>
        <w:t>Lesliann Helmus,</w:t>
      </w:r>
      <w:r w:rsidR="00B7657A" w:rsidRPr="00FB3AA4">
        <w:rPr>
          <w:b/>
          <w:bCs/>
        </w:rPr>
        <w:t xml:space="preserve"> </w:t>
      </w:r>
      <w:r w:rsidR="00EB79A6" w:rsidRPr="00FB3AA4">
        <w:rPr>
          <w:b/>
          <w:bCs/>
        </w:rPr>
        <w:t>Kate</w:t>
      </w:r>
      <w:r w:rsidR="00C00384" w:rsidRPr="00FB3AA4">
        <w:rPr>
          <w:b/>
          <w:bCs/>
        </w:rPr>
        <w:t xml:space="preserve"> Goodin</w:t>
      </w:r>
      <w:r w:rsidR="00EB79A6" w:rsidRPr="00FB3AA4">
        <w:rPr>
          <w:b/>
          <w:bCs/>
        </w:rPr>
        <w:t>, Duncan</w:t>
      </w:r>
      <w:r w:rsidR="2356199B" w:rsidRPr="00FB3AA4">
        <w:rPr>
          <w:b/>
          <w:bCs/>
        </w:rPr>
        <w:t xml:space="preserve"> </w:t>
      </w:r>
      <w:r w:rsidR="2356199B" w:rsidRPr="00FB3AA4">
        <w:rPr>
          <w:rFonts w:ascii="Calibri" w:eastAsia="Calibri" w:hAnsi="Calibri" w:cs="Calibri"/>
          <w:b/>
          <w:bCs/>
          <w:color w:val="000000" w:themeColor="text1"/>
        </w:rPr>
        <w:t>MacCanne</w:t>
      </w:r>
      <w:r w:rsidR="00FB3AA4" w:rsidRPr="00FB3AA4">
        <w:rPr>
          <w:rFonts w:ascii="Calibri" w:eastAsia="Calibri" w:hAnsi="Calibri" w:cs="Calibri"/>
          <w:b/>
          <w:bCs/>
          <w:color w:val="000000" w:themeColor="text1"/>
        </w:rPr>
        <w:t>l</w:t>
      </w:r>
      <w:r w:rsidR="2356199B" w:rsidRPr="00FB3AA4">
        <w:rPr>
          <w:rFonts w:ascii="Calibri" w:eastAsia="Calibri" w:hAnsi="Calibri" w:cs="Calibri"/>
          <w:b/>
          <w:bCs/>
          <w:color w:val="000000" w:themeColor="text1"/>
        </w:rPr>
        <w:t>l</w:t>
      </w:r>
      <w:r w:rsidR="00EB79A6" w:rsidRPr="00FB3AA4">
        <w:rPr>
          <w:b/>
          <w:bCs/>
        </w:rPr>
        <w:t>, Jason</w:t>
      </w:r>
      <w:r w:rsidR="00FB3AA4" w:rsidRPr="00FB3AA4">
        <w:rPr>
          <w:b/>
          <w:bCs/>
        </w:rPr>
        <w:t xml:space="preserve"> Hall</w:t>
      </w:r>
      <w:r w:rsidR="00EB79A6" w:rsidRPr="00FB3AA4">
        <w:rPr>
          <w:b/>
          <w:bCs/>
        </w:rPr>
        <w:t>, Bernadette</w:t>
      </w:r>
      <w:r w:rsidR="00C00384" w:rsidRPr="00FB3AA4">
        <w:rPr>
          <w:b/>
          <w:bCs/>
        </w:rPr>
        <w:t xml:space="preserve"> </w:t>
      </w:r>
      <w:proofErr w:type="spellStart"/>
      <w:r w:rsidR="00C00384" w:rsidRPr="00FB3AA4">
        <w:rPr>
          <w:b/>
          <w:bCs/>
        </w:rPr>
        <w:t>Matthis</w:t>
      </w:r>
      <w:proofErr w:type="spellEnd"/>
      <w:r w:rsidR="00EB79A6" w:rsidRPr="00FB3AA4">
        <w:rPr>
          <w:b/>
          <w:bCs/>
        </w:rPr>
        <w:t>, Shaily</w:t>
      </w:r>
      <w:r w:rsidR="00FB3AA4" w:rsidRPr="00FB3AA4">
        <w:rPr>
          <w:b/>
          <w:bCs/>
        </w:rPr>
        <w:t xml:space="preserve"> Krishan</w:t>
      </w:r>
    </w:p>
    <w:p w14:paraId="59C76AEF" w14:textId="24E795C6" w:rsidR="002014E8" w:rsidRPr="002014E8" w:rsidRDefault="002014E8" w:rsidP="002014E8">
      <w:pPr>
        <w:rPr>
          <w:i/>
          <w:iCs/>
        </w:rPr>
      </w:pPr>
      <w:r>
        <w:rPr>
          <w:i/>
          <w:iCs/>
        </w:rPr>
        <w:t>*Affiliation information will be added into the Basecamp for workgroup regulars.</w:t>
      </w:r>
    </w:p>
    <w:p w14:paraId="3CE1BD54" w14:textId="01B414C6" w:rsidR="00531609" w:rsidRPr="00EB79A6" w:rsidRDefault="00BC40FF" w:rsidP="68288E21">
      <w:pPr>
        <w:spacing w:after="120" w:line="240" w:lineRule="auto"/>
        <w:rPr>
          <w:b/>
          <w:bCs/>
          <w:u w:val="single"/>
        </w:rPr>
      </w:pPr>
      <w:r w:rsidRPr="68288E21">
        <w:rPr>
          <w:b/>
          <w:bCs/>
          <w:u w:val="single"/>
        </w:rPr>
        <w:t>Welcome - Jim Collins</w:t>
      </w:r>
      <w:r w:rsidR="00527DEB" w:rsidRPr="68288E21">
        <w:rPr>
          <w:b/>
          <w:bCs/>
          <w:u w:val="single"/>
        </w:rPr>
        <w:t>, MI</w:t>
      </w:r>
    </w:p>
    <w:p w14:paraId="748DA74C" w14:textId="65C22697" w:rsidR="00EB79A6" w:rsidRDefault="00EB79A6" w:rsidP="68288E21">
      <w:pPr>
        <w:spacing w:after="120" w:line="240" w:lineRule="auto"/>
        <w:rPr>
          <w:b/>
          <w:bCs/>
          <w:u w:val="single"/>
        </w:rPr>
      </w:pPr>
      <w:r w:rsidRPr="68288E21">
        <w:rPr>
          <w:b/>
          <w:bCs/>
          <w:u w:val="single"/>
        </w:rPr>
        <w:t xml:space="preserve">HL7 Update </w:t>
      </w:r>
      <w:r w:rsidR="00CF670E" w:rsidRPr="68288E21">
        <w:rPr>
          <w:b/>
          <w:bCs/>
          <w:u w:val="single"/>
        </w:rPr>
        <w:t>-</w:t>
      </w:r>
      <w:r w:rsidRPr="68288E21">
        <w:rPr>
          <w:b/>
          <w:bCs/>
          <w:u w:val="single"/>
        </w:rPr>
        <w:t xml:space="preserve"> Erin Holt</w:t>
      </w:r>
    </w:p>
    <w:p w14:paraId="423692A9" w14:textId="11B335BD" w:rsidR="00EB79A6" w:rsidRPr="00EB79A6" w:rsidRDefault="00EB79A6" w:rsidP="00EB79A6">
      <w:pPr>
        <w:pStyle w:val="ListParagraph"/>
        <w:numPr>
          <w:ilvl w:val="0"/>
          <w:numId w:val="12"/>
        </w:numPr>
        <w:spacing w:after="120" w:line="240" w:lineRule="auto"/>
        <w:rPr>
          <w:b/>
          <w:bCs/>
        </w:rPr>
      </w:pPr>
      <w:r>
        <w:t>Erin provided</w:t>
      </w:r>
      <w:r w:rsidR="00B1420B">
        <w:t xml:space="preserve"> an</w:t>
      </w:r>
      <w:r>
        <w:t xml:space="preserve"> update on work regarding </w:t>
      </w:r>
      <w:proofErr w:type="gramStart"/>
      <w:r>
        <w:t>H</w:t>
      </w:r>
      <w:r w:rsidR="00B1420B">
        <w:t>L</w:t>
      </w:r>
      <w:r>
        <w:t>7</w:t>
      </w:r>
      <w:proofErr w:type="gramEnd"/>
    </w:p>
    <w:p w14:paraId="39DEBB1F" w14:textId="253F693E" w:rsidR="00EB79A6" w:rsidRPr="00EB79A6" w:rsidRDefault="00EB79A6" w:rsidP="00EB79A6">
      <w:pPr>
        <w:pStyle w:val="ListParagraph"/>
        <w:numPr>
          <w:ilvl w:val="0"/>
          <w:numId w:val="12"/>
        </w:numPr>
        <w:spacing w:after="120" w:line="240" w:lineRule="auto"/>
        <w:rPr>
          <w:b/>
          <w:bCs/>
        </w:rPr>
      </w:pPr>
      <w:r>
        <w:t>H</w:t>
      </w:r>
      <w:r w:rsidR="00740F67">
        <w:t>L</w:t>
      </w:r>
      <w:r>
        <w:t xml:space="preserve">7 </w:t>
      </w:r>
      <w:r w:rsidR="00B1420B">
        <w:t>was</w:t>
      </w:r>
      <w:r>
        <w:t xml:space="preserve"> asked by ONC to identify issues with interoperability and data communication. </w:t>
      </w:r>
      <w:r w:rsidR="00B1420B">
        <w:t xml:space="preserve">A third-party consultant </w:t>
      </w:r>
      <w:r w:rsidR="00C00384">
        <w:t>gathering in</w:t>
      </w:r>
      <w:r>
        <w:t xml:space="preserve">formation.  </w:t>
      </w:r>
    </w:p>
    <w:p w14:paraId="4EA94776" w14:textId="64F9ED1D" w:rsidR="00EB79A6" w:rsidRPr="00EB79A6" w:rsidRDefault="00EB79A6" w:rsidP="00EB79A6">
      <w:pPr>
        <w:pStyle w:val="ListParagraph"/>
        <w:numPr>
          <w:ilvl w:val="0"/>
          <w:numId w:val="12"/>
        </w:numPr>
        <w:spacing w:after="120" w:line="240" w:lineRule="auto"/>
        <w:rPr>
          <w:b/>
          <w:bCs/>
        </w:rPr>
      </w:pPr>
      <w:bookmarkStart w:id="0" w:name="_Hlk65488691"/>
      <w:r>
        <w:t>Public health workgroup call identified themes on what is being gathered. Themes include:</w:t>
      </w:r>
    </w:p>
    <w:p w14:paraId="50D56602" w14:textId="27CABD35" w:rsidR="00EB79A6" w:rsidRPr="00B1420B" w:rsidRDefault="00B1420B" w:rsidP="00EB79A6">
      <w:pPr>
        <w:pStyle w:val="ListParagraph"/>
        <w:numPr>
          <w:ilvl w:val="1"/>
          <w:numId w:val="12"/>
        </w:numPr>
        <w:spacing w:after="120" w:line="240" w:lineRule="auto"/>
      </w:pPr>
      <w:r w:rsidRPr="00B1420B">
        <w:t>Support for community consensus building</w:t>
      </w:r>
    </w:p>
    <w:p w14:paraId="27C968C8" w14:textId="52C624DA" w:rsidR="00B1420B" w:rsidRPr="00B1420B" w:rsidRDefault="00B1420B" w:rsidP="00EB79A6">
      <w:pPr>
        <w:pStyle w:val="ListParagraph"/>
        <w:numPr>
          <w:ilvl w:val="1"/>
          <w:numId w:val="12"/>
        </w:numPr>
        <w:spacing w:after="120" w:line="240" w:lineRule="auto"/>
      </w:pPr>
      <w:r w:rsidRPr="00B1420B">
        <w:t xml:space="preserve">Development of common resource that can be shared across diff public health use </w:t>
      </w:r>
      <w:proofErr w:type="gramStart"/>
      <w:r w:rsidRPr="00B1420B">
        <w:t>cases</w:t>
      </w:r>
      <w:proofErr w:type="gramEnd"/>
    </w:p>
    <w:p w14:paraId="4C33E686" w14:textId="56F8A5F0" w:rsidR="00B1420B" w:rsidRPr="00B1420B" w:rsidRDefault="00B1420B" w:rsidP="00EB79A6">
      <w:pPr>
        <w:pStyle w:val="ListParagraph"/>
        <w:numPr>
          <w:ilvl w:val="1"/>
          <w:numId w:val="12"/>
        </w:numPr>
        <w:spacing w:after="120" w:line="240" w:lineRule="auto"/>
      </w:pPr>
      <w:r w:rsidRPr="00B1420B">
        <w:t>Reduction in jurisdictional variation</w:t>
      </w:r>
    </w:p>
    <w:p w14:paraId="1C02DE21" w14:textId="32736A48" w:rsidR="00B1420B" w:rsidRDefault="00B1420B" w:rsidP="00EB79A6">
      <w:pPr>
        <w:pStyle w:val="ListParagraph"/>
        <w:numPr>
          <w:ilvl w:val="1"/>
          <w:numId w:val="12"/>
        </w:numPr>
        <w:spacing w:after="120" w:line="240" w:lineRule="auto"/>
      </w:pPr>
      <w:r w:rsidRPr="00B1420B">
        <w:t>Recognition of the push aspects of public health reporting</w:t>
      </w:r>
    </w:p>
    <w:p w14:paraId="10C11451" w14:textId="69A06B37" w:rsidR="00B1420B" w:rsidRDefault="00740F67" w:rsidP="00EB79A6">
      <w:pPr>
        <w:pStyle w:val="ListParagraph"/>
        <w:numPr>
          <w:ilvl w:val="1"/>
          <w:numId w:val="12"/>
        </w:numPr>
        <w:spacing w:after="120" w:line="240" w:lineRule="auto"/>
      </w:pPr>
      <w:r>
        <w:t xml:space="preserve">Improvement of data sharing between </w:t>
      </w:r>
      <w:proofErr w:type="gramStart"/>
      <w:r>
        <w:t>programs</w:t>
      </w:r>
      <w:proofErr w:type="gramEnd"/>
    </w:p>
    <w:p w14:paraId="4A3E17DD" w14:textId="79B77372" w:rsidR="00740F67" w:rsidRDefault="00740F67" w:rsidP="00EB79A6">
      <w:pPr>
        <w:pStyle w:val="ListParagraph"/>
        <w:numPr>
          <w:ilvl w:val="1"/>
          <w:numId w:val="12"/>
        </w:numPr>
        <w:spacing w:after="120" w:line="240" w:lineRule="auto"/>
      </w:pPr>
      <w:r>
        <w:t xml:space="preserve">Understanding public health-specific policy and regulatory restraints </w:t>
      </w:r>
    </w:p>
    <w:p w14:paraId="3871BB0D" w14:textId="12439CBD" w:rsidR="00740F67" w:rsidRDefault="00740F67" w:rsidP="00EB79A6">
      <w:pPr>
        <w:pStyle w:val="ListParagraph"/>
        <w:numPr>
          <w:ilvl w:val="1"/>
          <w:numId w:val="12"/>
        </w:numPr>
        <w:spacing w:after="120" w:line="240" w:lineRule="auto"/>
      </w:pPr>
      <w:r>
        <w:t xml:space="preserve">Need for education on </w:t>
      </w:r>
      <w:proofErr w:type="gramStart"/>
      <w:r>
        <w:t>interoperability</w:t>
      </w:r>
      <w:proofErr w:type="gramEnd"/>
      <w:r>
        <w:t xml:space="preserve"> </w:t>
      </w:r>
    </w:p>
    <w:p w14:paraId="46E0C70A" w14:textId="6395A656" w:rsidR="00740F67" w:rsidRDefault="00740F67" w:rsidP="00EB79A6">
      <w:pPr>
        <w:pStyle w:val="ListParagraph"/>
        <w:numPr>
          <w:ilvl w:val="1"/>
          <w:numId w:val="12"/>
        </w:numPr>
        <w:spacing w:after="120" w:line="240" w:lineRule="auto"/>
      </w:pPr>
      <w:r>
        <w:t xml:space="preserve">Support for incentives and standards implementation </w:t>
      </w:r>
    </w:p>
    <w:p w14:paraId="7F1B2899" w14:textId="0A3053A7" w:rsidR="00740F67" w:rsidRDefault="00740F67" w:rsidP="00EB79A6">
      <w:pPr>
        <w:pStyle w:val="ListParagraph"/>
        <w:numPr>
          <w:ilvl w:val="1"/>
          <w:numId w:val="12"/>
        </w:numPr>
        <w:spacing w:after="120" w:line="240" w:lineRule="auto"/>
      </w:pPr>
      <w:r>
        <w:t>Perception of public health as only a secondary data consumer</w:t>
      </w:r>
    </w:p>
    <w:p w14:paraId="7B05E6D6" w14:textId="78D758E9" w:rsidR="00740F67" w:rsidRDefault="00740F67" w:rsidP="00FB3AA4">
      <w:pPr>
        <w:pStyle w:val="ListParagraph"/>
        <w:numPr>
          <w:ilvl w:val="2"/>
          <w:numId w:val="12"/>
        </w:numPr>
        <w:spacing w:after="120" w:line="240" w:lineRule="auto"/>
      </w:pPr>
      <w:r>
        <w:t xml:space="preserve">Need for entity </w:t>
      </w:r>
      <w:proofErr w:type="gramStart"/>
      <w:r>
        <w:t>management</w:t>
      </w:r>
      <w:proofErr w:type="gramEnd"/>
      <w:r>
        <w:t xml:space="preserve"> </w:t>
      </w:r>
    </w:p>
    <w:bookmarkEnd w:id="0"/>
    <w:p w14:paraId="787AE3E5" w14:textId="46542F27" w:rsidR="00740F67" w:rsidRDefault="00740F67" w:rsidP="00740F67">
      <w:pPr>
        <w:pStyle w:val="ListParagraph"/>
        <w:numPr>
          <w:ilvl w:val="0"/>
          <w:numId w:val="12"/>
        </w:numPr>
        <w:spacing w:after="120" w:line="240" w:lineRule="auto"/>
      </w:pPr>
      <w:r>
        <w:t>Comments/questions</w:t>
      </w:r>
    </w:p>
    <w:p w14:paraId="3FB6F44E" w14:textId="3ACCE24C" w:rsidR="00740F67" w:rsidRDefault="00C00384" w:rsidP="00740F67">
      <w:pPr>
        <w:pStyle w:val="ListParagraph"/>
        <w:numPr>
          <w:ilvl w:val="1"/>
          <w:numId w:val="12"/>
        </w:numPr>
        <w:spacing w:after="120" w:line="240" w:lineRule="auto"/>
      </w:pPr>
      <w:r>
        <w:t>The</w:t>
      </w:r>
      <w:r w:rsidR="00740F67">
        <w:t xml:space="preserve"> public health perspective </w:t>
      </w:r>
      <w:r>
        <w:t xml:space="preserve">is not present </w:t>
      </w:r>
      <w:r w:rsidR="00740F67">
        <w:t xml:space="preserve">in this list of themes. </w:t>
      </w:r>
      <w:r w:rsidR="00FB3AA4">
        <w:t>A few states</w:t>
      </w:r>
      <w:r w:rsidR="00740F67">
        <w:t xml:space="preserve"> may have submitted comments. Erin would</w:t>
      </w:r>
      <w:r>
        <w:t xml:space="preserve"> like</w:t>
      </w:r>
      <w:r w:rsidR="00740F67">
        <w:t xml:space="preserve"> to have a broader CSTE audience engaged. </w:t>
      </w:r>
    </w:p>
    <w:p w14:paraId="5056E17F" w14:textId="2E3163B7" w:rsidR="007D61EB" w:rsidRPr="00B1420B" w:rsidRDefault="007D61EB" w:rsidP="007D61EB">
      <w:pPr>
        <w:pStyle w:val="ListParagraph"/>
        <w:numPr>
          <w:ilvl w:val="1"/>
          <w:numId w:val="12"/>
        </w:numPr>
        <w:spacing w:after="120" w:line="240" w:lineRule="auto"/>
      </w:pPr>
      <w:r>
        <w:t xml:space="preserve">Jeff sees alignment with policy movement in DC with the themes mentioned above. </w:t>
      </w:r>
    </w:p>
    <w:p w14:paraId="06F17306" w14:textId="33A160CC" w:rsidR="007D61EB" w:rsidRDefault="00EB79A6" w:rsidP="68288E21">
      <w:pPr>
        <w:spacing w:after="120" w:line="240" w:lineRule="auto"/>
        <w:rPr>
          <w:b/>
          <w:bCs/>
          <w:u w:val="single"/>
        </w:rPr>
      </w:pPr>
      <w:r w:rsidRPr="68288E21">
        <w:rPr>
          <w:b/>
          <w:bCs/>
          <w:u w:val="single"/>
        </w:rPr>
        <w:t>Variant Identification</w:t>
      </w:r>
      <w:r w:rsidR="007D61EB" w:rsidRPr="68288E21">
        <w:rPr>
          <w:b/>
          <w:bCs/>
          <w:u w:val="single"/>
        </w:rPr>
        <w:t>,</w:t>
      </w:r>
      <w:r w:rsidRPr="68288E21">
        <w:rPr>
          <w:b/>
          <w:bCs/>
          <w:u w:val="single"/>
        </w:rPr>
        <w:t xml:space="preserve"> Surveillance, and Reporting</w:t>
      </w:r>
    </w:p>
    <w:p w14:paraId="510B44C1" w14:textId="4DF67FDC" w:rsidR="007D61EB" w:rsidRPr="007D61EB" w:rsidRDefault="00C00384" w:rsidP="007D61EB">
      <w:pPr>
        <w:pStyle w:val="ListParagraph"/>
        <w:numPr>
          <w:ilvl w:val="0"/>
          <w:numId w:val="14"/>
        </w:numPr>
        <w:spacing w:after="120" w:line="240" w:lineRule="auto"/>
      </w:pPr>
      <w:r>
        <w:t>Jim shared t</w:t>
      </w:r>
      <w:r w:rsidR="007D61EB">
        <w:t>hree considerations: h</w:t>
      </w:r>
      <w:r w:rsidR="007D61EB" w:rsidRPr="007D61EB">
        <w:t>ow testing is being conducted</w:t>
      </w:r>
      <w:r w:rsidR="007D61EB">
        <w:t>;</w:t>
      </w:r>
      <w:r w:rsidR="007D61EB" w:rsidRPr="007D61EB">
        <w:t xml:space="preserve"> </w:t>
      </w:r>
      <w:r w:rsidR="007D61EB">
        <w:t>data reporting to</w:t>
      </w:r>
      <w:r w:rsidR="007D61EB" w:rsidRPr="007D61EB">
        <w:t xml:space="preserve"> states</w:t>
      </w:r>
      <w:r w:rsidR="00FB3AA4">
        <w:t>;</w:t>
      </w:r>
      <w:r w:rsidR="007D61EB" w:rsidRPr="007D61EB">
        <w:t xml:space="preserve"> </w:t>
      </w:r>
      <w:r w:rsidR="007D61EB">
        <w:t>information sharing with</w:t>
      </w:r>
      <w:r w:rsidR="007D61EB" w:rsidRPr="007D61EB">
        <w:t xml:space="preserve"> CDC.</w:t>
      </w:r>
    </w:p>
    <w:p w14:paraId="74F9C41E" w14:textId="583FE9B9" w:rsidR="00EB79A6" w:rsidRDefault="00EB79A6" w:rsidP="68288E21">
      <w:pPr>
        <w:spacing w:after="120" w:line="240" w:lineRule="auto"/>
        <w:rPr>
          <w:b/>
          <w:bCs/>
          <w:i/>
          <w:iCs/>
        </w:rPr>
      </w:pPr>
      <w:r w:rsidRPr="68288E21">
        <w:rPr>
          <w:b/>
          <w:bCs/>
          <w:i/>
          <w:iCs/>
        </w:rPr>
        <w:t>Open discussion, Q&amp;A with Duncan MacCanne</w:t>
      </w:r>
      <w:r w:rsidR="00FB3AA4">
        <w:rPr>
          <w:b/>
          <w:bCs/>
          <w:i/>
          <w:iCs/>
        </w:rPr>
        <w:t>l</w:t>
      </w:r>
      <w:r w:rsidRPr="68288E21">
        <w:rPr>
          <w:b/>
          <w:bCs/>
          <w:i/>
          <w:iCs/>
        </w:rPr>
        <w:t xml:space="preserve">l (CDC Lab Task </w:t>
      </w:r>
      <w:r w:rsidR="007D61EB" w:rsidRPr="68288E21">
        <w:rPr>
          <w:b/>
          <w:bCs/>
          <w:i/>
          <w:iCs/>
        </w:rPr>
        <w:t>Force</w:t>
      </w:r>
      <w:r w:rsidRPr="68288E21">
        <w:rPr>
          <w:b/>
          <w:bCs/>
          <w:i/>
          <w:iCs/>
        </w:rPr>
        <w:t>)</w:t>
      </w:r>
    </w:p>
    <w:p w14:paraId="6D017E5B" w14:textId="1E96DEC5" w:rsidR="007D61EB" w:rsidRDefault="00C00384" w:rsidP="007D61EB">
      <w:pPr>
        <w:pStyle w:val="ListParagraph"/>
        <w:numPr>
          <w:ilvl w:val="0"/>
          <w:numId w:val="14"/>
        </w:numPr>
        <w:spacing w:after="120" w:line="240" w:lineRule="auto"/>
      </w:pPr>
      <w:r>
        <w:t>The i</w:t>
      </w:r>
      <w:r w:rsidR="007D61EB">
        <w:t>ssue</w:t>
      </w:r>
      <w:r>
        <w:t xml:space="preserve"> at hand is</w:t>
      </w:r>
      <w:r w:rsidR="007D61EB">
        <w:t xml:space="preserve"> how to stand up national surveillance without </w:t>
      </w:r>
      <w:r>
        <w:t xml:space="preserve">getting </w:t>
      </w:r>
      <w:r w:rsidR="007D61EB">
        <w:t xml:space="preserve">encumbered by PII, </w:t>
      </w:r>
      <w:r>
        <w:t>yet</w:t>
      </w:r>
      <w:r w:rsidR="007D61EB">
        <w:t xml:space="preserve"> still building</w:t>
      </w:r>
      <w:r>
        <w:t xml:space="preserve"> the</w:t>
      </w:r>
      <w:r w:rsidR="007D61EB">
        <w:t xml:space="preserve"> necessary requirement</w:t>
      </w:r>
      <w:r>
        <w:t>s</w:t>
      </w:r>
      <w:r w:rsidR="007D61EB">
        <w:t xml:space="preserve"> for reidentification for local use. </w:t>
      </w:r>
    </w:p>
    <w:p w14:paraId="0EF75DCF" w14:textId="1F28904C" w:rsidR="007D61EB" w:rsidRDefault="007D61EB" w:rsidP="007D61EB">
      <w:pPr>
        <w:pStyle w:val="ListParagraph"/>
        <w:numPr>
          <w:ilvl w:val="0"/>
          <w:numId w:val="14"/>
        </w:numPr>
        <w:spacing w:after="120" w:line="240" w:lineRule="auto"/>
      </w:pPr>
      <w:r>
        <w:t>CDC is open to feedback on this system.</w:t>
      </w:r>
      <w:r w:rsidR="00C00384">
        <w:t xml:space="preserve"> The goal is to </w:t>
      </w:r>
      <w:r w:rsidR="00CF670E">
        <w:t>establish</w:t>
      </w:r>
      <w:r w:rsidR="00C00384">
        <w:t xml:space="preserve"> </w:t>
      </w:r>
      <w:r>
        <w:t xml:space="preserve">visibility of circulating </w:t>
      </w:r>
      <w:r w:rsidR="00C00384">
        <w:t>variants. Sequencing</w:t>
      </w:r>
      <w:r>
        <w:t xml:space="preserve"> capacity </w:t>
      </w:r>
      <w:r w:rsidR="00C00384">
        <w:t xml:space="preserve">is not the </w:t>
      </w:r>
      <w:r>
        <w:t>issue</w:t>
      </w:r>
      <w:r w:rsidR="00C00384">
        <w:t xml:space="preserve">; rather, it is the </w:t>
      </w:r>
      <w:r>
        <w:t xml:space="preserve">access to samples. </w:t>
      </w:r>
    </w:p>
    <w:p w14:paraId="0B9D2BA5" w14:textId="2B7B35AE" w:rsidR="009B7C9B" w:rsidRDefault="009B7C9B" w:rsidP="00A1682F">
      <w:pPr>
        <w:pStyle w:val="ListParagraph"/>
        <w:numPr>
          <w:ilvl w:val="0"/>
          <w:numId w:val="14"/>
        </w:numPr>
        <w:spacing w:after="120" w:line="240" w:lineRule="auto"/>
      </w:pPr>
      <w:r>
        <w:t>Many labs have next gen</w:t>
      </w:r>
      <w:r w:rsidR="00A1682F">
        <w:t>eration</w:t>
      </w:r>
      <w:r>
        <w:t xml:space="preserve"> sequencing </w:t>
      </w:r>
      <w:r w:rsidR="00A1682F">
        <w:t>capabilities</w:t>
      </w:r>
      <w:r>
        <w:t>.</w:t>
      </w:r>
      <w:r w:rsidR="00A1682F">
        <w:t xml:space="preserve"> CDC</w:t>
      </w:r>
      <w:r>
        <w:t xml:space="preserve"> discovered that states were not in </w:t>
      </w:r>
      <w:r w:rsidR="00A1682F">
        <w:t xml:space="preserve">a </w:t>
      </w:r>
      <w:r>
        <w:t xml:space="preserve">position to tap </w:t>
      </w:r>
      <w:r w:rsidR="00FB3AA4">
        <w:t xml:space="preserve">into </w:t>
      </w:r>
      <w:r>
        <w:t xml:space="preserve">these resources. </w:t>
      </w:r>
      <w:r w:rsidR="00A1682F">
        <w:t>After a n</w:t>
      </w:r>
      <w:r>
        <w:t>umber of academic labs began to sequence</w:t>
      </w:r>
      <w:r w:rsidR="00A1682F">
        <w:t xml:space="preserve">, the </w:t>
      </w:r>
      <w:r>
        <w:t xml:space="preserve">SPHERRES consortium was </w:t>
      </w:r>
      <w:r w:rsidR="00A1682F">
        <w:t>established</w:t>
      </w:r>
      <w:r>
        <w:t xml:space="preserve">. </w:t>
      </w:r>
    </w:p>
    <w:p w14:paraId="57E25723" w14:textId="48D900FC" w:rsidR="009B7C9B" w:rsidRDefault="009B7C9B" w:rsidP="009B7C9B">
      <w:pPr>
        <w:pStyle w:val="ListParagraph"/>
        <w:numPr>
          <w:ilvl w:val="0"/>
          <w:numId w:val="14"/>
        </w:numPr>
        <w:spacing w:after="120" w:line="240" w:lineRule="auto"/>
      </w:pPr>
      <w:r>
        <w:t>Late fall, NS3 was rolled out</w:t>
      </w:r>
      <w:r w:rsidR="00A1682F">
        <w:t xml:space="preserve">, which is a </w:t>
      </w:r>
      <w:r>
        <w:t>population</w:t>
      </w:r>
      <w:r w:rsidR="00A1682F">
        <w:t>-</w:t>
      </w:r>
      <w:r>
        <w:t>based survey similar to seasonal fl</w:t>
      </w:r>
      <w:r w:rsidR="00A1682F">
        <w:t xml:space="preserve">u surveillance. </w:t>
      </w:r>
      <w:r>
        <w:t xml:space="preserve"> </w:t>
      </w:r>
    </w:p>
    <w:p w14:paraId="3AFE44DE" w14:textId="210A9986" w:rsidR="009B7C9B" w:rsidRDefault="00A1682F" w:rsidP="009B7C9B">
      <w:pPr>
        <w:pStyle w:val="ListParagraph"/>
        <w:numPr>
          <w:ilvl w:val="0"/>
          <w:numId w:val="14"/>
        </w:numPr>
        <w:spacing w:after="120" w:line="240" w:lineRule="auto"/>
      </w:pPr>
      <w:r>
        <w:lastRenderedPageBreak/>
        <w:t>The U.S. is e</w:t>
      </w:r>
      <w:r w:rsidR="009B7C9B">
        <w:t>x</w:t>
      </w:r>
      <w:r>
        <w:t>pa</w:t>
      </w:r>
      <w:r w:rsidR="009B7C9B">
        <w:t xml:space="preserve">nding </w:t>
      </w:r>
      <w:r>
        <w:t xml:space="preserve">the </w:t>
      </w:r>
      <w:r w:rsidR="009B7C9B">
        <w:t xml:space="preserve">volume of </w:t>
      </w:r>
      <w:r>
        <w:t xml:space="preserve">sequencing by </w:t>
      </w:r>
      <w:r w:rsidR="009B7C9B">
        <w:t>working with commercial partners.</w:t>
      </w:r>
      <w:r>
        <w:t xml:space="preserve"> The g</w:t>
      </w:r>
      <w:r w:rsidR="009B7C9B">
        <w:t xml:space="preserve">oal is to get </w:t>
      </w:r>
      <w:r>
        <w:t>consistent a</w:t>
      </w:r>
      <w:r w:rsidR="009B7C9B">
        <w:t xml:space="preserve"> random sample from </w:t>
      </w:r>
      <w:r>
        <w:t>across</w:t>
      </w:r>
      <w:r w:rsidR="009B7C9B">
        <w:t xml:space="preserve"> the country to observe trends. </w:t>
      </w:r>
    </w:p>
    <w:p w14:paraId="14DAF2B2" w14:textId="30C7243C" w:rsidR="003A7D7E" w:rsidRDefault="003A7D7E" w:rsidP="00CF670E">
      <w:pPr>
        <w:pStyle w:val="ListParagraph"/>
        <w:numPr>
          <w:ilvl w:val="0"/>
          <w:numId w:val="14"/>
        </w:numPr>
        <w:spacing w:after="120" w:line="240" w:lineRule="auto"/>
      </w:pPr>
      <w:r>
        <w:t xml:space="preserve">Helix has been asked to sequence </w:t>
      </w:r>
      <w:r w:rsidR="00A1682F">
        <w:t xml:space="preserve">a </w:t>
      </w:r>
      <w:r>
        <w:t>random set of sa</w:t>
      </w:r>
      <w:r w:rsidR="00CF670E">
        <w:t>m</w:t>
      </w:r>
      <w:r>
        <w:t>ples.</w:t>
      </w:r>
      <w:r w:rsidR="00CF670E">
        <w:t xml:space="preserve"> They are n</w:t>
      </w:r>
      <w:r>
        <w:t>ot specifically looking for B117</w:t>
      </w:r>
      <w:r w:rsidR="00CF670E">
        <w:t xml:space="preserve"> samples. LabCorp is sequencing</w:t>
      </w:r>
      <w:r>
        <w:t xml:space="preserve"> 10,000 a month (</w:t>
      </w:r>
      <w:r w:rsidR="00CF670E">
        <w:t xml:space="preserve">and </w:t>
      </w:r>
      <w:r>
        <w:t>planning to scale up)</w:t>
      </w:r>
      <w:r w:rsidR="00CF670E">
        <w:t xml:space="preserve"> by</w:t>
      </w:r>
      <w:r>
        <w:t xml:space="preserve"> pulling </w:t>
      </w:r>
      <w:r w:rsidR="00CF670E">
        <w:t xml:space="preserve">a </w:t>
      </w:r>
      <w:r>
        <w:t xml:space="preserve">random set of samples across their network. </w:t>
      </w:r>
    </w:p>
    <w:p w14:paraId="28DB90E8" w14:textId="4B7E7F7F" w:rsidR="003A7D7E" w:rsidRDefault="00CF670E" w:rsidP="009B7C9B">
      <w:pPr>
        <w:pStyle w:val="ListParagraph"/>
        <w:numPr>
          <w:ilvl w:val="0"/>
          <w:numId w:val="14"/>
        </w:numPr>
        <w:spacing w:after="120" w:line="240" w:lineRule="auto"/>
      </w:pPr>
      <w:r>
        <w:t>The n</w:t>
      </w:r>
      <w:r w:rsidR="003A7D7E">
        <w:t>omenclature around SARS-CoV-2 has not helped</w:t>
      </w:r>
      <w:r>
        <w:t xml:space="preserve"> the</w:t>
      </w:r>
      <w:r w:rsidR="003A7D7E">
        <w:t xml:space="preserve"> variant conversation. </w:t>
      </w:r>
    </w:p>
    <w:p w14:paraId="720206A3" w14:textId="687BEFDE" w:rsidR="003A7D7E" w:rsidRDefault="003A7D7E" w:rsidP="00CF670E">
      <w:pPr>
        <w:pStyle w:val="ListParagraph"/>
        <w:numPr>
          <w:ilvl w:val="0"/>
          <w:numId w:val="14"/>
        </w:numPr>
        <w:spacing w:after="120" w:line="240" w:lineRule="auto"/>
      </w:pPr>
      <w:r>
        <w:t xml:space="preserve">Whether </w:t>
      </w:r>
      <w:r w:rsidR="00CF670E">
        <w:t>sequencing</w:t>
      </w:r>
      <w:r>
        <w:t xml:space="preserve"> will fall under CLIA provision</w:t>
      </w:r>
      <w:r w:rsidR="00CF670E">
        <w:t xml:space="preserve"> is yet to be determined.</w:t>
      </w:r>
      <w:r>
        <w:t xml:space="preserve"> </w:t>
      </w:r>
    </w:p>
    <w:p w14:paraId="4C4D5091" w14:textId="40ADBF01" w:rsidR="003A7D7E" w:rsidRDefault="003A7D7E" w:rsidP="003A7D7E">
      <w:pPr>
        <w:pStyle w:val="ListParagraph"/>
        <w:numPr>
          <w:ilvl w:val="0"/>
          <w:numId w:val="14"/>
        </w:numPr>
        <w:spacing w:after="120" w:line="240" w:lineRule="auto"/>
      </w:pPr>
      <w:r>
        <w:t>Questions/comments</w:t>
      </w:r>
    </w:p>
    <w:p w14:paraId="11D3C349" w14:textId="77777777" w:rsidR="00FB3AA4" w:rsidRDefault="00CF670E" w:rsidP="003A7D7E">
      <w:pPr>
        <w:pStyle w:val="ListParagraph"/>
        <w:numPr>
          <w:ilvl w:val="1"/>
          <w:numId w:val="14"/>
        </w:numPr>
        <w:spacing w:after="120" w:line="240" w:lineRule="auto"/>
      </w:pPr>
      <w:r>
        <w:t>The l</w:t>
      </w:r>
      <w:r w:rsidR="003A7D7E">
        <w:t xml:space="preserve">ist of variants </w:t>
      </w:r>
      <w:r>
        <w:t xml:space="preserve">received from </w:t>
      </w:r>
      <w:r w:rsidR="003A7D7E">
        <w:t>Helix does not contain information</w:t>
      </w:r>
      <w:r>
        <w:t xml:space="preserve"> about</w:t>
      </w:r>
      <w:r w:rsidR="003A7D7E">
        <w:t xml:space="preserve"> </w:t>
      </w:r>
      <w:r>
        <w:t>samples that were non-variant</w:t>
      </w:r>
      <w:r w:rsidR="003A7D7E">
        <w:t xml:space="preserve">. </w:t>
      </w:r>
      <w:r>
        <w:t xml:space="preserve">A denominator cannot be calculated and </w:t>
      </w:r>
      <w:proofErr w:type="gramStart"/>
      <w:r w:rsidR="003A7D7E">
        <w:t>it</w:t>
      </w:r>
      <w:r w:rsidR="00FB3AA4">
        <w:t>’</w:t>
      </w:r>
      <w:r w:rsidR="003A7D7E">
        <w:t>s</w:t>
      </w:r>
      <w:proofErr w:type="gramEnd"/>
      <w:r w:rsidR="003A7D7E">
        <w:t xml:space="preserve"> not clear what </w:t>
      </w:r>
      <w:r>
        <w:t>their</w:t>
      </w:r>
      <w:r w:rsidR="003A7D7E">
        <w:t xml:space="preserve"> sample strategy is. </w:t>
      </w:r>
    </w:p>
    <w:p w14:paraId="6485708A" w14:textId="5914E64B" w:rsidR="003A7D7E" w:rsidRDefault="00874CFA" w:rsidP="00FB3AA4">
      <w:pPr>
        <w:pStyle w:val="ListParagraph"/>
        <w:numPr>
          <w:ilvl w:val="2"/>
          <w:numId w:val="14"/>
        </w:numPr>
        <w:spacing w:after="120" w:line="240" w:lineRule="auto"/>
      </w:pPr>
      <w:r>
        <w:t>Duncan believes</w:t>
      </w:r>
      <w:r w:rsidR="00CF670E">
        <w:t xml:space="preserve"> that the</w:t>
      </w:r>
      <w:r>
        <w:t xml:space="preserve"> general data sets will become much more useful. </w:t>
      </w:r>
    </w:p>
    <w:p w14:paraId="48251B16" w14:textId="77777777" w:rsidR="00FB3AA4" w:rsidRDefault="00CF670E" w:rsidP="003A7D7E">
      <w:pPr>
        <w:pStyle w:val="ListParagraph"/>
        <w:numPr>
          <w:ilvl w:val="1"/>
          <w:numId w:val="14"/>
        </w:numPr>
        <w:spacing w:after="120" w:line="240" w:lineRule="auto"/>
      </w:pPr>
      <w:r>
        <w:t xml:space="preserve">While the </w:t>
      </w:r>
      <w:r w:rsidR="00874CFA">
        <w:t xml:space="preserve">S-drop is necessary for B117, </w:t>
      </w:r>
      <w:r>
        <w:t xml:space="preserve">Jim is </w:t>
      </w:r>
      <w:r w:rsidR="00874CFA">
        <w:t xml:space="preserve">not sure how common the S-drop is in absence of the variant. </w:t>
      </w:r>
    </w:p>
    <w:p w14:paraId="574E193E" w14:textId="03F77A8D" w:rsidR="00874CFA" w:rsidRDefault="00874CFA" w:rsidP="00FB3AA4">
      <w:pPr>
        <w:pStyle w:val="ListParagraph"/>
        <w:numPr>
          <w:ilvl w:val="2"/>
          <w:numId w:val="14"/>
        </w:numPr>
        <w:spacing w:after="120" w:line="240" w:lineRule="auto"/>
      </w:pPr>
      <w:r>
        <w:t xml:space="preserve">CDC </w:t>
      </w:r>
      <w:r w:rsidR="00FB3AA4">
        <w:t>h</w:t>
      </w:r>
      <w:r>
        <w:t xml:space="preserve">as been </w:t>
      </w:r>
      <w:r w:rsidR="00CF670E">
        <w:t>cautious</w:t>
      </w:r>
      <w:r>
        <w:t xml:space="preserve"> in saying that </w:t>
      </w:r>
      <w:r w:rsidR="00CF670E">
        <w:t>S</w:t>
      </w:r>
      <w:r>
        <w:t xml:space="preserve">-drop alone is </w:t>
      </w:r>
      <w:r w:rsidR="00CF670E">
        <w:t xml:space="preserve">a </w:t>
      </w:r>
      <w:r>
        <w:t xml:space="preserve">proxy for B117. </w:t>
      </w:r>
    </w:p>
    <w:p w14:paraId="027CF95E" w14:textId="77777777" w:rsidR="00FB3AA4" w:rsidRPr="00FB3AA4" w:rsidRDefault="00874CFA" w:rsidP="003661C3">
      <w:pPr>
        <w:pStyle w:val="ListParagraph"/>
        <w:numPr>
          <w:ilvl w:val="1"/>
          <w:numId w:val="14"/>
        </w:numPr>
        <w:spacing w:after="120" w:line="240" w:lineRule="auto"/>
        <w:rPr>
          <w:b/>
          <w:bCs/>
        </w:rPr>
      </w:pPr>
      <w:r w:rsidRPr="00DF0C01">
        <w:t xml:space="preserve">What are data, surveillance, and informatics implications? Is there a way to capture information in </w:t>
      </w:r>
      <w:r w:rsidR="00CF670E">
        <w:t xml:space="preserve">an </w:t>
      </w:r>
      <w:r w:rsidRPr="00DF0C01">
        <w:t xml:space="preserve">actionable way in state surveillance systems until there is a standardized </w:t>
      </w:r>
      <w:r w:rsidR="00CF670E" w:rsidRPr="00DF0C01">
        <w:t>nomenclature?</w:t>
      </w:r>
      <w:r w:rsidRPr="00DF0C01">
        <w:t xml:space="preserve"> </w:t>
      </w:r>
    </w:p>
    <w:p w14:paraId="4F5CFC97" w14:textId="528CE6BE" w:rsidR="007D61EB" w:rsidRPr="00DF0C01" w:rsidRDefault="00874CFA" w:rsidP="00FB3AA4">
      <w:pPr>
        <w:pStyle w:val="ListParagraph"/>
        <w:numPr>
          <w:ilvl w:val="2"/>
          <w:numId w:val="14"/>
        </w:numPr>
        <w:spacing w:after="120" w:line="240" w:lineRule="auto"/>
        <w:rPr>
          <w:b/>
          <w:bCs/>
        </w:rPr>
      </w:pPr>
      <w:r w:rsidRPr="00DF0C01">
        <w:t xml:space="preserve">Duncan expects a </w:t>
      </w:r>
      <w:r w:rsidR="00CF670E" w:rsidRPr="00DF0C01">
        <w:t xml:space="preserve">crosswalk </w:t>
      </w:r>
      <w:r w:rsidR="00CF670E">
        <w:t xml:space="preserve">of </w:t>
      </w:r>
      <w:r w:rsidR="00CF670E" w:rsidRPr="00DF0C01">
        <w:t>future variant naming convention</w:t>
      </w:r>
      <w:r w:rsidR="00CF670E">
        <w:t>s</w:t>
      </w:r>
      <w:r w:rsidRPr="00DF0C01">
        <w:t xml:space="preserve"> with what </w:t>
      </w:r>
      <w:proofErr w:type="gramStart"/>
      <w:r w:rsidRPr="00DF0C01">
        <w:t>we're</w:t>
      </w:r>
      <w:proofErr w:type="gramEnd"/>
      <w:r w:rsidRPr="00DF0C01">
        <w:t xml:space="preserve"> doing now.</w:t>
      </w:r>
      <w:r w:rsidR="00CF670E">
        <w:t xml:space="preserve"> CDC is</w:t>
      </w:r>
      <w:r w:rsidRPr="00DF0C01">
        <w:t xml:space="preserve"> </w:t>
      </w:r>
      <w:r w:rsidR="00CF670E" w:rsidRPr="00DF0C01">
        <w:t>incorporating</w:t>
      </w:r>
      <w:r w:rsidRPr="00DF0C01">
        <w:t xml:space="preserve"> </w:t>
      </w:r>
      <w:r w:rsidR="00CF670E">
        <w:t>variant</w:t>
      </w:r>
      <w:r w:rsidRPr="00DF0C01">
        <w:t xml:space="preserve"> </w:t>
      </w:r>
      <w:r w:rsidR="00CF670E">
        <w:t>st</w:t>
      </w:r>
      <w:r w:rsidRPr="00DF0C01">
        <w:t>andard</w:t>
      </w:r>
      <w:r w:rsidR="00CF670E">
        <w:t>s for</w:t>
      </w:r>
      <w:r w:rsidRPr="00DF0C01">
        <w:t xml:space="preserve"> ELR reporting. </w:t>
      </w:r>
      <w:r w:rsidR="00EB79A6" w:rsidRPr="00DF0C01">
        <w:rPr>
          <w:b/>
          <w:bCs/>
        </w:rPr>
        <w:t xml:space="preserve"> </w:t>
      </w:r>
    </w:p>
    <w:p w14:paraId="318A02F5" w14:textId="73F3086A" w:rsidR="00DF0C01" w:rsidRDefault="00DF0C01" w:rsidP="68288E21">
      <w:pPr>
        <w:spacing w:after="120" w:line="240" w:lineRule="auto"/>
        <w:rPr>
          <w:b/>
          <w:bCs/>
          <w:u w:val="single"/>
        </w:rPr>
      </w:pPr>
      <w:r w:rsidRPr="68288E21">
        <w:rPr>
          <w:b/>
          <w:bCs/>
          <w:u w:val="single"/>
        </w:rPr>
        <w:t>Home Testing</w:t>
      </w:r>
      <w:r w:rsidR="00B06268" w:rsidRPr="68288E21">
        <w:rPr>
          <w:b/>
          <w:bCs/>
          <w:u w:val="single"/>
        </w:rPr>
        <w:t xml:space="preserve"> Discussion</w:t>
      </w:r>
      <w:r w:rsidR="00B05D4B" w:rsidRPr="68288E21">
        <w:rPr>
          <w:b/>
          <w:bCs/>
          <w:u w:val="single"/>
        </w:rPr>
        <w:t xml:space="preserve"> </w:t>
      </w:r>
      <w:r w:rsidR="00FB3AA4">
        <w:rPr>
          <w:b/>
          <w:bCs/>
          <w:u w:val="single"/>
        </w:rPr>
        <w:t>–</w:t>
      </w:r>
      <w:r w:rsidR="00B05D4B" w:rsidRPr="68288E21">
        <w:rPr>
          <w:b/>
          <w:bCs/>
          <w:u w:val="single"/>
        </w:rPr>
        <w:t xml:space="preserve"> Jas</w:t>
      </w:r>
      <w:r w:rsidR="00FB3AA4">
        <w:rPr>
          <w:b/>
          <w:bCs/>
          <w:u w:val="single"/>
        </w:rPr>
        <w:t>mine Chaitram and Jason Hall (CDC)</w:t>
      </w:r>
    </w:p>
    <w:p w14:paraId="6FC00924" w14:textId="1DA52657" w:rsidR="00DF0C01" w:rsidRDefault="00DF0C01" w:rsidP="00DF0C01">
      <w:pPr>
        <w:pStyle w:val="ListParagraph"/>
        <w:numPr>
          <w:ilvl w:val="0"/>
          <w:numId w:val="16"/>
        </w:numPr>
        <w:spacing w:after="120" w:line="240" w:lineRule="auto"/>
      </w:pPr>
      <w:r>
        <w:t xml:space="preserve">States are looking at home testing results in various ways. </w:t>
      </w:r>
      <w:r w:rsidR="0077116D">
        <w:t>The f</w:t>
      </w:r>
      <w:r>
        <w:t xml:space="preserve">ederal government is sponsoring </w:t>
      </w:r>
      <w:r w:rsidR="0077116D">
        <w:t xml:space="preserve">a </w:t>
      </w:r>
      <w:r>
        <w:t>ma</w:t>
      </w:r>
      <w:r w:rsidR="0077116D">
        <w:t>j</w:t>
      </w:r>
      <w:r>
        <w:t xml:space="preserve">or lift on home testing. </w:t>
      </w:r>
    </w:p>
    <w:p w14:paraId="2A2B4651" w14:textId="63BC90EC" w:rsidR="00DF0C01" w:rsidRDefault="00B05D4B" w:rsidP="00DF0C01">
      <w:pPr>
        <w:pStyle w:val="ListParagraph"/>
        <w:numPr>
          <w:ilvl w:val="0"/>
          <w:numId w:val="16"/>
        </w:numPr>
        <w:spacing w:after="120" w:line="240" w:lineRule="auto"/>
      </w:pPr>
      <w:r>
        <w:t>3 tests have received EUA</w:t>
      </w:r>
      <w:r w:rsidR="0077116D">
        <w:t>s</w:t>
      </w:r>
      <w:r>
        <w:t xml:space="preserve"> and many more are in the pipeline. </w:t>
      </w:r>
    </w:p>
    <w:p w14:paraId="75021104" w14:textId="17BEFF8E" w:rsidR="00B05D4B" w:rsidRDefault="00B05D4B" w:rsidP="00DF0C01">
      <w:pPr>
        <w:pStyle w:val="ListParagraph"/>
        <w:numPr>
          <w:ilvl w:val="0"/>
          <w:numId w:val="16"/>
        </w:numPr>
        <w:spacing w:after="120" w:line="240" w:lineRule="auto"/>
      </w:pPr>
      <w:r>
        <w:t>Given that there is no federal law compelling reporting of</w:t>
      </w:r>
      <w:r w:rsidR="0077116D">
        <w:t xml:space="preserve"> these</w:t>
      </w:r>
      <w:r>
        <w:t xml:space="preserve"> test results, </w:t>
      </w:r>
      <w:r w:rsidR="0077116D">
        <w:t xml:space="preserve">federal officials </w:t>
      </w:r>
      <w:r>
        <w:t xml:space="preserve">are seeking guidance for </w:t>
      </w:r>
      <w:r w:rsidR="0077116D">
        <w:t>manufacturers</w:t>
      </w:r>
      <w:r>
        <w:t xml:space="preserve"> for </w:t>
      </w:r>
      <w:r w:rsidR="0077116D">
        <w:t>what their</w:t>
      </w:r>
      <w:r>
        <w:t xml:space="preserve"> expectations</w:t>
      </w:r>
      <w:r w:rsidR="0077116D">
        <w:t xml:space="preserve"> should be</w:t>
      </w:r>
      <w:r>
        <w:t>.</w:t>
      </w:r>
      <w:r w:rsidR="0077116D">
        <w:t xml:space="preserve"> They n</w:t>
      </w:r>
      <w:r>
        <w:t xml:space="preserve">eed to enable data collection per </w:t>
      </w:r>
      <w:r w:rsidR="0077116D">
        <w:t xml:space="preserve">the </w:t>
      </w:r>
      <w:r>
        <w:t xml:space="preserve">June 4 guidance. </w:t>
      </w:r>
      <w:r w:rsidR="0077116D">
        <w:t>This could be a c</w:t>
      </w:r>
      <w:r>
        <w:t>ompanion app</w:t>
      </w:r>
      <w:r w:rsidR="0077116D">
        <w:t xml:space="preserve"> or </w:t>
      </w:r>
      <w:r>
        <w:t xml:space="preserve">data </w:t>
      </w:r>
      <w:r w:rsidR="0077116D">
        <w:t>aggregator</w:t>
      </w:r>
      <w:r>
        <w:t xml:space="preserve">. </w:t>
      </w:r>
    </w:p>
    <w:p w14:paraId="3B2BAAE6" w14:textId="2B7AD01E" w:rsidR="00DF0C01" w:rsidRDefault="0077116D" w:rsidP="00353A2D">
      <w:pPr>
        <w:pStyle w:val="ListParagraph"/>
        <w:numPr>
          <w:ilvl w:val="0"/>
          <w:numId w:val="16"/>
        </w:numPr>
        <w:spacing w:after="120" w:line="240" w:lineRule="auto"/>
      </w:pPr>
      <w:r>
        <w:t>The s</w:t>
      </w:r>
      <w:r w:rsidR="00B05D4B">
        <w:t xml:space="preserve">uggestion now </w:t>
      </w:r>
      <w:r>
        <w:t>is to give</w:t>
      </w:r>
      <w:r w:rsidR="00B05D4B">
        <w:t xml:space="preserve"> manufacturers, given that data quality is unknown, to give them target point for these data for public health purposes. Discussions</w:t>
      </w:r>
      <w:r>
        <w:t xml:space="preserve"> are</w:t>
      </w:r>
      <w:r w:rsidR="00B05D4B">
        <w:t xml:space="preserve"> ongoing at CDC about updates to June 4 guidance. </w:t>
      </w:r>
    </w:p>
    <w:p w14:paraId="16A485B6" w14:textId="11412F2E" w:rsidR="00B05D4B" w:rsidRDefault="00B05D4B" w:rsidP="00353A2D">
      <w:pPr>
        <w:pStyle w:val="ListParagraph"/>
        <w:numPr>
          <w:ilvl w:val="0"/>
          <w:numId w:val="16"/>
        </w:numPr>
        <w:spacing w:after="120" w:line="240" w:lineRule="auto"/>
      </w:pPr>
      <w:r>
        <w:t xml:space="preserve">CDC </w:t>
      </w:r>
      <w:r w:rsidR="0077116D">
        <w:t xml:space="preserve">is seeking </w:t>
      </w:r>
      <w:r>
        <w:t>feedback on the use of th</w:t>
      </w:r>
      <w:r w:rsidR="00FB3AA4">
        <w:t>ese</w:t>
      </w:r>
      <w:r>
        <w:t xml:space="preserve"> data and movement of data</w:t>
      </w:r>
      <w:r w:rsidR="0077116D">
        <w:t>.</w:t>
      </w:r>
    </w:p>
    <w:p w14:paraId="62F161C6" w14:textId="53AE73DF" w:rsidR="00B05D4B" w:rsidRDefault="00B05D4B" w:rsidP="00B05D4B">
      <w:pPr>
        <w:pStyle w:val="ListParagraph"/>
        <w:numPr>
          <w:ilvl w:val="0"/>
          <w:numId w:val="16"/>
        </w:numPr>
        <w:spacing w:after="120" w:line="240" w:lineRule="auto"/>
      </w:pPr>
      <w:r>
        <w:t>Questions/comments</w:t>
      </w:r>
    </w:p>
    <w:p w14:paraId="18AB6AB4" w14:textId="77777777" w:rsidR="00FB3AA4" w:rsidRDefault="00B05D4B" w:rsidP="00B05D4B">
      <w:pPr>
        <w:pStyle w:val="ListParagraph"/>
        <w:numPr>
          <w:ilvl w:val="1"/>
          <w:numId w:val="16"/>
        </w:numPr>
        <w:spacing w:after="120" w:line="240" w:lineRule="auto"/>
      </w:pPr>
      <w:r>
        <w:t>Do test kits require interaction (like Bluetooth) to get results</w:t>
      </w:r>
      <w:r w:rsidR="0077116D">
        <w:t>?</w:t>
      </w:r>
      <w:r>
        <w:t xml:space="preserve"> </w:t>
      </w:r>
    </w:p>
    <w:p w14:paraId="66A00E19" w14:textId="0CBBB8C1" w:rsidR="00B05D4B" w:rsidRPr="00DF0C01" w:rsidRDefault="00B05D4B" w:rsidP="00FB3AA4">
      <w:pPr>
        <w:pStyle w:val="ListParagraph"/>
        <w:numPr>
          <w:ilvl w:val="2"/>
          <w:numId w:val="16"/>
        </w:numPr>
        <w:spacing w:after="120" w:line="240" w:lineRule="auto"/>
      </w:pPr>
      <w:r>
        <w:t xml:space="preserve">1 test has a Bluetooth reader, which can be used for data transfer, but the other 2 tests are just visual reads.  </w:t>
      </w:r>
    </w:p>
    <w:p w14:paraId="3600173A" w14:textId="77180FF8" w:rsidR="00603F45" w:rsidRDefault="00AF2606" w:rsidP="64C341CD">
      <w:pPr>
        <w:spacing w:after="120" w:line="240" w:lineRule="auto"/>
        <w:rPr>
          <w:b/>
          <w:bCs/>
          <w:u w:val="single"/>
        </w:rPr>
      </w:pPr>
      <w:r w:rsidRPr="00CF670E">
        <w:rPr>
          <w:b/>
          <w:bCs/>
        </w:rPr>
        <w:t>Closing</w:t>
      </w:r>
    </w:p>
    <w:p w14:paraId="76C6367D" w14:textId="24067F04" w:rsidR="00EB79A6" w:rsidRPr="00EB79A6" w:rsidRDefault="00EB79A6" w:rsidP="64C341CD">
      <w:pPr>
        <w:spacing w:after="120" w:line="240" w:lineRule="auto"/>
      </w:pPr>
      <w:r w:rsidRPr="00EB79A6">
        <w:t>Next Call: 3/5 at 12:30 PM ET</w:t>
      </w:r>
    </w:p>
    <w:p w14:paraId="1C68267E" w14:textId="77777777" w:rsidR="003D2AFD" w:rsidRDefault="003D2AFD" w:rsidP="003D2AFD">
      <w:pPr>
        <w:spacing w:after="120" w:line="240" w:lineRule="auto"/>
      </w:pPr>
    </w:p>
    <w:p w14:paraId="0EBF1905" w14:textId="77777777" w:rsidR="00A45B2F" w:rsidRPr="00A45B2F" w:rsidRDefault="00A45B2F" w:rsidP="00A45B2F"/>
    <w:p w14:paraId="122EB1F2" w14:textId="77777777" w:rsidR="00CC066C" w:rsidRPr="008F25F6" w:rsidRDefault="00CC066C"/>
    <w:sectPr w:rsidR="00CC066C" w:rsidRPr="008F2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4625C"/>
    <w:multiLevelType w:val="hybridMultilevel"/>
    <w:tmpl w:val="3A147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07788"/>
    <w:multiLevelType w:val="hybridMultilevel"/>
    <w:tmpl w:val="3D1CD742"/>
    <w:lvl w:ilvl="0" w:tplc="49A465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7094D"/>
    <w:multiLevelType w:val="hybridMultilevel"/>
    <w:tmpl w:val="0B8A0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B5C67"/>
    <w:multiLevelType w:val="hybridMultilevel"/>
    <w:tmpl w:val="DAB0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251B4"/>
    <w:multiLevelType w:val="hybridMultilevel"/>
    <w:tmpl w:val="88CEB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1077F"/>
    <w:multiLevelType w:val="hybridMultilevel"/>
    <w:tmpl w:val="51A0B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B0EB1"/>
    <w:multiLevelType w:val="hybridMultilevel"/>
    <w:tmpl w:val="9E129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D49A5"/>
    <w:multiLevelType w:val="hybridMultilevel"/>
    <w:tmpl w:val="88C0B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B67B0"/>
    <w:multiLevelType w:val="hybridMultilevel"/>
    <w:tmpl w:val="4FD89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456AE"/>
    <w:multiLevelType w:val="hybridMultilevel"/>
    <w:tmpl w:val="3D94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E351E"/>
    <w:multiLevelType w:val="hybridMultilevel"/>
    <w:tmpl w:val="0942A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F7982"/>
    <w:multiLevelType w:val="hybridMultilevel"/>
    <w:tmpl w:val="7616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63666A"/>
    <w:multiLevelType w:val="hybridMultilevel"/>
    <w:tmpl w:val="A0F2D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C6CE4"/>
    <w:multiLevelType w:val="hybridMultilevel"/>
    <w:tmpl w:val="6ECC1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C72D8"/>
    <w:multiLevelType w:val="hybridMultilevel"/>
    <w:tmpl w:val="81449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D57451"/>
    <w:multiLevelType w:val="hybridMultilevel"/>
    <w:tmpl w:val="47FCE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1"/>
  </w:num>
  <w:num w:numId="5">
    <w:abstractNumId w:val="10"/>
  </w:num>
  <w:num w:numId="6">
    <w:abstractNumId w:val="7"/>
  </w:num>
  <w:num w:numId="7">
    <w:abstractNumId w:val="6"/>
  </w:num>
  <w:num w:numId="8">
    <w:abstractNumId w:val="1"/>
  </w:num>
  <w:num w:numId="9">
    <w:abstractNumId w:val="14"/>
  </w:num>
  <w:num w:numId="10">
    <w:abstractNumId w:val="12"/>
  </w:num>
  <w:num w:numId="11">
    <w:abstractNumId w:val="4"/>
  </w:num>
  <w:num w:numId="12">
    <w:abstractNumId w:val="9"/>
  </w:num>
  <w:num w:numId="13">
    <w:abstractNumId w:val="15"/>
  </w:num>
  <w:num w:numId="14">
    <w:abstractNumId w:val="3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8F"/>
    <w:rsid w:val="00042B6F"/>
    <w:rsid w:val="00096E41"/>
    <w:rsid w:val="000C09B1"/>
    <w:rsid w:val="000E5EA8"/>
    <w:rsid w:val="000E7B61"/>
    <w:rsid w:val="001219FE"/>
    <w:rsid w:val="00121A91"/>
    <w:rsid w:val="00133F41"/>
    <w:rsid w:val="001857C8"/>
    <w:rsid w:val="001A0B0F"/>
    <w:rsid w:val="001D0A9F"/>
    <w:rsid w:val="001E1722"/>
    <w:rsid w:val="001F1D65"/>
    <w:rsid w:val="002014E8"/>
    <w:rsid w:val="002544EB"/>
    <w:rsid w:val="00257F7A"/>
    <w:rsid w:val="002657DF"/>
    <w:rsid w:val="002B2C07"/>
    <w:rsid w:val="002B6552"/>
    <w:rsid w:val="002C7B9E"/>
    <w:rsid w:val="00311A15"/>
    <w:rsid w:val="00325F8D"/>
    <w:rsid w:val="003446AE"/>
    <w:rsid w:val="00346330"/>
    <w:rsid w:val="00386756"/>
    <w:rsid w:val="003A1C5C"/>
    <w:rsid w:val="003A7D7E"/>
    <w:rsid w:val="003D2AFD"/>
    <w:rsid w:val="003D3260"/>
    <w:rsid w:val="003D3A40"/>
    <w:rsid w:val="003E103A"/>
    <w:rsid w:val="003F182D"/>
    <w:rsid w:val="004326FB"/>
    <w:rsid w:val="00437B67"/>
    <w:rsid w:val="00461D0C"/>
    <w:rsid w:val="00480AE6"/>
    <w:rsid w:val="004978A7"/>
    <w:rsid w:val="004C0EE0"/>
    <w:rsid w:val="004C5D4B"/>
    <w:rsid w:val="0052181E"/>
    <w:rsid w:val="00527DEB"/>
    <w:rsid w:val="00531609"/>
    <w:rsid w:val="005431F4"/>
    <w:rsid w:val="005575EB"/>
    <w:rsid w:val="00574FC2"/>
    <w:rsid w:val="00582B9C"/>
    <w:rsid w:val="0058330D"/>
    <w:rsid w:val="00597FC5"/>
    <w:rsid w:val="005A0D1F"/>
    <w:rsid w:val="005B37A5"/>
    <w:rsid w:val="005D7C44"/>
    <w:rsid w:val="00603F45"/>
    <w:rsid w:val="00634C4F"/>
    <w:rsid w:val="00665AE3"/>
    <w:rsid w:val="006A28C5"/>
    <w:rsid w:val="006C72D1"/>
    <w:rsid w:val="0071090C"/>
    <w:rsid w:val="00740F67"/>
    <w:rsid w:val="007625DA"/>
    <w:rsid w:val="0077116D"/>
    <w:rsid w:val="007A2E70"/>
    <w:rsid w:val="007B6E55"/>
    <w:rsid w:val="007B7BB3"/>
    <w:rsid w:val="007D61EB"/>
    <w:rsid w:val="008519D4"/>
    <w:rsid w:val="00853B5A"/>
    <w:rsid w:val="00874CFA"/>
    <w:rsid w:val="00877F27"/>
    <w:rsid w:val="0088304E"/>
    <w:rsid w:val="008A7F1E"/>
    <w:rsid w:val="008D0930"/>
    <w:rsid w:val="008D4C69"/>
    <w:rsid w:val="008F25F6"/>
    <w:rsid w:val="008F5EEE"/>
    <w:rsid w:val="008F605B"/>
    <w:rsid w:val="008F7CFC"/>
    <w:rsid w:val="00903314"/>
    <w:rsid w:val="0092207D"/>
    <w:rsid w:val="00953660"/>
    <w:rsid w:val="00961FFF"/>
    <w:rsid w:val="00972565"/>
    <w:rsid w:val="009A24A5"/>
    <w:rsid w:val="009A5A4C"/>
    <w:rsid w:val="009B7C9B"/>
    <w:rsid w:val="009C4E29"/>
    <w:rsid w:val="00A1682F"/>
    <w:rsid w:val="00A27C9D"/>
    <w:rsid w:val="00A45B2F"/>
    <w:rsid w:val="00A83EBA"/>
    <w:rsid w:val="00A927F8"/>
    <w:rsid w:val="00AE593E"/>
    <w:rsid w:val="00AF2606"/>
    <w:rsid w:val="00B05D4B"/>
    <w:rsid w:val="00B06268"/>
    <w:rsid w:val="00B1420B"/>
    <w:rsid w:val="00B1562A"/>
    <w:rsid w:val="00B17F45"/>
    <w:rsid w:val="00B34954"/>
    <w:rsid w:val="00B40A16"/>
    <w:rsid w:val="00B44554"/>
    <w:rsid w:val="00B56842"/>
    <w:rsid w:val="00B7657A"/>
    <w:rsid w:val="00B77452"/>
    <w:rsid w:val="00BC40FF"/>
    <w:rsid w:val="00BD42CF"/>
    <w:rsid w:val="00BD6458"/>
    <w:rsid w:val="00C00384"/>
    <w:rsid w:val="00C174B2"/>
    <w:rsid w:val="00C7602C"/>
    <w:rsid w:val="00CA05FF"/>
    <w:rsid w:val="00CC066C"/>
    <w:rsid w:val="00CD0903"/>
    <w:rsid w:val="00CD38ED"/>
    <w:rsid w:val="00CF2C06"/>
    <w:rsid w:val="00CF670E"/>
    <w:rsid w:val="00D3501A"/>
    <w:rsid w:val="00D35C53"/>
    <w:rsid w:val="00D41648"/>
    <w:rsid w:val="00D565F8"/>
    <w:rsid w:val="00D67BA2"/>
    <w:rsid w:val="00D97273"/>
    <w:rsid w:val="00D97E8F"/>
    <w:rsid w:val="00DB09D1"/>
    <w:rsid w:val="00DC1598"/>
    <w:rsid w:val="00DD1393"/>
    <w:rsid w:val="00DD1FCC"/>
    <w:rsid w:val="00DF0C01"/>
    <w:rsid w:val="00DF60FE"/>
    <w:rsid w:val="00E20E36"/>
    <w:rsid w:val="00E212B8"/>
    <w:rsid w:val="00E27F2C"/>
    <w:rsid w:val="00EB79A6"/>
    <w:rsid w:val="00EC5410"/>
    <w:rsid w:val="00EE428A"/>
    <w:rsid w:val="00EE6A1A"/>
    <w:rsid w:val="00F00708"/>
    <w:rsid w:val="00F17EFB"/>
    <w:rsid w:val="00F20BA9"/>
    <w:rsid w:val="00F51418"/>
    <w:rsid w:val="00F60BC4"/>
    <w:rsid w:val="00F619E5"/>
    <w:rsid w:val="00F96670"/>
    <w:rsid w:val="00FA37A4"/>
    <w:rsid w:val="00FB3AA4"/>
    <w:rsid w:val="00FD009D"/>
    <w:rsid w:val="00FD165B"/>
    <w:rsid w:val="00FD6248"/>
    <w:rsid w:val="00FE237F"/>
    <w:rsid w:val="04D6DD3F"/>
    <w:rsid w:val="0A0E1675"/>
    <w:rsid w:val="17AA3211"/>
    <w:rsid w:val="2356199B"/>
    <w:rsid w:val="33886B61"/>
    <w:rsid w:val="3AA0BB42"/>
    <w:rsid w:val="41704F02"/>
    <w:rsid w:val="41A7955F"/>
    <w:rsid w:val="4BD2E2E7"/>
    <w:rsid w:val="4EA1DCA2"/>
    <w:rsid w:val="5A5F6DE5"/>
    <w:rsid w:val="5DA73D82"/>
    <w:rsid w:val="624AABC7"/>
    <w:rsid w:val="6373114E"/>
    <w:rsid w:val="64C341CD"/>
    <w:rsid w:val="65AB5FBF"/>
    <w:rsid w:val="68288E21"/>
    <w:rsid w:val="6A8398B2"/>
    <w:rsid w:val="6A9985AB"/>
    <w:rsid w:val="6C0DD540"/>
    <w:rsid w:val="6FDD1776"/>
    <w:rsid w:val="70073042"/>
    <w:rsid w:val="7429E6DD"/>
    <w:rsid w:val="74FEA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59C8"/>
  <w15:chartTrackingRefBased/>
  <w15:docId w15:val="{133B6E07-D8BF-41A2-B532-53217BFF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7C8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04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Brooke Beaulieu</cp:lastModifiedBy>
  <cp:revision>2</cp:revision>
  <dcterms:created xsi:type="dcterms:W3CDTF">2021-03-01T16:03:00Z</dcterms:created>
  <dcterms:modified xsi:type="dcterms:W3CDTF">2021-03-01T16:03:00Z</dcterms:modified>
</cp:coreProperties>
</file>