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1F945" w14:textId="77777777" w:rsidR="008769B8" w:rsidRDefault="00F06416" w:rsidP="008769B8">
      <w:pPr>
        <w:spacing w:after="0"/>
        <w:rPr>
          <w:b/>
          <w:sz w:val="32"/>
        </w:rPr>
      </w:pPr>
      <w:r w:rsidRPr="008769B8">
        <w:rPr>
          <w:b/>
          <w:sz w:val="32"/>
        </w:rPr>
        <w:t>Marijuana/Cannabis Surveillance Data self-assessment tool</w:t>
      </w:r>
    </w:p>
    <w:p w14:paraId="2096D278" w14:textId="53B93392" w:rsidR="00F06416" w:rsidRDefault="00F06416">
      <w:r>
        <w:t xml:space="preserve">Rev. </w:t>
      </w:r>
      <w:r w:rsidR="00586D7A">
        <w:t>3</w:t>
      </w:r>
      <w:r>
        <w:t>/</w:t>
      </w:r>
      <w:r w:rsidR="00BA170F">
        <w:t>11</w:t>
      </w:r>
      <w:r>
        <w:t>/19</w:t>
      </w:r>
    </w:p>
    <w:p w14:paraId="0A434EF3" w14:textId="01B45304" w:rsidR="00A64C4E" w:rsidRDefault="00A64C4E" w:rsidP="00A64C4E">
      <w:r>
        <w:t xml:space="preserve">This document describes common considerations and data sources that states are using when developing surveillance plans to monitor </w:t>
      </w:r>
      <w:r w:rsidR="00586D7A">
        <w:t xml:space="preserve">marijuana/cannabis-related public health indicators. </w:t>
      </w:r>
      <w:r>
        <w:t xml:space="preserve">The contents of this self-assessment were developed with input from epidemiologists and data stakeholders working in public health systems. </w:t>
      </w:r>
    </w:p>
    <w:p w14:paraId="74D7A984" w14:textId="7DABFF4A" w:rsidR="00A64C4E" w:rsidRDefault="00A64C4E" w:rsidP="00A64C4E">
      <w:r>
        <w:t xml:space="preserve">State and local entities that are developing a marijuana surveillance plan may wish to complete this self-assessment in order to help with considering possibilities and identification of priorities. </w:t>
      </w:r>
    </w:p>
    <w:p w14:paraId="23EE0FBF" w14:textId="4A6DAB53" w:rsidR="00BD702F" w:rsidRDefault="00BD702F" w:rsidP="00A64C4E">
      <w:pPr>
        <w:spacing w:after="0"/>
      </w:pPr>
      <w:r>
        <w:t>For additional help with marijuana/cannabis public health surveillance please contact</w:t>
      </w:r>
      <w:r w:rsidR="00A64C4E">
        <w:t>:</w:t>
      </w:r>
    </w:p>
    <w:p w14:paraId="73CC64C2" w14:textId="3E0569D5" w:rsidR="00BD702F" w:rsidRDefault="00BD702F" w:rsidP="00A64C4E">
      <w:pPr>
        <w:spacing w:after="0"/>
        <w:ind w:left="720"/>
      </w:pPr>
      <w:r>
        <w:t xml:space="preserve">Council of State and Territorial Epidemiologists (CSTE), Marijuana Subcommittee </w:t>
      </w:r>
    </w:p>
    <w:p w14:paraId="70B9F1EF" w14:textId="77B05731" w:rsidR="00BD702F" w:rsidRDefault="00BD702F" w:rsidP="00A64C4E">
      <w:pPr>
        <w:ind w:left="720"/>
      </w:pPr>
      <w:r>
        <w:t xml:space="preserve">Nikka Sorrells, MPH </w:t>
      </w:r>
      <w:hyperlink r:id="rId7" w:history="1">
        <w:r w:rsidRPr="006C6711">
          <w:rPr>
            <w:rStyle w:val="Hyperlink"/>
          </w:rPr>
          <w:t>nsorrells@cste.org</w:t>
        </w:r>
      </w:hyperlink>
      <w:r>
        <w:t xml:space="preserve"> </w:t>
      </w:r>
    </w:p>
    <w:p w14:paraId="430DDDB9" w14:textId="77777777" w:rsidR="00BD702F" w:rsidRDefault="00BD702F"/>
    <w:p w14:paraId="65EB0138" w14:textId="77463C3B" w:rsidR="008769B8" w:rsidRDefault="00586D7A" w:rsidP="00586D7A">
      <w:pPr>
        <w:shd w:val="clear" w:color="auto" w:fill="E7E6E6" w:themeFill="background2"/>
      </w:pPr>
      <w:r>
        <w:t>RESOURCES</w:t>
      </w:r>
    </w:p>
    <w:p w14:paraId="299BB573" w14:textId="25FE5A21" w:rsidR="00255F7A" w:rsidRPr="00255F7A" w:rsidRDefault="00255F7A" w:rsidP="00255F7A">
      <w:pPr>
        <w:pStyle w:val="ListParagraph"/>
        <w:numPr>
          <w:ilvl w:val="0"/>
          <w:numId w:val="3"/>
        </w:numPr>
        <w:rPr>
          <w:b/>
        </w:rPr>
      </w:pPr>
      <w:r w:rsidRPr="00255F7A">
        <w:rPr>
          <w:b/>
        </w:rPr>
        <w:t xml:space="preserve">How many staff are dedicated to </w:t>
      </w:r>
      <w:r w:rsidR="00586D7A">
        <w:rPr>
          <w:b/>
        </w:rPr>
        <w:t xml:space="preserve">help with </w:t>
      </w:r>
      <w:r w:rsidRPr="00255F7A">
        <w:rPr>
          <w:b/>
        </w:rPr>
        <w:t>this work</w:t>
      </w:r>
      <w:r>
        <w:rPr>
          <w:b/>
        </w:rPr>
        <w:t xml:space="preserve"> right now</w:t>
      </w:r>
      <w:r w:rsidRPr="00255F7A">
        <w:rPr>
          <w:b/>
        </w:rPr>
        <w:t xml:space="preserve">? </w:t>
      </w:r>
    </w:p>
    <w:p w14:paraId="10921609" w14:textId="2D904AD3" w:rsidR="00255F7A" w:rsidRDefault="00255F7A" w:rsidP="00255F7A">
      <w:pPr>
        <w:pStyle w:val="ListParagraph"/>
        <w:numPr>
          <w:ilvl w:val="0"/>
          <w:numId w:val="2"/>
        </w:numPr>
      </w:pPr>
      <w:r>
        <w:t>FTE and position type?</w:t>
      </w:r>
    </w:p>
    <w:p w14:paraId="2ED55E8B" w14:textId="6577CCBA" w:rsidR="00255F7A" w:rsidRDefault="00255F7A" w:rsidP="00255F7A">
      <w:pPr>
        <w:pStyle w:val="ListParagraph"/>
      </w:pPr>
    </w:p>
    <w:p w14:paraId="3FF5F089" w14:textId="77777777" w:rsidR="00586D7A" w:rsidRDefault="00586D7A" w:rsidP="00255F7A">
      <w:pPr>
        <w:pStyle w:val="ListParagraph"/>
      </w:pPr>
    </w:p>
    <w:p w14:paraId="7CE6706E" w14:textId="2F74390D" w:rsidR="00586D7A" w:rsidRDefault="00586D7A" w:rsidP="00255F7A">
      <w:pPr>
        <w:pStyle w:val="ListParagraph"/>
      </w:pPr>
    </w:p>
    <w:p w14:paraId="18BD82C3" w14:textId="77777777" w:rsidR="00586D7A" w:rsidRDefault="00586D7A" w:rsidP="00255F7A">
      <w:pPr>
        <w:pStyle w:val="ListParagraph"/>
      </w:pPr>
    </w:p>
    <w:p w14:paraId="276F15E7" w14:textId="3AA8FFA6" w:rsidR="00255F7A" w:rsidRPr="00255F7A" w:rsidRDefault="00586D7A" w:rsidP="008769B8">
      <w:pPr>
        <w:rPr>
          <w:b/>
        </w:rPr>
      </w:pPr>
      <w:r>
        <w:rPr>
          <w:b/>
        </w:rPr>
        <w:t>2</w:t>
      </w:r>
      <w:r w:rsidR="00255F7A" w:rsidRPr="00255F7A">
        <w:rPr>
          <w:b/>
        </w:rPr>
        <w:t xml:space="preserve">. What funding (if any) do you have to work with? </w:t>
      </w:r>
    </w:p>
    <w:p w14:paraId="12D44BBF" w14:textId="51185561" w:rsidR="00255F7A" w:rsidRDefault="00255F7A" w:rsidP="00255F7A">
      <w:pPr>
        <w:pStyle w:val="ListParagraph"/>
        <w:numPr>
          <w:ilvl w:val="0"/>
          <w:numId w:val="2"/>
        </w:numPr>
      </w:pPr>
      <w:r>
        <w:t>restrictions on use? (e.g., only for BRFSS questions, or only for staff)</w:t>
      </w:r>
    </w:p>
    <w:p w14:paraId="64B67942" w14:textId="77777777" w:rsidR="00255F7A" w:rsidRDefault="00255F7A" w:rsidP="00255F7A">
      <w:pPr>
        <w:pStyle w:val="ListParagraph"/>
        <w:numPr>
          <w:ilvl w:val="0"/>
          <w:numId w:val="2"/>
        </w:numPr>
      </w:pPr>
      <w:r>
        <w:t xml:space="preserve">amount linked to </w:t>
      </w:r>
      <w:proofErr w:type="gramStart"/>
      <w:r>
        <w:t>source?</w:t>
      </w:r>
      <w:proofErr w:type="gramEnd"/>
      <w:r>
        <w:t xml:space="preserve"> (e.g., percent or amount based on retail sales)</w:t>
      </w:r>
    </w:p>
    <w:p w14:paraId="079C0630" w14:textId="6A700BF5" w:rsidR="00255F7A" w:rsidRDefault="00255F7A" w:rsidP="00255F7A">
      <w:pPr>
        <w:pStyle w:val="ListParagraph"/>
        <w:numPr>
          <w:ilvl w:val="0"/>
          <w:numId w:val="2"/>
        </w:numPr>
      </w:pPr>
      <w:r>
        <w:t xml:space="preserve">future likelihood of change?  </w:t>
      </w:r>
    </w:p>
    <w:p w14:paraId="67879F33" w14:textId="394E40EA" w:rsidR="00C70402" w:rsidRDefault="00C70402" w:rsidP="00C70402">
      <w:pPr>
        <w:pStyle w:val="ListParagraph"/>
      </w:pPr>
    </w:p>
    <w:p w14:paraId="0A1D3531" w14:textId="1D8E46A9" w:rsidR="00586D7A" w:rsidRDefault="00586D7A" w:rsidP="00C70402">
      <w:pPr>
        <w:pStyle w:val="ListParagraph"/>
      </w:pPr>
    </w:p>
    <w:p w14:paraId="76397B29" w14:textId="29D46361" w:rsidR="00586D7A" w:rsidRDefault="00586D7A" w:rsidP="00C70402">
      <w:pPr>
        <w:pStyle w:val="ListParagraph"/>
      </w:pPr>
    </w:p>
    <w:p w14:paraId="53F54D57" w14:textId="3860839F" w:rsidR="00586D7A" w:rsidRDefault="00586D7A" w:rsidP="00586D7A">
      <w:pPr>
        <w:shd w:val="clear" w:color="auto" w:fill="E7E6E6" w:themeFill="background2"/>
      </w:pPr>
      <w:r>
        <w:t>PRIORITIES</w:t>
      </w:r>
    </w:p>
    <w:p w14:paraId="3055605C" w14:textId="4914D23F" w:rsidR="00255F7A" w:rsidRPr="00586D7A" w:rsidRDefault="00796245" w:rsidP="00586D7A">
      <w:pPr>
        <w:pStyle w:val="ListParagraph"/>
        <w:numPr>
          <w:ilvl w:val="0"/>
          <w:numId w:val="8"/>
        </w:numPr>
        <w:rPr>
          <w:b/>
        </w:rPr>
      </w:pPr>
      <w:r w:rsidRPr="00586D7A">
        <w:rPr>
          <w:b/>
        </w:rPr>
        <w:t>What questions are you being asked right now</w:t>
      </w:r>
      <w:r w:rsidR="00586D7A" w:rsidRPr="00586D7A">
        <w:rPr>
          <w:b/>
        </w:rPr>
        <w:t>, or anticipating being asked in the future</w:t>
      </w:r>
      <w:r w:rsidRPr="00586D7A">
        <w:rPr>
          <w:b/>
        </w:rPr>
        <w:t xml:space="preserve">? </w:t>
      </w:r>
    </w:p>
    <w:p w14:paraId="454F2BDA" w14:textId="2A523E6F" w:rsidR="00796245" w:rsidRDefault="00261802" w:rsidP="00261802">
      <w:pPr>
        <w:pStyle w:val="ListParagraph"/>
        <w:numPr>
          <w:ilvl w:val="0"/>
          <w:numId w:val="6"/>
        </w:numPr>
      </w:pPr>
      <w:r>
        <w:t xml:space="preserve">By public health leadership? </w:t>
      </w:r>
    </w:p>
    <w:p w14:paraId="3031F115" w14:textId="75FF6598" w:rsidR="00261802" w:rsidRDefault="00261802" w:rsidP="00261802">
      <w:pPr>
        <w:pStyle w:val="ListParagraph"/>
        <w:numPr>
          <w:ilvl w:val="0"/>
          <w:numId w:val="6"/>
        </w:numPr>
      </w:pPr>
      <w:r>
        <w:t xml:space="preserve">Policymakers? </w:t>
      </w:r>
    </w:p>
    <w:p w14:paraId="61E96430" w14:textId="5FC9C69E" w:rsidR="00261802" w:rsidRDefault="00261802" w:rsidP="00261802">
      <w:pPr>
        <w:pStyle w:val="ListParagraph"/>
        <w:numPr>
          <w:ilvl w:val="0"/>
          <w:numId w:val="6"/>
        </w:numPr>
      </w:pPr>
      <w:r>
        <w:t xml:space="preserve">Community stakeholders? </w:t>
      </w:r>
    </w:p>
    <w:p w14:paraId="5AD58977" w14:textId="77777777" w:rsidR="00586D7A" w:rsidRDefault="00586D7A" w:rsidP="00586D7A"/>
    <w:p w14:paraId="76B11864" w14:textId="77777777" w:rsidR="00586D7A" w:rsidRPr="00255F7A" w:rsidRDefault="00586D7A" w:rsidP="00586D7A">
      <w:pPr>
        <w:pStyle w:val="ListParagraph"/>
        <w:numPr>
          <w:ilvl w:val="0"/>
          <w:numId w:val="8"/>
        </w:numPr>
        <w:rPr>
          <w:b/>
        </w:rPr>
      </w:pPr>
      <w:r w:rsidRPr="00255F7A">
        <w:rPr>
          <w:b/>
        </w:rPr>
        <w:t>What are your requirement</w:t>
      </w:r>
      <w:r>
        <w:rPr>
          <w:b/>
        </w:rPr>
        <w:t>s for</w:t>
      </w:r>
      <w:r w:rsidRPr="00255F7A">
        <w:rPr>
          <w:b/>
        </w:rPr>
        <w:t xml:space="preserve"> report</w:t>
      </w:r>
      <w:r>
        <w:rPr>
          <w:b/>
        </w:rPr>
        <w:t>ing</w:t>
      </w:r>
      <w:r w:rsidRPr="00255F7A">
        <w:rPr>
          <w:b/>
        </w:rPr>
        <w:t xml:space="preserve">? </w:t>
      </w:r>
    </w:p>
    <w:p w14:paraId="0301ACBE" w14:textId="77777777" w:rsidR="00586D7A" w:rsidRPr="008769B8" w:rsidRDefault="00586D7A" w:rsidP="00586D7A">
      <w:pPr>
        <w:pStyle w:val="ListParagraph"/>
        <w:numPr>
          <w:ilvl w:val="0"/>
          <w:numId w:val="2"/>
        </w:numPr>
      </w:pPr>
      <w:r w:rsidRPr="008769B8">
        <w:t>what kind of report</w:t>
      </w:r>
      <w:r>
        <w:t>? (format, delivery)</w:t>
      </w:r>
    </w:p>
    <w:p w14:paraId="724CA49A" w14:textId="77777777" w:rsidR="00586D7A" w:rsidRPr="008769B8" w:rsidRDefault="00586D7A" w:rsidP="00586D7A">
      <w:pPr>
        <w:pStyle w:val="ListParagraph"/>
        <w:numPr>
          <w:ilvl w:val="0"/>
          <w:numId w:val="2"/>
        </w:numPr>
      </w:pPr>
      <w:r w:rsidRPr="008769B8">
        <w:t>how often</w:t>
      </w:r>
      <w:r>
        <w:t xml:space="preserve">? </w:t>
      </w:r>
    </w:p>
    <w:p w14:paraId="01538EE7" w14:textId="77777777" w:rsidR="00586D7A" w:rsidRPr="008769B8" w:rsidRDefault="00586D7A" w:rsidP="00586D7A">
      <w:pPr>
        <w:pStyle w:val="ListParagraph"/>
        <w:numPr>
          <w:ilvl w:val="0"/>
          <w:numId w:val="2"/>
        </w:numPr>
      </w:pPr>
      <w:r w:rsidRPr="008769B8">
        <w:t>to whom</w:t>
      </w:r>
      <w:r>
        <w:t>?  (audience)</w:t>
      </w:r>
    </w:p>
    <w:p w14:paraId="7D9DEE22" w14:textId="77777777" w:rsidR="00586D7A" w:rsidRDefault="00586D7A" w:rsidP="00586D7A">
      <w:pPr>
        <w:pStyle w:val="ListParagraph"/>
        <w:numPr>
          <w:ilvl w:val="0"/>
          <w:numId w:val="2"/>
        </w:numPr>
      </w:pPr>
      <w:r w:rsidRPr="008769B8">
        <w:t>specified content</w:t>
      </w:r>
      <w:r>
        <w:t>? (e.g., specific measures like youth use, approaches like benefit-cost analysis)</w:t>
      </w:r>
    </w:p>
    <w:p w14:paraId="666B342C" w14:textId="77777777" w:rsidR="00586D7A" w:rsidRDefault="00586D7A">
      <w:pPr>
        <w:rPr>
          <w:b/>
        </w:rPr>
      </w:pPr>
      <w:r>
        <w:rPr>
          <w:b/>
        </w:rPr>
        <w:br w:type="page"/>
      </w:r>
    </w:p>
    <w:p w14:paraId="505FDFBC" w14:textId="490F0F35" w:rsidR="00586D7A" w:rsidRPr="00586D7A" w:rsidRDefault="00586D7A" w:rsidP="00586D7A">
      <w:pPr>
        <w:shd w:val="clear" w:color="auto" w:fill="E7E6E6" w:themeFill="background2"/>
      </w:pPr>
      <w:r w:rsidRPr="00586D7A">
        <w:lastRenderedPageBreak/>
        <w:t>DATA SOURCES</w:t>
      </w:r>
    </w:p>
    <w:p w14:paraId="4DE6A070" w14:textId="702ED9A1" w:rsidR="0055270D" w:rsidRPr="0055270D" w:rsidRDefault="00796245">
      <w:pPr>
        <w:rPr>
          <w:b/>
        </w:rPr>
      </w:pPr>
      <w:r>
        <w:rPr>
          <w:b/>
        </w:rPr>
        <w:t xml:space="preserve">5. </w:t>
      </w:r>
      <w:r w:rsidR="00255F7A">
        <w:rPr>
          <w:b/>
        </w:rPr>
        <w:t xml:space="preserve"> </w:t>
      </w:r>
      <w:r w:rsidR="008769B8">
        <w:rPr>
          <w:b/>
        </w:rPr>
        <w:t>Specific data sources to use in surveillance plan</w:t>
      </w:r>
      <w:bookmarkStart w:id="0" w:name="_GoBack"/>
      <w:bookmarkEnd w:id="0"/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4248"/>
        <w:gridCol w:w="994"/>
        <w:gridCol w:w="695"/>
        <w:gridCol w:w="1083"/>
        <w:gridCol w:w="805"/>
        <w:gridCol w:w="13"/>
        <w:gridCol w:w="1162"/>
        <w:gridCol w:w="900"/>
        <w:gridCol w:w="900"/>
      </w:tblGrid>
      <w:tr w:rsidR="00F0118F" w:rsidRPr="0055270D" w14:paraId="0416AA66" w14:textId="32A822E1" w:rsidTr="00796245">
        <w:trPr>
          <w:tblHeader/>
        </w:trPr>
        <w:tc>
          <w:tcPr>
            <w:tcW w:w="4248" w:type="dxa"/>
            <w:vMerge w:val="restart"/>
            <w:tcBorders>
              <w:right w:val="double" w:sz="4" w:space="0" w:color="auto"/>
            </w:tcBorders>
          </w:tcPr>
          <w:p w14:paraId="1423A29D" w14:textId="7CCEE2D9" w:rsidR="00F0118F" w:rsidRPr="0055270D" w:rsidRDefault="00F0118F" w:rsidP="005B0CB0">
            <w:pPr>
              <w:rPr>
                <w:rFonts w:cs="Times New Roman"/>
                <w:b/>
                <w:i/>
                <w:szCs w:val="24"/>
              </w:rPr>
            </w:pPr>
            <w:r w:rsidRPr="0055270D">
              <w:rPr>
                <w:rFonts w:cs="Times New Roman"/>
                <w:b/>
                <w:i/>
                <w:szCs w:val="24"/>
              </w:rPr>
              <w:t>Potential data sources for surveillance</w:t>
            </w:r>
            <w:r w:rsidR="00796245">
              <w:rPr>
                <w:rFonts w:cs="Times New Roman"/>
                <w:b/>
                <w:i/>
                <w:szCs w:val="24"/>
              </w:rPr>
              <w:t>:</w:t>
            </w:r>
            <w:r>
              <w:rPr>
                <w:rFonts w:cs="Times New Roman"/>
                <w:b/>
                <w:i/>
                <w:szCs w:val="24"/>
              </w:rPr>
              <w:t xml:space="preserve"> </w:t>
            </w:r>
            <w:r w:rsidR="00796245">
              <w:rPr>
                <w:rFonts w:cs="Times New Roman"/>
                <w:b/>
                <w:i/>
                <w:szCs w:val="24"/>
              </w:rPr>
              <w:t xml:space="preserve">add </w:t>
            </w:r>
            <w:r>
              <w:rPr>
                <w:rFonts w:cs="Times New Roman"/>
                <w:b/>
                <w:i/>
                <w:szCs w:val="24"/>
              </w:rPr>
              <w:t>notes on sources and analytic interest</w:t>
            </w:r>
          </w:p>
        </w:tc>
        <w:tc>
          <w:tcPr>
            <w:tcW w:w="168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36220B25" w14:textId="115B6EA9" w:rsidR="00F0118F" w:rsidRPr="0055270D" w:rsidRDefault="00F0118F" w:rsidP="005B0CB0">
            <w:pPr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>Availability</w:t>
            </w:r>
            <w:r>
              <w:rPr>
                <w:rFonts w:cs="Times New Roman"/>
                <w:b/>
                <w:szCs w:val="24"/>
              </w:rPr>
              <w:t>?</w:t>
            </w:r>
          </w:p>
        </w:tc>
        <w:tc>
          <w:tcPr>
            <w:tcW w:w="190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14:paraId="4CE5A968" w14:textId="39D576AE" w:rsidR="00F0118F" w:rsidRPr="0055270D" w:rsidRDefault="00F0118F" w:rsidP="005B0CB0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Past d</w:t>
            </w:r>
            <w:r w:rsidRPr="0055270D">
              <w:rPr>
                <w:rFonts w:cs="Times New Roman"/>
                <w:b/>
                <w:szCs w:val="24"/>
              </w:rPr>
              <w:t>ata use</w:t>
            </w:r>
            <w:r>
              <w:rPr>
                <w:rFonts w:cs="Times New Roman"/>
                <w:b/>
                <w:szCs w:val="24"/>
              </w:rPr>
              <w:t>?</w:t>
            </w:r>
          </w:p>
        </w:tc>
        <w:tc>
          <w:tcPr>
            <w:tcW w:w="2962" w:type="dxa"/>
            <w:gridSpan w:val="3"/>
            <w:tcBorders>
              <w:left w:val="double" w:sz="4" w:space="0" w:color="auto"/>
            </w:tcBorders>
            <w:shd w:val="clear" w:color="auto" w:fill="E7E6E6" w:themeFill="background2"/>
          </w:tcPr>
          <w:p w14:paraId="774EDFA9" w14:textId="5C2AAC49" w:rsidR="00F0118F" w:rsidRDefault="00F0118F" w:rsidP="005B0CB0">
            <w:pPr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Plan future use? </w:t>
            </w:r>
          </w:p>
        </w:tc>
      </w:tr>
      <w:tr w:rsidR="008769B8" w:rsidRPr="0055270D" w14:paraId="52BFF7F4" w14:textId="27E75301" w:rsidTr="008769B8">
        <w:trPr>
          <w:tblHeader/>
        </w:trPr>
        <w:tc>
          <w:tcPr>
            <w:tcW w:w="4248" w:type="dxa"/>
            <w:vMerge/>
            <w:tcBorders>
              <w:right w:val="double" w:sz="4" w:space="0" w:color="auto"/>
            </w:tcBorders>
          </w:tcPr>
          <w:p w14:paraId="7493D0CF" w14:textId="77777777" w:rsidR="008C2D2B" w:rsidRPr="0055270D" w:rsidRDefault="008C2D2B" w:rsidP="005B0CB0">
            <w:pPr>
              <w:rPr>
                <w:rFonts w:cs="Times New Roman"/>
                <w:szCs w:val="24"/>
              </w:rPr>
            </w:pP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65BE9985" w14:textId="77777777" w:rsidR="008C2D2B" w:rsidRPr="008769B8" w:rsidRDefault="008C2D2B" w:rsidP="005B0CB0">
            <w:pPr>
              <w:rPr>
                <w:rFonts w:cs="Times New Roman"/>
                <w:sz w:val="20"/>
                <w:szCs w:val="24"/>
              </w:rPr>
            </w:pPr>
            <w:r w:rsidRPr="008769B8">
              <w:rPr>
                <w:rFonts w:cs="Times New Roman"/>
                <w:sz w:val="20"/>
                <w:szCs w:val="24"/>
              </w:rPr>
              <w:t>Available</w:t>
            </w: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5C147B20" w14:textId="62AEDC6C" w:rsidR="008C2D2B" w:rsidRPr="008769B8" w:rsidRDefault="008C2D2B" w:rsidP="005B0CB0">
            <w:pPr>
              <w:rPr>
                <w:rFonts w:cs="Times New Roman"/>
                <w:sz w:val="20"/>
                <w:szCs w:val="24"/>
              </w:rPr>
            </w:pPr>
            <w:r w:rsidRPr="008769B8">
              <w:rPr>
                <w:rFonts w:cs="Times New Roman"/>
                <w:sz w:val="20"/>
                <w:szCs w:val="24"/>
              </w:rPr>
              <w:t>Not now</w:t>
            </w:r>
          </w:p>
        </w:tc>
        <w:tc>
          <w:tcPr>
            <w:tcW w:w="1083" w:type="dxa"/>
            <w:tcBorders>
              <w:left w:val="double" w:sz="4" w:space="0" w:color="auto"/>
              <w:bottom w:val="single" w:sz="4" w:space="0" w:color="auto"/>
            </w:tcBorders>
          </w:tcPr>
          <w:p w14:paraId="18C4657A" w14:textId="77777777" w:rsidR="008C2D2B" w:rsidRPr="008769B8" w:rsidRDefault="008C2D2B" w:rsidP="005B0CB0">
            <w:pPr>
              <w:rPr>
                <w:rFonts w:cs="Times New Roman"/>
                <w:sz w:val="20"/>
                <w:szCs w:val="24"/>
              </w:rPr>
            </w:pPr>
            <w:r w:rsidRPr="008769B8">
              <w:rPr>
                <w:rFonts w:cs="Times New Roman"/>
                <w:sz w:val="20"/>
                <w:szCs w:val="24"/>
              </w:rPr>
              <w:t>Have used</w:t>
            </w:r>
          </w:p>
        </w:tc>
        <w:tc>
          <w:tcPr>
            <w:tcW w:w="805" w:type="dxa"/>
            <w:tcBorders>
              <w:bottom w:val="single" w:sz="4" w:space="0" w:color="auto"/>
              <w:right w:val="double" w:sz="4" w:space="0" w:color="auto"/>
            </w:tcBorders>
          </w:tcPr>
          <w:p w14:paraId="4175AD8C" w14:textId="125CBCA6" w:rsidR="008C2D2B" w:rsidRPr="008769B8" w:rsidRDefault="008C2D2B" w:rsidP="005B0CB0">
            <w:pPr>
              <w:rPr>
                <w:rFonts w:cs="Times New Roman"/>
                <w:sz w:val="20"/>
                <w:szCs w:val="24"/>
              </w:rPr>
            </w:pPr>
            <w:r w:rsidRPr="008769B8">
              <w:rPr>
                <w:rFonts w:cs="Times New Roman"/>
                <w:sz w:val="20"/>
                <w:szCs w:val="24"/>
              </w:rPr>
              <w:t xml:space="preserve">Have not </w:t>
            </w: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272EFA76" w14:textId="2AE9DBA9" w:rsidR="008C2D2B" w:rsidRPr="008769B8" w:rsidRDefault="008C2D2B" w:rsidP="005B0CB0">
            <w:pPr>
              <w:rPr>
                <w:rFonts w:cs="Times New Roman"/>
                <w:sz w:val="20"/>
                <w:szCs w:val="24"/>
              </w:rPr>
            </w:pPr>
            <w:r w:rsidRPr="008769B8">
              <w:rPr>
                <w:rFonts w:cs="Times New Roman"/>
                <w:sz w:val="20"/>
                <w:szCs w:val="24"/>
              </w:rPr>
              <w:t>Want to use</w:t>
            </w:r>
          </w:p>
        </w:tc>
        <w:tc>
          <w:tcPr>
            <w:tcW w:w="900" w:type="dxa"/>
          </w:tcPr>
          <w:p w14:paraId="5A8F9E7D" w14:textId="3EBFC579" w:rsidR="008C2D2B" w:rsidRPr="008769B8" w:rsidRDefault="008C2D2B" w:rsidP="005B0CB0">
            <w:pPr>
              <w:rPr>
                <w:rFonts w:cs="Times New Roman"/>
                <w:sz w:val="20"/>
                <w:szCs w:val="24"/>
              </w:rPr>
            </w:pPr>
            <w:r w:rsidRPr="008769B8">
              <w:rPr>
                <w:rFonts w:cs="Times New Roman"/>
                <w:sz w:val="20"/>
                <w:szCs w:val="24"/>
              </w:rPr>
              <w:t>No plan to use</w:t>
            </w:r>
          </w:p>
        </w:tc>
        <w:tc>
          <w:tcPr>
            <w:tcW w:w="900" w:type="dxa"/>
          </w:tcPr>
          <w:p w14:paraId="70680389" w14:textId="6F85964C" w:rsidR="008C2D2B" w:rsidRPr="008769B8" w:rsidRDefault="00F0118F" w:rsidP="005B0CB0">
            <w:pPr>
              <w:rPr>
                <w:rFonts w:cs="Times New Roman"/>
                <w:sz w:val="20"/>
                <w:szCs w:val="24"/>
              </w:rPr>
            </w:pPr>
            <w:r w:rsidRPr="008769B8">
              <w:rPr>
                <w:rFonts w:cs="Times New Roman"/>
                <w:sz w:val="20"/>
                <w:szCs w:val="24"/>
              </w:rPr>
              <w:t>Need to explore</w:t>
            </w:r>
          </w:p>
        </w:tc>
      </w:tr>
      <w:tr w:rsidR="008769B8" w:rsidRPr="0055270D" w14:paraId="78E3503B" w14:textId="615C851F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2C6C112A" w14:textId="546D4B12" w:rsidR="008C2D2B" w:rsidRPr="0055270D" w:rsidRDefault="008C2D2B" w:rsidP="005B0CB0">
            <w:pPr>
              <w:spacing w:after="115" w:line="265" w:lineRule="auto"/>
              <w:ind w:left="135"/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>Behavioral surveys</w:t>
            </w:r>
            <w:r w:rsidR="00F0118F">
              <w:rPr>
                <w:rFonts w:cs="Times New Roman"/>
                <w:b/>
                <w:szCs w:val="24"/>
              </w:rPr>
              <w:t xml:space="preserve"> (use, exposure)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48DB360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1CB36B4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2A265A8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1C6AE20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70F2DC5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B6EE8BC" w14:textId="504B39B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56BD4E6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5CB5D2EF" w14:textId="04D33ED8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4389E2C4" w14:textId="66DC2B2D" w:rsidR="008C2D2B" w:rsidRPr="0055270D" w:rsidRDefault="008C2D2B" w:rsidP="00F63219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B</w:t>
            </w:r>
            <w:r w:rsidR="00BA170F">
              <w:rPr>
                <w:rFonts w:cs="Times New Roman"/>
                <w:szCs w:val="24"/>
              </w:rPr>
              <w:t>ehavioral Risk Factor Surveillance system (B</w:t>
            </w:r>
            <w:r w:rsidRPr="0055270D">
              <w:rPr>
                <w:rFonts w:cs="Times New Roman"/>
                <w:szCs w:val="24"/>
              </w:rPr>
              <w:t>RFSS</w:t>
            </w:r>
            <w:r w:rsidR="00BA170F">
              <w:rPr>
                <w:rFonts w:cs="Times New Roman"/>
                <w:szCs w:val="24"/>
              </w:rPr>
              <w:t>)</w:t>
            </w:r>
            <w:r w:rsidR="00FE184E">
              <w:rPr>
                <w:rFonts w:cs="Times New Roman"/>
                <w:szCs w:val="24"/>
              </w:rPr>
              <w:t>:</w:t>
            </w:r>
            <w:r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1BCD5272" w14:textId="57C24C49" w:rsidR="008C2D2B" w:rsidRPr="00261802" w:rsidRDefault="008C2D2B" w:rsidP="00261802">
            <w:pPr>
              <w:jc w:val="center"/>
              <w:rPr>
                <w:sz w:val="32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2EE09FB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7A5B9062" w14:textId="76947893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25BEF132" w14:textId="54DB898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14:paraId="5A888FFE" w14:textId="3481E75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937CCBA" w14:textId="2FFB661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1E9C4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6D7D1BC2" w14:textId="2C5EA916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466A1316" w14:textId="4656C899" w:rsidR="008C2D2B" w:rsidRPr="0055270D" w:rsidRDefault="008C2D2B" w:rsidP="00F63219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School-based youth surveys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6E6AFAEC" w14:textId="24B54B7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192917F6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58890551" w14:textId="66ECC7A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1B9DE32C" w14:textId="0537D95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14:paraId="244545A1" w14:textId="38E2914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320D44C" w14:textId="4408E4F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689818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74236A4B" w14:textId="243B6F17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739ECB7F" w14:textId="0E293462" w:rsidR="008C2D2B" w:rsidRPr="0055270D" w:rsidRDefault="008C2D2B" w:rsidP="00F63219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P</w:t>
            </w:r>
            <w:r w:rsidR="00BA170F">
              <w:rPr>
                <w:rFonts w:cs="Times New Roman"/>
                <w:szCs w:val="24"/>
              </w:rPr>
              <w:t>regnancy Risk Assessment Monitoring Survey (P</w:t>
            </w:r>
            <w:r w:rsidRPr="0055270D">
              <w:rPr>
                <w:rFonts w:cs="Times New Roman"/>
                <w:szCs w:val="24"/>
              </w:rPr>
              <w:t>RAMS</w:t>
            </w:r>
            <w:r w:rsidR="00BA170F">
              <w:rPr>
                <w:rFonts w:cs="Times New Roman"/>
                <w:szCs w:val="24"/>
              </w:rPr>
              <w:t>)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2DF1C83D" w14:textId="466DA05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2F9BA4C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010E21BF" w14:textId="166F49C4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163144A0" w14:textId="4A9A65A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14:paraId="0C4C1A76" w14:textId="5A1C9AE6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B22765B" w14:textId="108D002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72184A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09DD5969" w14:textId="7BEB809D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0DB1B0C4" w14:textId="3422841D" w:rsidR="008C2D2B" w:rsidRPr="0055270D" w:rsidRDefault="00BA170F" w:rsidP="00F63219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Surveys of parents of young children (toddlers)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74D709DE" w14:textId="139615D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78A2927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0FD9D326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32860C48" w14:textId="203B9416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14:paraId="34996608" w14:textId="76AE30E1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B91F7D4" w14:textId="5E9FD41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4B207D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7C9565F0" w14:textId="0CE37FE0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502383E7" w14:textId="5E5F4C26" w:rsidR="008C2D2B" w:rsidRDefault="00BA170F" w:rsidP="00F63219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National Survey on Drug Use and Health (</w:t>
            </w:r>
            <w:r w:rsidR="008C2D2B">
              <w:rPr>
                <w:rFonts w:cs="Times New Roman"/>
                <w:szCs w:val="24"/>
              </w:rPr>
              <w:t>NSDUH</w:t>
            </w:r>
            <w:r>
              <w:rPr>
                <w:rFonts w:cs="Times New Roman"/>
                <w:szCs w:val="24"/>
              </w:rPr>
              <w:t>)</w:t>
            </w:r>
            <w:r w:rsidR="008C2D2B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7D881AE4" w14:textId="0F15E422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697CA53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6DDA5F7B" w14:textId="55789C6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6D8DD63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14:paraId="7560B301" w14:textId="7FCF799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9C02D4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EAD73C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6E853A70" w14:textId="77777777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56A936C6" w14:textId="0F6AFBF5" w:rsidR="008C2D2B" w:rsidRDefault="00BA170F" w:rsidP="00F63219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Birth certificate or other maternal use during pregnancy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34A73AB3" w14:textId="50EE5C4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0E83A6A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6B9DA61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19F9B47F" w14:textId="31778321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14:paraId="1B8E349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84777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9E91988" w14:textId="55DD9A5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25E9BFE1" w14:textId="2F3EF34E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63C9FA5A" w14:textId="3D111061" w:rsidR="00796245" w:rsidRDefault="008C2D2B" w:rsidP="00796245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Other (describe)</w:t>
            </w:r>
            <w:r w:rsidR="00796245">
              <w:rPr>
                <w:rFonts w:cs="Times New Roman"/>
                <w:szCs w:val="24"/>
              </w:rPr>
              <w:t xml:space="preserve">: </w:t>
            </w:r>
          </w:p>
          <w:p w14:paraId="2B768C51" w14:textId="43B72317" w:rsidR="00796245" w:rsidRPr="0055270D" w:rsidRDefault="00796245" w:rsidP="00796245">
            <w:pPr>
              <w:spacing w:after="115" w:line="265" w:lineRule="auto"/>
              <w:ind w:left="135"/>
              <w:rPr>
                <w:rFonts w:cs="Times New Roman"/>
                <w:szCs w:val="24"/>
              </w:rPr>
            </w:pP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7DF1BFDC" w14:textId="6DD7881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3E5A633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FFFFF" w:themeFill="background1"/>
          </w:tcPr>
          <w:p w14:paraId="2C9D1E68" w14:textId="4634ACD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FFFFF" w:themeFill="background1"/>
          </w:tcPr>
          <w:p w14:paraId="22A4451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FFFFF" w:themeFill="background1"/>
          </w:tcPr>
          <w:p w14:paraId="27D430B6" w14:textId="63581BF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2FA4305" w14:textId="7BEC004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D08CDA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49CD3AEE" w14:textId="75C66318" w:rsidTr="008769B8">
        <w:trPr>
          <w:trHeight w:val="226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29981D9D" w14:textId="253604CE" w:rsidR="008C2D2B" w:rsidRPr="0055270D" w:rsidRDefault="008C2D2B" w:rsidP="00F63219">
            <w:pPr>
              <w:spacing w:after="115" w:line="265" w:lineRule="auto"/>
              <w:ind w:left="135"/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>Adverse events</w:t>
            </w:r>
            <w:r w:rsidR="00F0118F">
              <w:rPr>
                <w:rFonts w:cs="Times New Roman"/>
                <w:b/>
                <w:szCs w:val="24"/>
              </w:rPr>
              <w:t xml:space="preserve"> from use/exposure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4BB4DEE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74D95AE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518229B6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09870F7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29E441A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D686A93" w14:textId="125D8C83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6D4915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21860370" w14:textId="33D8C01A" w:rsidTr="008769B8">
        <w:trPr>
          <w:trHeight w:val="638"/>
        </w:trPr>
        <w:tc>
          <w:tcPr>
            <w:tcW w:w="4248" w:type="dxa"/>
            <w:tcBorders>
              <w:right w:val="double" w:sz="4" w:space="0" w:color="auto"/>
            </w:tcBorders>
          </w:tcPr>
          <w:p w14:paraId="615A98C5" w14:textId="042FE92D" w:rsidR="008C2D2B" w:rsidRPr="0055270D" w:rsidRDefault="008C2D2B" w:rsidP="00F63219">
            <w:pPr>
              <w:spacing w:after="115" w:line="265" w:lineRule="auto"/>
              <w:ind w:left="135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Syndromic surveillance system or emergency department discharge (e.g. ESSENCE)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6BA3B560" w14:textId="377DA183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02720EB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6CABA9F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10A3817C" w14:textId="3FF8666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55B10A0F" w14:textId="210C32C2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BAB310F" w14:textId="34B66E4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D4E64D6" w14:textId="008D18A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79CEAA8F" w14:textId="637F32D7" w:rsidTr="008769B8">
        <w:tc>
          <w:tcPr>
            <w:tcW w:w="4248" w:type="dxa"/>
            <w:tcBorders>
              <w:right w:val="double" w:sz="4" w:space="0" w:color="auto"/>
            </w:tcBorders>
          </w:tcPr>
          <w:p w14:paraId="2D3EA440" w14:textId="77777777" w:rsidR="008C2D2B" w:rsidRPr="0055270D" w:rsidRDefault="008C2D2B" w:rsidP="00F63219">
            <w:pPr>
              <w:spacing w:after="115" w:line="265" w:lineRule="auto"/>
              <w:ind w:left="135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Hospital discharge data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572FE671" w14:textId="07B1421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3A869E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4EF459A7" w14:textId="39337F8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0F202A1F" w14:textId="0A713AA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1ED82121" w14:textId="69A9FBF3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FFCA18E" w14:textId="03DBB5B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1CE5EC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46323CE4" w14:textId="05172874" w:rsidTr="008769B8">
        <w:tc>
          <w:tcPr>
            <w:tcW w:w="4248" w:type="dxa"/>
            <w:tcBorders>
              <w:right w:val="double" w:sz="4" w:space="0" w:color="auto"/>
            </w:tcBorders>
          </w:tcPr>
          <w:p w14:paraId="08723853" w14:textId="77777777" w:rsidR="008C2D2B" w:rsidRPr="0055270D" w:rsidRDefault="008C2D2B" w:rsidP="00F63219">
            <w:pPr>
              <w:spacing w:after="115" w:line="265" w:lineRule="auto"/>
              <w:ind w:left="135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Poison center data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0E76BB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91D3C93" w14:textId="1353ECD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21A9CA7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09C902C3" w14:textId="34E2CEE3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75B8850A" w14:textId="3641BF48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7F7BA9E9" w14:textId="647BA01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4779F0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1B2C9C2D" w14:textId="5C1D259D" w:rsidTr="008769B8">
        <w:tc>
          <w:tcPr>
            <w:tcW w:w="4248" w:type="dxa"/>
            <w:tcBorders>
              <w:right w:val="double" w:sz="4" w:space="0" w:color="auto"/>
            </w:tcBorders>
          </w:tcPr>
          <w:p w14:paraId="1056CA60" w14:textId="7119C1E2" w:rsidR="008C2D2B" w:rsidRPr="0055270D" w:rsidRDefault="008C2D2B" w:rsidP="00F63219">
            <w:pPr>
              <w:spacing w:after="115" w:line="265" w:lineRule="auto"/>
              <w:ind w:left="135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All payer/all claims data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6C9E8CA7" w14:textId="156C3FD1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1986E35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66CB95F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2B45AC2E" w14:textId="693AF23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760F5982" w14:textId="15B20372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AEB2D11" w14:textId="42D4BAC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538CFD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23A7B596" w14:textId="4F8AB38A" w:rsidTr="008769B8">
        <w:tc>
          <w:tcPr>
            <w:tcW w:w="4248" w:type="dxa"/>
            <w:tcBorders>
              <w:right w:val="double" w:sz="4" w:space="0" w:color="auto"/>
            </w:tcBorders>
          </w:tcPr>
          <w:p w14:paraId="19702A44" w14:textId="106E4355" w:rsidR="008C2D2B" w:rsidRPr="0055270D" w:rsidRDefault="008C2D2B" w:rsidP="00F63219">
            <w:pPr>
              <w:spacing w:after="115" w:line="265" w:lineRule="auto"/>
              <w:ind w:left="135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Traffic safety data (such as FARS, traffic crash indicators)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7F1223DA" w14:textId="5FE7F151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75F6686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090FAA76" w14:textId="44327CB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390B142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3480CE0F" w14:textId="74D9021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79113192" w14:textId="45E9C6EA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7168AB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498E6D0E" w14:textId="56D3DF80" w:rsidTr="008769B8">
        <w:tc>
          <w:tcPr>
            <w:tcW w:w="4248" w:type="dxa"/>
            <w:tcBorders>
              <w:bottom w:val="single" w:sz="4" w:space="0" w:color="auto"/>
              <w:right w:val="double" w:sz="4" w:space="0" w:color="auto"/>
            </w:tcBorders>
          </w:tcPr>
          <w:p w14:paraId="73EE0598" w14:textId="1E0DBF3D" w:rsidR="008C2D2B" w:rsidRPr="0055270D" w:rsidRDefault="008C2D2B" w:rsidP="00F63219">
            <w:pPr>
              <w:spacing w:after="115" w:line="265" w:lineRule="auto"/>
              <w:ind w:left="135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Trauma registry (i.e., injuries with marijuana-positive tests)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  <w:bottom w:val="single" w:sz="4" w:space="0" w:color="auto"/>
            </w:tcBorders>
          </w:tcPr>
          <w:p w14:paraId="0D598AB6" w14:textId="7628B578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bottom w:val="single" w:sz="4" w:space="0" w:color="auto"/>
              <w:right w:val="double" w:sz="4" w:space="0" w:color="auto"/>
            </w:tcBorders>
          </w:tcPr>
          <w:p w14:paraId="3F2B309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  <w:bottom w:val="single" w:sz="4" w:space="0" w:color="auto"/>
            </w:tcBorders>
          </w:tcPr>
          <w:p w14:paraId="76F343A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bottom w:val="single" w:sz="4" w:space="0" w:color="auto"/>
              <w:right w:val="double" w:sz="4" w:space="0" w:color="auto"/>
            </w:tcBorders>
          </w:tcPr>
          <w:p w14:paraId="6D78409A" w14:textId="0312753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2E62740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9533E6B" w14:textId="60219308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9320F9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5E1FD31D" w14:textId="308DB2E8" w:rsidTr="008769B8">
        <w:tc>
          <w:tcPr>
            <w:tcW w:w="4248" w:type="dxa"/>
            <w:tcBorders>
              <w:right w:val="double" w:sz="4" w:space="0" w:color="auto"/>
            </w:tcBorders>
          </w:tcPr>
          <w:p w14:paraId="77FA9849" w14:textId="6A857CB3" w:rsidR="008C2D2B" w:rsidRPr="0055270D" w:rsidRDefault="008C2D2B" w:rsidP="00F63219">
            <w:pPr>
              <w:spacing w:after="115" w:line="265" w:lineRule="auto"/>
              <w:ind w:left="135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Arrests or other crime data from law enforcement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63B11F6E" w14:textId="5659F24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1D0FA2F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7BECB08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423E1FF6" w14:textId="6C5A1163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79EB81B8" w14:textId="12C6B6A8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45CFB41" w14:textId="1208E2A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471542F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780E994E" w14:textId="15B647DC" w:rsidTr="008769B8">
        <w:tc>
          <w:tcPr>
            <w:tcW w:w="4248" w:type="dxa"/>
            <w:tcBorders>
              <w:right w:val="double" w:sz="4" w:space="0" w:color="auto"/>
            </w:tcBorders>
          </w:tcPr>
          <w:p w14:paraId="0F25E708" w14:textId="50305DA6" w:rsidR="008C2D2B" w:rsidRPr="0055270D" w:rsidRDefault="008C2D2B" w:rsidP="00F63219">
            <w:pPr>
              <w:spacing w:after="115" w:line="265" w:lineRule="auto"/>
              <w:ind w:left="82" w:hanging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Educational system data (e.g., marijuana related student discipline data, chronic absenteeism)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3C1CCB5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37B098C0" w14:textId="6F54399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0CE0CBA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26F28218" w14:textId="5F0F76FA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55A96F58" w14:textId="53B1978A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407588D1" w14:textId="5ADC6F5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CEF85C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011B6DE3" w14:textId="5BEB3E37" w:rsidTr="008769B8">
        <w:trPr>
          <w:trHeight w:val="872"/>
        </w:trPr>
        <w:tc>
          <w:tcPr>
            <w:tcW w:w="4248" w:type="dxa"/>
            <w:tcBorders>
              <w:right w:val="double" w:sz="4" w:space="0" w:color="auto"/>
            </w:tcBorders>
          </w:tcPr>
          <w:p w14:paraId="4FF4E1AC" w14:textId="227A7D94" w:rsidR="008C2D2B" w:rsidRPr="0055270D" w:rsidRDefault="008C2D2B" w:rsidP="00F63219">
            <w:pPr>
              <w:spacing w:after="115" w:line="265" w:lineRule="auto"/>
              <w:ind w:left="82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Marijuana addiction or dependence treatment (</w:t>
            </w:r>
            <w:proofErr w:type="spellStart"/>
            <w:r w:rsidRPr="0055270D">
              <w:rPr>
                <w:rFonts w:cs="Times New Roman"/>
                <w:szCs w:val="24"/>
              </w:rPr>
              <w:t>public­paid</w:t>
            </w:r>
            <w:proofErr w:type="spellEnd"/>
            <w:r w:rsidRPr="0055270D">
              <w:rPr>
                <w:rFonts w:cs="Times New Roman"/>
                <w:szCs w:val="24"/>
              </w:rPr>
              <w:t xml:space="preserve"> dependence treatment programs)</w:t>
            </w:r>
            <w:r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00826D70" w14:textId="0A16EA82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26AD0F0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5826088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46224D51" w14:textId="669F589A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7CC6CDCA" w14:textId="0D32883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CFD00FB" w14:textId="6021690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ABE9C8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4DA1BE90" w14:textId="2D887529" w:rsidTr="008769B8">
        <w:trPr>
          <w:trHeight w:val="872"/>
        </w:trPr>
        <w:tc>
          <w:tcPr>
            <w:tcW w:w="4248" w:type="dxa"/>
            <w:tcBorders>
              <w:right w:val="double" w:sz="4" w:space="0" w:color="auto"/>
            </w:tcBorders>
          </w:tcPr>
          <w:p w14:paraId="0B08A1E7" w14:textId="2E9DC8CA" w:rsidR="008C2D2B" w:rsidRPr="0055270D" w:rsidRDefault="008C2D2B" w:rsidP="008C2D2B">
            <w:pPr>
              <w:spacing w:line="265" w:lineRule="auto"/>
              <w:ind w:left="82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National Violent Death Reporting System (NVDRS):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6537CDA4" w14:textId="2ABF6BC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28D90BA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29A1084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21C7098C" w14:textId="2C2F398C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6BC60876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73F977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703789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50998EB0" w14:textId="0B370D42" w:rsidTr="008769B8">
        <w:trPr>
          <w:trHeight w:val="413"/>
        </w:trPr>
        <w:tc>
          <w:tcPr>
            <w:tcW w:w="4248" w:type="dxa"/>
            <w:tcBorders>
              <w:right w:val="double" w:sz="4" w:space="0" w:color="auto"/>
            </w:tcBorders>
          </w:tcPr>
          <w:p w14:paraId="44651F60" w14:textId="762CABF2" w:rsidR="008C2D2B" w:rsidRDefault="008C2D2B" w:rsidP="008C2D2B">
            <w:pPr>
              <w:ind w:left="82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Occupational injury surveillance: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76716EEE" w14:textId="0C977D4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78B9951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029ABF6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05AE612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0DD13976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E9621C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A0457D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F23287" w:rsidRPr="0055270D" w14:paraId="09D0199C" w14:textId="77777777" w:rsidTr="008769B8">
        <w:trPr>
          <w:trHeight w:val="413"/>
        </w:trPr>
        <w:tc>
          <w:tcPr>
            <w:tcW w:w="4248" w:type="dxa"/>
            <w:tcBorders>
              <w:right w:val="double" w:sz="4" w:space="0" w:color="auto"/>
            </w:tcBorders>
          </w:tcPr>
          <w:p w14:paraId="7A096E0B" w14:textId="2ACD5675" w:rsidR="00F23287" w:rsidRDefault="00F23287" w:rsidP="008C2D2B">
            <w:pPr>
              <w:ind w:left="82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Child protective services interventions: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56CFA2F1" w14:textId="77777777" w:rsidR="00F23287" w:rsidRPr="00261802" w:rsidRDefault="00F23287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76AAD6A2" w14:textId="0E16C332" w:rsidR="00F23287" w:rsidRPr="00261802" w:rsidRDefault="00F23287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12F8F1F3" w14:textId="77777777" w:rsidR="00F23287" w:rsidRPr="00261802" w:rsidRDefault="00F23287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7366BCBC" w14:textId="77777777" w:rsidR="00F23287" w:rsidRPr="00261802" w:rsidRDefault="00F23287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476360BF" w14:textId="77777777" w:rsidR="00F23287" w:rsidRPr="00261802" w:rsidRDefault="00F23287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4A836151" w14:textId="77777777" w:rsidR="00F23287" w:rsidRPr="00261802" w:rsidRDefault="00F23287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D3949C7" w14:textId="2AAEC70B" w:rsidR="00F23287" w:rsidRPr="00261802" w:rsidRDefault="00F23287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318EDE51" w14:textId="7D3C71F0" w:rsidTr="008769B8">
        <w:trPr>
          <w:trHeight w:val="548"/>
        </w:trPr>
        <w:tc>
          <w:tcPr>
            <w:tcW w:w="4248" w:type="dxa"/>
            <w:tcBorders>
              <w:right w:val="double" w:sz="4" w:space="0" w:color="auto"/>
            </w:tcBorders>
          </w:tcPr>
          <w:p w14:paraId="592FF7EC" w14:textId="3097C7BC" w:rsidR="008C2D2B" w:rsidRPr="0055270D" w:rsidRDefault="008C2D2B" w:rsidP="008C2D2B">
            <w:pPr>
              <w:spacing w:line="265" w:lineRule="auto"/>
              <w:ind w:left="82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Other (describe)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047117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1767DB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19C0B94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118FD72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1389D4B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63E5D51" w14:textId="71D1AA94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2EBF2E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1E7D414D" w14:textId="00D38049" w:rsidTr="008769B8">
        <w:trPr>
          <w:trHeight w:val="278"/>
        </w:trPr>
        <w:tc>
          <w:tcPr>
            <w:tcW w:w="4248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50F3A6DC" w14:textId="77777777" w:rsidR="008C2D2B" w:rsidRPr="0055270D" w:rsidRDefault="008C2D2B" w:rsidP="00F63219">
            <w:pPr>
              <w:spacing w:after="115" w:line="265" w:lineRule="auto"/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 xml:space="preserve"> Incident surveillance 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2E55332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1598CC0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21D795A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669556E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19385E4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0A349678" w14:textId="29B17DE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4CED329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514958E5" w14:textId="42BB4617" w:rsidTr="008769B8">
        <w:tc>
          <w:tcPr>
            <w:tcW w:w="4248" w:type="dxa"/>
            <w:tcBorders>
              <w:right w:val="double" w:sz="4" w:space="0" w:color="auto"/>
            </w:tcBorders>
          </w:tcPr>
          <w:p w14:paraId="7914E87C" w14:textId="2F805F76" w:rsidR="008C2D2B" w:rsidRPr="0055270D" w:rsidRDefault="008C2D2B" w:rsidP="00F63219">
            <w:pPr>
              <w:spacing w:after="115" w:line="265" w:lineRule="auto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 xml:space="preserve">Foodborne outbreaks </w:t>
            </w:r>
            <w:r w:rsidR="00F0118F">
              <w:rPr>
                <w:rFonts w:cs="Times New Roman"/>
                <w:szCs w:val="24"/>
              </w:rPr>
              <w:t xml:space="preserve">from </w:t>
            </w:r>
            <w:r w:rsidRPr="0055270D">
              <w:rPr>
                <w:rFonts w:cs="Times New Roman"/>
                <w:szCs w:val="24"/>
              </w:rPr>
              <w:t>edibles</w:t>
            </w:r>
            <w:r w:rsidR="00F0118F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3227C3B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3A8B7E2C" w14:textId="51106D1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1474372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49748C7D" w14:textId="4D159C0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6518160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73E6F87" w14:textId="1A4B129C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57CC73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2ACB1824" w14:textId="3EF40B55" w:rsidTr="008769B8">
        <w:tc>
          <w:tcPr>
            <w:tcW w:w="4248" w:type="dxa"/>
            <w:tcBorders>
              <w:right w:val="double" w:sz="4" w:space="0" w:color="auto"/>
            </w:tcBorders>
          </w:tcPr>
          <w:p w14:paraId="05E434A4" w14:textId="0F725054" w:rsidR="008C2D2B" w:rsidRPr="0055270D" w:rsidRDefault="008C2D2B" w:rsidP="00F63219">
            <w:pPr>
              <w:spacing w:after="115" w:line="265" w:lineRule="auto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 xml:space="preserve">Pesticide exposures or </w:t>
            </w:r>
            <w:r w:rsidR="00F0118F">
              <w:rPr>
                <w:rFonts w:cs="Times New Roman"/>
                <w:szCs w:val="24"/>
              </w:rPr>
              <w:t xml:space="preserve">other </w:t>
            </w:r>
            <w:r w:rsidRPr="0055270D">
              <w:rPr>
                <w:rFonts w:cs="Times New Roman"/>
                <w:szCs w:val="24"/>
              </w:rPr>
              <w:t>contaminants in marijuana products</w:t>
            </w:r>
            <w:r w:rsidR="00F0118F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1EC43D3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96C2A75" w14:textId="6FC42763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75A5CA6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7452D3F1" w14:textId="00203CA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3A020226" w14:textId="7E3631C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899AE93" w14:textId="6812F30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363A11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4AD64BC5" w14:textId="102871DC" w:rsidTr="008769B8">
        <w:tc>
          <w:tcPr>
            <w:tcW w:w="4248" w:type="dxa"/>
            <w:tcBorders>
              <w:right w:val="double" w:sz="4" w:space="0" w:color="auto"/>
            </w:tcBorders>
          </w:tcPr>
          <w:p w14:paraId="1801893F" w14:textId="5330BA92" w:rsidR="008C2D2B" w:rsidRPr="0055270D" w:rsidRDefault="008C2D2B" w:rsidP="00F63219">
            <w:pPr>
              <w:spacing w:after="115" w:line="265" w:lineRule="auto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Clusters of accidental marijuana exposure</w:t>
            </w:r>
            <w:r w:rsidR="00F0118F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0DFAE23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CC652B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0F61244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1CB9AF4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3674DDE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A871250" w14:textId="7A1944E4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7AA4D1B8" w14:textId="5327F4C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339A7AB7" w14:textId="200E8704" w:rsidTr="008769B8">
        <w:tc>
          <w:tcPr>
            <w:tcW w:w="4248" w:type="dxa"/>
            <w:tcBorders>
              <w:right w:val="double" w:sz="4" w:space="0" w:color="auto"/>
            </w:tcBorders>
          </w:tcPr>
          <w:p w14:paraId="33798814" w14:textId="62EFC2F7" w:rsidR="008C2D2B" w:rsidRPr="0055270D" w:rsidRDefault="008C2D2B" w:rsidP="00F0118F">
            <w:pPr>
              <w:spacing w:after="115" w:line="265" w:lineRule="auto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Clusters of poisoning from synthetic marijuana products</w:t>
            </w:r>
            <w:r w:rsidR="00DA6EDA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58663EEE" w14:textId="4DF4DDD8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5891E3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58599B3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00A5834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79185DC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8A8ED0A" w14:textId="3EE7640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85E720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5EEA8CF4" w14:textId="0A486A22" w:rsidTr="008769B8">
        <w:tc>
          <w:tcPr>
            <w:tcW w:w="4248" w:type="dxa"/>
            <w:tcBorders>
              <w:right w:val="double" w:sz="4" w:space="0" w:color="auto"/>
            </w:tcBorders>
          </w:tcPr>
          <w:p w14:paraId="1AD2EC19" w14:textId="231762A9" w:rsidR="008C2D2B" w:rsidRPr="0055270D" w:rsidRDefault="008C2D2B" w:rsidP="00F0118F">
            <w:pPr>
              <w:spacing w:line="265" w:lineRule="auto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Explosions or fires associated with unsafe marijuana processing activities</w:t>
            </w:r>
            <w:r w:rsidR="00DA6EDA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8B8423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3FD013BD" w14:textId="3F330519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2C920D8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7A1CF184" w14:textId="12E6E6DA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5D0DFDC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436A451F" w14:textId="45EF92F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71C3EB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34091BE0" w14:textId="319DE9D0" w:rsidTr="008769B8">
        <w:tc>
          <w:tcPr>
            <w:tcW w:w="4248" w:type="dxa"/>
            <w:tcBorders>
              <w:bottom w:val="single" w:sz="4" w:space="0" w:color="auto"/>
              <w:right w:val="double" w:sz="4" w:space="0" w:color="auto"/>
            </w:tcBorders>
          </w:tcPr>
          <w:p w14:paraId="0A5667A9" w14:textId="6ADB0D81" w:rsidR="008C2D2B" w:rsidRPr="0055270D" w:rsidRDefault="008C2D2B" w:rsidP="00F0118F">
            <w:pPr>
              <w:spacing w:line="265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Deaths</w:t>
            </w:r>
            <w:r w:rsidR="00DA6EDA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  <w:bottom w:val="single" w:sz="4" w:space="0" w:color="auto"/>
            </w:tcBorders>
          </w:tcPr>
          <w:p w14:paraId="2FD374F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bottom w:val="single" w:sz="4" w:space="0" w:color="auto"/>
              <w:right w:val="double" w:sz="4" w:space="0" w:color="auto"/>
            </w:tcBorders>
          </w:tcPr>
          <w:p w14:paraId="5E3A3B6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  <w:bottom w:val="single" w:sz="4" w:space="0" w:color="auto"/>
            </w:tcBorders>
          </w:tcPr>
          <w:p w14:paraId="7B04A9C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bottom w:val="single" w:sz="4" w:space="0" w:color="auto"/>
              <w:right w:val="double" w:sz="4" w:space="0" w:color="auto"/>
            </w:tcBorders>
          </w:tcPr>
          <w:p w14:paraId="7CF3106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69AA779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3C97E90" w14:textId="7CCD43A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21F9E6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769B8" w:rsidRPr="0055270D" w14:paraId="72AC472C" w14:textId="620D17C8" w:rsidTr="008769B8">
        <w:tc>
          <w:tcPr>
            <w:tcW w:w="4248" w:type="dxa"/>
            <w:tcBorders>
              <w:right w:val="double" w:sz="4" w:space="0" w:color="auto"/>
            </w:tcBorders>
          </w:tcPr>
          <w:p w14:paraId="672E4C8C" w14:textId="61BB5879" w:rsidR="008C2D2B" w:rsidRPr="0055270D" w:rsidRDefault="008C2D2B" w:rsidP="00F63219">
            <w:pPr>
              <w:spacing w:after="115" w:line="265" w:lineRule="auto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Other (describe)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763B83E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43F339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67AB149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29413AB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64B408B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46778814" w14:textId="4BBB1F7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B56343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1D711A74" w14:textId="251EE72C" w:rsidTr="008769B8">
        <w:tc>
          <w:tcPr>
            <w:tcW w:w="4248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4B0E3C29" w14:textId="0EFAD864" w:rsidR="008C2D2B" w:rsidRPr="0055270D" w:rsidRDefault="008C2D2B" w:rsidP="00F63219">
            <w:pPr>
              <w:spacing w:after="115" w:line="265" w:lineRule="auto"/>
              <w:ind w:left="10"/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>Environmental monitoring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7C26D41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78A3AFC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3A9C3AE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168C1A9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7966366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7E3E912" w14:textId="69BFAD3F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2D9742C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7B2AF42E" w14:textId="1EE88955" w:rsidTr="008769B8">
        <w:tc>
          <w:tcPr>
            <w:tcW w:w="4248" w:type="dxa"/>
            <w:tcBorders>
              <w:right w:val="double" w:sz="4" w:space="0" w:color="auto"/>
            </w:tcBorders>
          </w:tcPr>
          <w:p w14:paraId="09911B4C" w14:textId="02E5986C" w:rsidR="008C2D2B" w:rsidRPr="0055270D" w:rsidRDefault="008C2D2B" w:rsidP="00F63219">
            <w:pPr>
              <w:spacing w:after="115" w:line="265" w:lineRule="auto"/>
              <w:ind w:left="10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Community environment assessments­ systematic assessments of community norms or settings (e.g., observational assessments of public use or conditions surrounding stores/dispensaries)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1ED0D96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4D31E185" w14:textId="30045D1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0DA58AA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22C3F7C4" w14:textId="6B8A3446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1BA9EAC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304D34C" w14:textId="6141280A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9E94397" w14:textId="23576A0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68D656F7" w14:textId="64D2DD28" w:rsidTr="008769B8">
        <w:tc>
          <w:tcPr>
            <w:tcW w:w="4248" w:type="dxa"/>
            <w:tcBorders>
              <w:right w:val="double" w:sz="4" w:space="0" w:color="auto"/>
            </w:tcBorders>
          </w:tcPr>
          <w:p w14:paraId="3DE229E4" w14:textId="7E78C806" w:rsidR="008C2D2B" w:rsidRPr="0055270D" w:rsidRDefault="008C2D2B" w:rsidP="00F63219">
            <w:pPr>
              <w:spacing w:line="265" w:lineRule="auto"/>
              <w:ind w:left="82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Advertising (describe)</w:t>
            </w:r>
            <w:r w:rsidR="00DA6EDA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86DDC5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19AA6DD1" w14:textId="566D6B2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3A43A29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4FC19FD9" w14:textId="0076537C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7A0F345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21E209F" w14:textId="3272FD9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87B378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7632E4A9" w14:textId="7A0EE4E6" w:rsidTr="008769B8">
        <w:trPr>
          <w:trHeight w:val="332"/>
        </w:trPr>
        <w:tc>
          <w:tcPr>
            <w:tcW w:w="4248" w:type="dxa"/>
            <w:tcBorders>
              <w:right w:val="double" w:sz="4" w:space="0" w:color="auto"/>
            </w:tcBorders>
          </w:tcPr>
          <w:p w14:paraId="23E0546E" w14:textId="7A9E8694" w:rsidR="008C2D2B" w:rsidRPr="008C2D2B" w:rsidRDefault="008C2D2B" w:rsidP="008C2D2B">
            <w:pPr>
              <w:spacing w:line="265" w:lineRule="auto"/>
              <w:ind w:left="82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Social media monitoring such as Twitter feeds</w:t>
            </w:r>
            <w:r w:rsidR="00F23287">
              <w:rPr>
                <w:rFonts w:cs="Times New Roman"/>
                <w:szCs w:val="24"/>
              </w:rPr>
              <w:t xml:space="preserve">: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7013C112" w14:textId="7B50B9A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40E2C9D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576567E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685041B0" w14:textId="541D18E4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0945633E" w14:textId="3EB580DB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9F4FA4A" w14:textId="3457041C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870531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72DB5317" w14:textId="7830D68C" w:rsidTr="008769B8">
        <w:tc>
          <w:tcPr>
            <w:tcW w:w="4248" w:type="dxa"/>
            <w:tcBorders>
              <w:right w:val="double" w:sz="4" w:space="0" w:color="auto"/>
            </w:tcBorders>
          </w:tcPr>
          <w:p w14:paraId="4CD1F4DD" w14:textId="223C1826" w:rsidR="008C2D2B" w:rsidRPr="0055270D" w:rsidRDefault="008C2D2B" w:rsidP="00F63219">
            <w:pPr>
              <w:spacing w:line="265" w:lineRule="auto"/>
              <w:ind w:left="82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Other (describe)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DAB995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2B26EE1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0F88740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00D8B0B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1486703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400842C" w14:textId="45FCF66C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4A3AB5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1CF6CBC5" w14:textId="15F16427" w:rsidTr="008769B8">
        <w:tc>
          <w:tcPr>
            <w:tcW w:w="4248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4000FA68" w14:textId="1E8ABC61" w:rsidR="008C2D2B" w:rsidRPr="0055270D" w:rsidRDefault="008C2D2B" w:rsidP="00F63219">
            <w:pPr>
              <w:spacing w:after="115" w:line="265" w:lineRule="auto"/>
              <w:ind w:left="10" w:right="659"/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>Policy surveillance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00934226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2C5D618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15735AF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0574F8A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012FF87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372FA3C" w14:textId="048BC5C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689BF87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4ED47EA7" w14:textId="429703CE" w:rsidTr="008769B8">
        <w:tc>
          <w:tcPr>
            <w:tcW w:w="4248" w:type="dxa"/>
            <w:tcBorders>
              <w:right w:val="double" w:sz="4" w:space="0" w:color="auto"/>
            </w:tcBorders>
          </w:tcPr>
          <w:p w14:paraId="197B2A4C" w14:textId="1B1FB8B1" w:rsidR="008C2D2B" w:rsidRPr="0055270D" w:rsidRDefault="008C2D2B" w:rsidP="00F63219">
            <w:pPr>
              <w:spacing w:after="115" w:line="265" w:lineRule="auto"/>
              <w:ind w:left="10" w:right="659"/>
              <w:rPr>
                <w:rFonts w:cs="Times New Roman"/>
                <w:szCs w:val="24"/>
              </w:rPr>
            </w:pPr>
            <w:r w:rsidRPr="0055270D">
              <w:rPr>
                <w:rFonts w:cs="Times New Roman"/>
                <w:szCs w:val="24"/>
              </w:rPr>
              <w:t>Local policies to regulate or limit marijuana business activity, taxes, law enforcement activity</w:t>
            </w:r>
            <w:r w:rsidR="00F23287">
              <w:rPr>
                <w:rFonts w:cs="Times New Roman"/>
                <w:szCs w:val="24"/>
              </w:rPr>
              <w:t>, local delivery allowed, onsite consumption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51265A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4DD35CF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40A13AC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0458CB1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520DBD3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D7439A6" w14:textId="285B4FB6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679E03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15078E89" w14:textId="7C9C34EF" w:rsidTr="008769B8">
        <w:tc>
          <w:tcPr>
            <w:tcW w:w="4248" w:type="dxa"/>
            <w:tcBorders>
              <w:right w:val="double" w:sz="4" w:space="0" w:color="auto"/>
            </w:tcBorders>
          </w:tcPr>
          <w:p w14:paraId="63AAC0A8" w14:textId="7B71284D" w:rsidR="008C2D2B" w:rsidRPr="0055270D" w:rsidRDefault="008C2D2B" w:rsidP="00F63219">
            <w:pPr>
              <w:spacing w:after="115" w:line="265" w:lineRule="auto"/>
              <w:ind w:left="10" w:right="65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Other (describe)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8ADE60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325EF4E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7FE5677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1EBFAA4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3B2E580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9F55D42" w14:textId="742143A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FA7BE8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10D68987" w14:textId="3145AEF1" w:rsidTr="008769B8">
        <w:tc>
          <w:tcPr>
            <w:tcW w:w="4248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490BB558" w14:textId="7A058168" w:rsidR="008C2D2B" w:rsidRPr="0055270D" w:rsidRDefault="008C2D2B" w:rsidP="00F63219">
            <w:pPr>
              <w:spacing w:after="115" w:line="265" w:lineRule="auto"/>
              <w:ind w:left="10" w:right="659"/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>Medical program data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6138C14A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595C294B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3FA9144A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547C1FE4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7F8EC4A0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38E052D5" w14:textId="7BF4F603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59552239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3743345C" w14:textId="320EDA45" w:rsidTr="008769B8">
        <w:tc>
          <w:tcPr>
            <w:tcW w:w="4248" w:type="dxa"/>
            <w:tcBorders>
              <w:right w:val="double" w:sz="4" w:space="0" w:color="auto"/>
            </w:tcBorders>
          </w:tcPr>
          <w:p w14:paraId="1F1BB78B" w14:textId="0541EBE3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 w:rsidRPr="0055270D">
              <w:rPr>
                <w:rFonts w:eastAsia="Calibri" w:cs="Times New Roman"/>
                <w:noProof/>
                <w:color w:val="000000"/>
                <w:szCs w:val="24"/>
              </w:rPr>
              <w:lastRenderedPageBreak/>
              <w:t>Numbers of patients/cardholders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055D072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5CE8D4E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6B3BE14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733D5DD1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3EFA180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144507A6" w14:textId="231A31ED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7ED862A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2FC40A9D" w14:textId="4E4E9057" w:rsidTr="008769B8">
        <w:tc>
          <w:tcPr>
            <w:tcW w:w="4248" w:type="dxa"/>
            <w:tcBorders>
              <w:right w:val="double" w:sz="4" w:space="0" w:color="auto"/>
            </w:tcBorders>
          </w:tcPr>
          <w:p w14:paraId="63083D5A" w14:textId="326DA3FF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 w:rsidRPr="0055270D">
              <w:rPr>
                <w:rFonts w:eastAsia="Calibri" w:cs="Times New Roman"/>
                <w:noProof/>
                <w:color w:val="000000"/>
                <w:szCs w:val="24"/>
              </w:rPr>
              <w:t>Numbers of providers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4E269C9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3A52CA4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1526520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7A254FF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25B336D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478F7B8" w14:textId="1B79AB74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7043F6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1810C392" w14:textId="39025965" w:rsidTr="008769B8">
        <w:tc>
          <w:tcPr>
            <w:tcW w:w="4248" w:type="dxa"/>
            <w:tcBorders>
              <w:right w:val="double" w:sz="4" w:space="0" w:color="auto"/>
            </w:tcBorders>
          </w:tcPr>
          <w:p w14:paraId="556B14F3" w14:textId="362ED350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 w:rsidRPr="0055270D">
              <w:rPr>
                <w:rFonts w:eastAsia="Calibri" w:cs="Times New Roman"/>
                <w:noProof/>
                <w:color w:val="000000"/>
                <w:szCs w:val="24"/>
              </w:rPr>
              <w:t>Dispensaries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080F8B7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576712C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28472F8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4DF66D4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0183EBA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1CC5CCD" w14:textId="674C9F3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A2C49E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405E62FC" w14:textId="001B6D46" w:rsidTr="008769B8">
        <w:tc>
          <w:tcPr>
            <w:tcW w:w="4248" w:type="dxa"/>
            <w:tcBorders>
              <w:right w:val="double" w:sz="4" w:space="0" w:color="auto"/>
            </w:tcBorders>
          </w:tcPr>
          <w:p w14:paraId="420C3334" w14:textId="13F06BD9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 w:rsidRPr="0055270D">
              <w:rPr>
                <w:rFonts w:eastAsia="Calibri" w:cs="Times New Roman"/>
                <w:noProof/>
                <w:color w:val="000000"/>
                <w:szCs w:val="24"/>
              </w:rPr>
              <w:t>Other</w:t>
            </w:r>
            <w:r>
              <w:rPr>
                <w:rFonts w:eastAsia="Calibri" w:cs="Times New Roman"/>
                <w:noProof/>
                <w:color w:val="000000"/>
                <w:szCs w:val="24"/>
              </w:rPr>
              <w:t xml:space="preserve"> (describe)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691536F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6DEAA33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5D83FD4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2B992CB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7B6712C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E565096" w14:textId="3CF418C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73BC7C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4B851F5F" w14:textId="0B6D1E94" w:rsidTr="008769B8">
        <w:tc>
          <w:tcPr>
            <w:tcW w:w="4248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7693F5BD" w14:textId="168F5BED" w:rsidR="008C2D2B" w:rsidRPr="0055270D" w:rsidRDefault="008C2D2B" w:rsidP="00F63219">
            <w:pPr>
              <w:spacing w:after="115" w:line="265" w:lineRule="auto"/>
              <w:ind w:left="10" w:right="659"/>
              <w:rPr>
                <w:rFonts w:cs="Times New Roman"/>
                <w:b/>
                <w:szCs w:val="24"/>
              </w:rPr>
            </w:pPr>
            <w:r w:rsidRPr="0055270D">
              <w:rPr>
                <w:rFonts w:cs="Times New Roman"/>
                <w:b/>
                <w:szCs w:val="24"/>
              </w:rPr>
              <w:t>Retail market data</w:t>
            </w:r>
          </w:p>
        </w:tc>
        <w:tc>
          <w:tcPr>
            <w:tcW w:w="994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254745EE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3A526F16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077C7E9B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  <w:shd w:val="clear" w:color="auto" w:fill="F2F2F2" w:themeFill="background1" w:themeFillShade="F2"/>
          </w:tcPr>
          <w:p w14:paraId="4E11AB18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14:paraId="214FDC99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16DD86B2" w14:textId="3C4795F0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  <w:shd w:val="clear" w:color="auto" w:fill="F2F2F2" w:themeFill="background1" w:themeFillShade="F2"/>
          </w:tcPr>
          <w:p w14:paraId="743AD57A" w14:textId="77777777" w:rsidR="008C2D2B" w:rsidRPr="00261802" w:rsidRDefault="008C2D2B" w:rsidP="00261802">
            <w:pPr>
              <w:ind w:right="659"/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74D0DFA2" w14:textId="101C8EA0" w:rsidTr="008769B8">
        <w:tc>
          <w:tcPr>
            <w:tcW w:w="4248" w:type="dxa"/>
            <w:tcBorders>
              <w:right w:val="double" w:sz="4" w:space="0" w:color="auto"/>
            </w:tcBorders>
          </w:tcPr>
          <w:p w14:paraId="614CCEAC" w14:textId="12A8F9CA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>
              <w:rPr>
                <w:rFonts w:eastAsia="Calibri" w:cs="Times New Roman"/>
                <w:noProof/>
                <w:color w:val="000000"/>
                <w:szCs w:val="24"/>
              </w:rPr>
              <w:t>Sales (amounts, type)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5AA17E9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0081519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7C243B0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14F8D98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06D772A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29BDE397" w14:textId="0FCEAD35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29859C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6BD1456D" w14:textId="19B91657" w:rsidTr="008769B8">
        <w:tc>
          <w:tcPr>
            <w:tcW w:w="4248" w:type="dxa"/>
            <w:tcBorders>
              <w:right w:val="double" w:sz="4" w:space="0" w:color="auto"/>
            </w:tcBorders>
          </w:tcPr>
          <w:p w14:paraId="634E75D5" w14:textId="4722C920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>
              <w:rPr>
                <w:rFonts w:eastAsia="Calibri" w:cs="Times New Roman"/>
                <w:noProof/>
                <w:color w:val="000000"/>
                <w:szCs w:val="24"/>
              </w:rPr>
              <w:t>Licensees</w:t>
            </w:r>
            <w:r w:rsidR="00DA6EDA">
              <w:rPr>
                <w:rFonts w:eastAsia="Calibri" w:cs="Times New Roman"/>
                <w:noProof/>
                <w:color w:val="000000"/>
                <w:szCs w:val="24"/>
              </w:rPr>
              <w:t xml:space="preserve"> (number, density)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540B476A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4FBFA1F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05B4A51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7E2E5DE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01A91BE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53D6A052" w14:textId="1255D3C0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6C9AC26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0FF2B3C0" w14:textId="082199A1" w:rsidTr="008769B8">
        <w:tc>
          <w:tcPr>
            <w:tcW w:w="4248" w:type="dxa"/>
            <w:tcBorders>
              <w:right w:val="double" w:sz="4" w:space="0" w:color="auto"/>
            </w:tcBorders>
          </w:tcPr>
          <w:p w14:paraId="0056C4FD" w14:textId="425E10C1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>
              <w:rPr>
                <w:rFonts w:eastAsia="Calibri" w:cs="Times New Roman"/>
                <w:noProof/>
                <w:color w:val="000000"/>
                <w:szCs w:val="24"/>
              </w:rPr>
              <w:t>Prices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1BCFDEE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10A5FD5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4AF58D4F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493AF63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31BBAEC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7603EEF2" w14:textId="4F9F6A3E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C0F7AA7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542D7523" w14:textId="48E0FEE2" w:rsidTr="008769B8">
        <w:tc>
          <w:tcPr>
            <w:tcW w:w="4248" w:type="dxa"/>
            <w:tcBorders>
              <w:right w:val="double" w:sz="4" w:space="0" w:color="auto"/>
            </w:tcBorders>
          </w:tcPr>
          <w:p w14:paraId="047F7874" w14:textId="11906E9A" w:rsidR="008C2D2B" w:rsidRPr="0055270D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>
              <w:rPr>
                <w:rFonts w:eastAsia="Calibri" w:cs="Times New Roman"/>
                <w:noProof/>
                <w:color w:val="000000"/>
                <w:szCs w:val="24"/>
              </w:rPr>
              <w:t xml:space="preserve">Potencies 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293CB423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18D76CD2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1B76806B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2C295154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1CE5F4DD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4821CFCB" w14:textId="082C0C71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7A9EF00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  <w:tr w:rsidR="008C2D2B" w:rsidRPr="0055270D" w14:paraId="063B784A" w14:textId="3E6A3047" w:rsidTr="008769B8">
        <w:tc>
          <w:tcPr>
            <w:tcW w:w="4248" w:type="dxa"/>
            <w:tcBorders>
              <w:right w:val="double" w:sz="4" w:space="0" w:color="auto"/>
            </w:tcBorders>
          </w:tcPr>
          <w:p w14:paraId="4544B551" w14:textId="377A50CA" w:rsidR="008C2D2B" w:rsidRDefault="008C2D2B" w:rsidP="00F63219">
            <w:pPr>
              <w:spacing w:after="115" w:line="265" w:lineRule="auto"/>
              <w:ind w:left="10"/>
              <w:rPr>
                <w:rFonts w:eastAsia="Calibri" w:cs="Times New Roman"/>
                <w:noProof/>
                <w:color w:val="000000"/>
                <w:szCs w:val="24"/>
              </w:rPr>
            </w:pPr>
            <w:r>
              <w:rPr>
                <w:rFonts w:eastAsia="Calibri" w:cs="Times New Roman"/>
                <w:noProof/>
                <w:color w:val="000000"/>
                <w:szCs w:val="24"/>
              </w:rPr>
              <w:t>Other (describe)</w:t>
            </w:r>
          </w:p>
        </w:tc>
        <w:tc>
          <w:tcPr>
            <w:tcW w:w="994" w:type="dxa"/>
            <w:tcBorders>
              <w:left w:val="double" w:sz="4" w:space="0" w:color="auto"/>
            </w:tcBorders>
          </w:tcPr>
          <w:p w14:paraId="77ECC468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695" w:type="dxa"/>
            <w:tcBorders>
              <w:right w:val="double" w:sz="4" w:space="0" w:color="auto"/>
            </w:tcBorders>
          </w:tcPr>
          <w:p w14:paraId="5137BDC5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083" w:type="dxa"/>
            <w:tcBorders>
              <w:left w:val="double" w:sz="4" w:space="0" w:color="auto"/>
            </w:tcBorders>
          </w:tcPr>
          <w:p w14:paraId="62780F4C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805" w:type="dxa"/>
            <w:tcBorders>
              <w:right w:val="double" w:sz="4" w:space="0" w:color="auto"/>
            </w:tcBorders>
          </w:tcPr>
          <w:p w14:paraId="32EFC38E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1175" w:type="dxa"/>
            <w:gridSpan w:val="2"/>
            <w:tcBorders>
              <w:left w:val="double" w:sz="4" w:space="0" w:color="auto"/>
            </w:tcBorders>
          </w:tcPr>
          <w:p w14:paraId="4B90B3F9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332DFC79" w14:textId="3CEF8366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  <w:tc>
          <w:tcPr>
            <w:tcW w:w="900" w:type="dxa"/>
          </w:tcPr>
          <w:p w14:paraId="0ACAEC70" w14:textId="77777777" w:rsidR="008C2D2B" w:rsidRPr="00261802" w:rsidRDefault="008C2D2B" w:rsidP="00261802">
            <w:pPr>
              <w:jc w:val="center"/>
              <w:rPr>
                <w:rFonts w:cs="Times New Roman"/>
                <w:sz w:val="32"/>
                <w:szCs w:val="24"/>
              </w:rPr>
            </w:pPr>
          </w:p>
        </w:tc>
      </w:tr>
    </w:tbl>
    <w:p w14:paraId="32762C88" w14:textId="48DA8C9E" w:rsidR="00F06416" w:rsidRDefault="00F06416"/>
    <w:p w14:paraId="0F25E1C3" w14:textId="70A1ED52" w:rsidR="00586D7A" w:rsidRDefault="00DA6EDA" w:rsidP="00586D7A">
      <w:pPr>
        <w:pStyle w:val="ListParagraph"/>
        <w:numPr>
          <w:ilvl w:val="0"/>
          <w:numId w:val="7"/>
        </w:numPr>
        <w:rPr>
          <w:b/>
        </w:rPr>
      </w:pPr>
      <w:r w:rsidRPr="00586D7A">
        <w:rPr>
          <w:b/>
        </w:rPr>
        <w:t xml:space="preserve">Other </w:t>
      </w:r>
      <w:r w:rsidR="00261802" w:rsidRPr="00586D7A">
        <w:rPr>
          <w:b/>
        </w:rPr>
        <w:t xml:space="preserve">ideas </w:t>
      </w:r>
      <w:r w:rsidR="00586D7A" w:rsidRPr="00586D7A">
        <w:rPr>
          <w:b/>
        </w:rPr>
        <w:t xml:space="preserve">for data sources? </w:t>
      </w:r>
    </w:p>
    <w:p w14:paraId="3244604D" w14:textId="7EF622D0" w:rsidR="00586D7A" w:rsidRDefault="00586D7A" w:rsidP="00586D7A"/>
    <w:p w14:paraId="43A294FA" w14:textId="77777777" w:rsidR="00BA170F" w:rsidRDefault="00BA170F" w:rsidP="00586D7A"/>
    <w:p w14:paraId="0B776560" w14:textId="77777777" w:rsidR="00BA170F" w:rsidRDefault="00BA170F">
      <w:r>
        <w:br w:type="page"/>
      </w:r>
    </w:p>
    <w:p w14:paraId="40B91247" w14:textId="0048FF51" w:rsidR="00586D7A" w:rsidRDefault="00586D7A" w:rsidP="00586D7A">
      <w:pPr>
        <w:shd w:val="clear" w:color="auto" w:fill="E7E6E6" w:themeFill="background2"/>
      </w:pPr>
      <w:r>
        <w:lastRenderedPageBreak/>
        <w:t>ACTION STEPS</w:t>
      </w:r>
    </w:p>
    <w:p w14:paraId="6D6FD782" w14:textId="76AB9048" w:rsidR="00586D7A" w:rsidRDefault="00586D7A" w:rsidP="00F23287">
      <w:pPr>
        <w:pStyle w:val="ListParagraph"/>
      </w:pPr>
    </w:p>
    <w:p w14:paraId="2ECB1650" w14:textId="5CB44CE8" w:rsidR="00586D7A" w:rsidRDefault="00586D7A" w:rsidP="00586D7A">
      <w:pPr>
        <w:pStyle w:val="ListParagraph"/>
        <w:numPr>
          <w:ilvl w:val="0"/>
          <w:numId w:val="7"/>
        </w:numPr>
        <w:rPr>
          <w:b/>
        </w:rPr>
      </w:pPr>
      <w:r w:rsidRPr="00586D7A">
        <w:rPr>
          <w:b/>
        </w:rPr>
        <w:t xml:space="preserve">What questions do you need answered before you can </w:t>
      </w:r>
      <w:proofErr w:type="gramStart"/>
      <w:r w:rsidR="00D01FCD">
        <w:rPr>
          <w:b/>
        </w:rPr>
        <w:t>make a plan</w:t>
      </w:r>
      <w:proofErr w:type="gramEnd"/>
      <w:r w:rsidR="00D01FCD">
        <w:rPr>
          <w:b/>
        </w:rPr>
        <w:t xml:space="preserve"> about</w:t>
      </w:r>
      <w:r w:rsidRPr="00586D7A">
        <w:rPr>
          <w:b/>
        </w:rPr>
        <w:t xml:space="preserve"> what data sources to analyze and report on? </w:t>
      </w:r>
    </w:p>
    <w:p w14:paraId="0BF743DD" w14:textId="23431F43" w:rsidR="00D01FCD" w:rsidRDefault="00D01FCD" w:rsidP="00D01FCD">
      <w:pPr>
        <w:pStyle w:val="ListParagraph"/>
        <w:numPr>
          <w:ilvl w:val="1"/>
          <w:numId w:val="7"/>
        </w:numPr>
        <w:ind w:left="720"/>
      </w:pPr>
      <w:r>
        <w:t>Availability or l</w:t>
      </w:r>
      <w:r w:rsidRPr="00D01FCD">
        <w:t>imitations of some datasets</w:t>
      </w:r>
    </w:p>
    <w:p w14:paraId="611319D7" w14:textId="287BCFEF" w:rsidR="00D01FCD" w:rsidRPr="00D01FCD" w:rsidRDefault="00D01FCD" w:rsidP="00D01FCD">
      <w:pPr>
        <w:pStyle w:val="ListParagraph"/>
        <w:numPr>
          <w:ilvl w:val="1"/>
          <w:numId w:val="7"/>
        </w:numPr>
        <w:ind w:left="720"/>
      </w:pPr>
      <w:r>
        <w:t>Cost/time required to use some datasets</w:t>
      </w:r>
    </w:p>
    <w:p w14:paraId="78FE673E" w14:textId="6269881C" w:rsidR="00586D7A" w:rsidRPr="00D01FCD" w:rsidRDefault="00586D7A" w:rsidP="00586D7A"/>
    <w:p w14:paraId="0597889F" w14:textId="77777777" w:rsidR="00586D7A" w:rsidRDefault="00586D7A" w:rsidP="00586D7A"/>
    <w:p w14:paraId="3555A938" w14:textId="514D7DE4" w:rsidR="00586D7A" w:rsidRPr="00586D7A" w:rsidRDefault="00586D7A" w:rsidP="00586D7A">
      <w:pPr>
        <w:pStyle w:val="ListParagraph"/>
        <w:numPr>
          <w:ilvl w:val="0"/>
          <w:numId w:val="7"/>
        </w:numPr>
        <w:rPr>
          <w:b/>
        </w:rPr>
      </w:pPr>
      <w:r w:rsidRPr="00586D7A">
        <w:rPr>
          <w:b/>
        </w:rPr>
        <w:t>What resources do you need</w:t>
      </w:r>
      <w:r w:rsidR="00D01FCD">
        <w:rPr>
          <w:b/>
        </w:rPr>
        <w:t xml:space="preserve"> to implement your plan</w:t>
      </w:r>
      <w:r w:rsidRPr="00586D7A">
        <w:rPr>
          <w:b/>
        </w:rPr>
        <w:t xml:space="preserve">? </w:t>
      </w:r>
    </w:p>
    <w:p w14:paraId="3B7312F2" w14:textId="4A74210A" w:rsidR="00BD702F" w:rsidRDefault="00BD702F" w:rsidP="00586D7A">
      <w:pPr>
        <w:pStyle w:val="ListParagraph"/>
        <w:numPr>
          <w:ilvl w:val="0"/>
          <w:numId w:val="2"/>
        </w:numPr>
      </w:pPr>
      <w:r>
        <w:t>Language for survey questions</w:t>
      </w:r>
    </w:p>
    <w:p w14:paraId="041EDD59" w14:textId="3A4D1171" w:rsidR="00586D7A" w:rsidRDefault="00BD702F" w:rsidP="00BD702F">
      <w:pPr>
        <w:pStyle w:val="ListParagraph"/>
        <w:numPr>
          <w:ilvl w:val="0"/>
          <w:numId w:val="2"/>
        </w:numPr>
      </w:pPr>
      <w:r>
        <w:t>Analysis assistance (codes, interpretation)</w:t>
      </w:r>
    </w:p>
    <w:p w14:paraId="3BBFFD80" w14:textId="77777777" w:rsidR="00BD702F" w:rsidRDefault="00BD702F" w:rsidP="00BD702F">
      <w:pPr>
        <w:pStyle w:val="ListParagraph"/>
        <w:numPr>
          <w:ilvl w:val="0"/>
          <w:numId w:val="2"/>
        </w:numPr>
      </w:pPr>
      <w:r>
        <w:t>Examples of other state or jurisdiction reports</w:t>
      </w:r>
    </w:p>
    <w:p w14:paraId="39A2F5E4" w14:textId="7CC36EC7" w:rsidR="00BD702F" w:rsidRDefault="00BD702F" w:rsidP="00BD702F">
      <w:pPr>
        <w:pStyle w:val="ListParagraph"/>
        <w:numPr>
          <w:ilvl w:val="0"/>
          <w:numId w:val="2"/>
        </w:numPr>
      </w:pPr>
      <w:r>
        <w:t>Consultation from experienced public health marijuana surveillance peers</w:t>
      </w:r>
    </w:p>
    <w:sectPr w:rsidR="00BD702F" w:rsidSect="006D6BC3">
      <w:footerReference w:type="default" r:id="rId8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4FD0A" w14:textId="77777777" w:rsidR="00D0299B" w:rsidRDefault="00D0299B" w:rsidP="008160BB">
      <w:pPr>
        <w:spacing w:after="0" w:line="240" w:lineRule="auto"/>
      </w:pPr>
      <w:r>
        <w:separator/>
      </w:r>
    </w:p>
  </w:endnote>
  <w:endnote w:type="continuationSeparator" w:id="0">
    <w:p w14:paraId="40015586" w14:textId="77777777" w:rsidR="00D0299B" w:rsidRDefault="00D0299B" w:rsidP="00816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</w:rPr>
      <w:id w:val="-1954008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2FCA7C" w14:textId="36C9A7AA" w:rsidR="00201FD1" w:rsidRPr="00201FD1" w:rsidRDefault="00BD702F">
        <w:pPr>
          <w:pStyle w:val="Footer"/>
          <w:jc w:val="center"/>
          <w:rPr>
            <w:rFonts w:ascii="Arial" w:hAnsi="Arial" w:cs="Arial"/>
            <w:sz w:val="20"/>
          </w:rPr>
        </w:pPr>
        <w:r>
          <w:rPr>
            <w:rFonts w:ascii="Arial" w:hAnsi="Arial" w:cs="Arial"/>
            <w:sz w:val="20"/>
          </w:rPr>
          <w:t xml:space="preserve">CSTE </w:t>
        </w:r>
        <w:r w:rsidR="00201FD1">
          <w:rPr>
            <w:rFonts w:ascii="Arial" w:hAnsi="Arial" w:cs="Arial"/>
            <w:sz w:val="20"/>
          </w:rPr>
          <w:t xml:space="preserve">Marijuana Surveillance Data Self-Assessment </w:t>
        </w:r>
        <w:r w:rsidR="00586D7A">
          <w:rPr>
            <w:rFonts w:ascii="Arial" w:hAnsi="Arial" w:cs="Arial"/>
            <w:sz w:val="20"/>
          </w:rPr>
          <w:t>Tool</w:t>
        </w:r>
        <w:r w:rsidR="00201FD1">
          <w:rPr>
            <w:rFonts w:ascii="Arial" w:hAnsi="Arial" w:cs="Arial"/>
            <w:sz w:val="20"/>
          </w:rPr>
          <w:t xml:space="preserve">                              </w:t>
        </w:r>
      </w:p>
      <w:p w14:paraId="753B7421" w14:textId="5EE5CE7F" w:rsidR="008160BB" w:rsidRPr="00201FD1" w:rsidRDefault="008160BB">
        <w:pPr>
          <w:pStyle w:val="Footer"/>
          <w:jc w:val="center"/>
          <w:rPr>
            <w:rFonts w:ascii="Arial" w:hAnsi="Arial" w:cs="Arial"/>
            <w:sz w:val="20"/>
          </w:rPr>
        </w:pPr>
        <w:r w:rsidRPr="00201FD1">
          <w:rPr>
            <w:rFonts w:ascii="Arial" w:hAnsi="Arial" w:cs="Arial"/>
            <w:sz w:val="20"/>
          </w:rPr>
          <w:fldChar w:fldCharType="begin"/>
        </w:r>
        <w:r w:rsidRPr="00201FD1">
          <w:rPr>
            <w:rFonts w:ascii="Arial" w:hAnsi="Arial" w:cs="Arial"/>
            <w:sz w:val="20"/>
          </w:rPr>
          <w:instrText xml:space="preserve"> PAGE   \* MERGEFORMAT </w:instrText>
        </w:r>
        <w:r w:rsidRPr="00201FD1">
          <w:rPr>
            <w:rFonts w:ascii="Arial" w:hAnsi="Arial" w:cs="Arial"/>
            <w:sz w:val="20"/>
          </w:rPr>
          <w:fldChar w:fldCharType="separate"/>
        </w:r>
        <w:r w:rsidRPr="00201FD1">
          <w:rPr>
            <w:rFonts w:ascii="Arial" w:hAnsi="Arial" w:cs="Arial"/>
            <w:noProof/>
            <w:sz w:val="20"/>
          </w:rPr>
          <w:t>2</w:t>
        </w:r>
        <w:r w:rsidRPr="00201FD1">
          <w:rPr>
            <w:rFonts w:ascii="Arial" w:hAnsi="Arial" w:cs="Arial"/>
            <w:noProof/>
            <w:sz w:val="20"/>
          </w:rPr>
          <w:fldChar w:fldCharType="end"/>
        </w:r>
      </w:p>
    </w:sdtContent>
  </w:sdt>
  <w:p w14:paraId="41CB1777" w14:textId="77777777" w:rsidR="008160BB" w:rsidRDefault="008160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9E9F8" w14:textId="77777777" w:rsidR="00D0299B" w:rsidRDefault="00D0299B" w:rsidP="008160BB">
      <w:pPr>
        <w:spacing w:after="0" w:line="240" w:lineRule="auto"/>
      </w:pPr>
      <w:r>
        <w:separator/>
      </w:r>
    </w:p>
  </w:footnote>
  <w:footnote w:type="continuationSeparator" w:id="0">
    <w:p w14:paraId="56DFC259" w14:textId="77777777" w:rsidR="00D0299B" w:rsidRDefault="00D0299B" w:rsidP="00816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520EF"/>
    <w:multiLevelType w:val="hybridMultilevel"/>
    <w:tmpl w:val="6DE67B3A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A35EA6"/>
    <w:multiLevelType w:val="hybridMultilevel"/>
    <w:tmpl w:val="64322704"/>
    <w:lvl w:ilvl="0" w:tplc="3DFECD8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23299"/>
    <w:multiLevelType w:val="hybridMultilevel"/>
    <w:tmpl w:val="C9A8DB9C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FA10C7"/>
    <w:multiLevelType w:val="hybridMultilevel"/>
    <w:tmpl w:val="DC1EFB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5D6C9C"/>
    <w:multiLevelType w:val="hybridMultilevel"/>
    <w:tmpl w:val="C5889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63C14"/>
    <w:multiLevelType w:val="hybridMultilevel"/>
    <w:tmpl w:val="4FE47178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524F8F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DB7F6D"/>
    <w:multiLevelType w:val="hybridMultilevel"/>
    <w:tmpl w:val="309EA826"/>
    <w:lvl w:ilvl="0" w:tplc="A524F8F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B0C41"/>
    <w:multiLevelType w:val="hybridMultilevel"/>
    <w:tmpl w:val="91D40BEC"/>
    <w:lvl w:ilvl="0" w:tplc="A524F8F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16"/>
    <w:rsid w:val="00171C34"/>
    <w:rsid w:val="00201FD1"/>
    <w:rsid w:val="00255F7A"/>
    <w:rsid w:val="00261802"/>
    <w:rsid w:val="002A5E32"/>
    <w:rsid w:val="00303778"/>
    <w:rsid w:val="003376B3"/>
    <w:rsid w:val="00497C8A"/>
    <w:rsid w:val="0055270D"/>
    <w:rsid w:val="00586D7A"/>
    <w:rsid w:val="005B0CB0"/>
    <w:rsid w:val="00600112"/>
    <w:rsid w:val="00671151"/>
    <w:rsid w:val="006863CA"/>
    <w:rsid w:val="006D6BC3"/>
    <w:rsid w:val="00741C38"/>
    <w:rsid w:val="00796245"/>
    <w:rsid w:val="007A1BC8"/>
    <w:rsid w:val="007C5838"/>
    <w:rsid w:val="008160BB"/>
    <w:rsid w:val="00845E03"/>
    <w:rsid w:val="008769B8"/>
    <w:rsid w:val="008C2D2B"/>
    <w:rsid w:val="00915421"/>
    <w:rsid w:val="00A64C4E"/>
    <w:rsid w:val="00BA170F"/>
    <w:rsid w:val="00BD702F"/>
    <w:rsid w:val="00C26540"/>
    <w:rsid w:val="00C70402"/>
    <w:rsid w:val="00D01FCD"/>
    <w:rsid w:val="00D0299B"/>
    <w:rsid w:val="00DA6EDA"/>
    <w:rsid w:val="00E80077"/>
    <w:rsid w:val="00EB25B1"/>
    <w:rsid w:val="00F0118F"/>
    <w:rsid w:val="00F06416"/>
    <w:rsid w:val="00F23287"/>
    <w:rsid w:val="00F63219"/>
    <w:rsid w:val="00F96FAA"/>
    <w:rsid w:val="00FE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C619D"/>
  <w15:chartTrackingRefBased/>
  <w15:docId w15:val="{332DB818-2B7C-4B62-9F3E-EDC0B379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11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0CB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6E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6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0B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16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0B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BD70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70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sorrells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Dilley</dc:creator>
  <cp:keywords/>
  <dc:description/>
  <cp:lastModifiedBy>Julia Dilley</cp:lastModifiedBy>
  <cp:revision>2</cp:revision>
  <dcterms:created xsi:type="dcterms:W3CDTF">2019-04-29T22:32:00Z</dcterms:created>
  <dcterms:modified xsi:type="dcterms:W3CDTF">2019-04-29T22:32:00Z</dcterms:modified>
</cp:coreProperties>
</file>