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84E45D" w14:textId="77777777" w:rsidR="001469FE" w:rsidRPr="001B2189" w:rsidRDefault="001B2189" w:rsidP="001B2189">
      <w:pPr>
        <w:spacing w:after="0" w:line="240" w:lineRule="auto"/>
        <w:rPr>
          <w:b/>
        </w:rPr>
      </w:pPr>
      <w:bookmarkStart w:id="0" w:name="_GoBack"/>
      <w:bookmarkEnd w:id="0"/>
      <w:r w:rsidRPr="001B2189">
        <w:rPr>
          <w:b/>
        </w:rPr>
        <w:t xml:space="preserve">PUBLIC </w:t>
      </w:r>
      <w:r>
        <w:rPr>
          <w:b/>
        </w:rPr>
        <w:t>H</w:t>
      </w:r>
      <w:r w:rsidRPr="001B2189">
        <w:rPr>
          <w:b/>
        </w:rPr>
        <w:t xml:space="preserve">EALTH </w:t>
      </w:r>
      <w:r>
        <w:rPr>
          <w:b/>
        </w:rPr>
        <w:t>ACTIONS</w:t>
      </w:r>
      <w:r w:rsidRPr="001B2189">
        <w:rPr>
          <w:b/>
        </w:rPr>
        <w:t xml:space="preserve"> FOR ADVANCING EQUITY AND ENERGY JUSTICE IN PLANNING, REGULATION, AND PROGRAM IMPLEMENTATION</w:t>
      </w:r>
    </w:p>
    <w:p w14:paraId="2839CF9A" w14:textId="77777777" w:rsidR="001469FE" w:rsidRDefault="00B8620D" w:rsidP="004C5B20">
      <w:pPr>
        <w:pStyle w:val="ListParagraph"/>
        <w:numPr>
          <w:ilvl w:val="0"/>
          <w:numId w:val="5"/>
        </w:numPr>
        <w:spacing w:before="0" w:after="0" w:line="260" w:lineRule="exact"/>
      </w:pPr>
      <w:r>
        <w:t>G</w:t>
      </w:r>
      <w:r w:rsidR="001469FE">
        <w:t>ive input to public comment opportunities for new regulations and program</w:t>
      </w:r>
      <w:r>
        <w:t>s</w:t>
      </w:r>
      <w:r w:rsidR="00D73F87">
        <w:t>.</w:t>
      </w:r>
      <w:r w:rsidR="001469FE">
        <w:t xml:space="preserve"> </w:t>
      </w:r>
    </w:p>
    <w:p w14:paraId="4CDE1EB0" w14:textId="77777777" w:rsidR="001469FE" w:rsidRDefault="001469FE" w:rsidP="000A4B9E">
      <w:pPr>
        <w:pStyle w:val="ListParagraph"/>
        <w:numPr>
          <w:ilvl w:val="0"/>
          <w:numId w:val="5"/>
        </w:numPr>
        <w:spacing w:before="0" w:after="0" w:line="280" w:lineRule="exact"/>
      </w:pPr>
      <w:r>
        <w:t>Respond to and encourage invitations to participate on workgroups</w:t>
      </w:r>
      <w:r w:rsidR="006812EB">
        <w:t xml:space="preserve"> and task forces</w:t>
      </w:r>
      <w:r>
        <w:t xml:space="preserve"> that shape </w:t>
      </w:r>
      <w:r w:rsidR="00D73F87">
        <w:t xml:space="preserve">planning, </w:t>
      </w:r>
      <w:r>
        <w:t>implementation, monitoring and policymaking.</w:t>
      </w:r>
    </w:p>
    <w:p w14:paraId="004C1451" w14:textId="77777777" w:rsidR="001469FE" w:rsidRDefault="00D73F87" w:rsidP="000A4B9E">
      <w:pPr>
        <w:pStyle w:val="ListParagraph"/>
        <w:numPr>
          <w:ilvl w:val="0"/>
          <w:numId w:val="5"/>
        </w:numPr>
        <w:spacing w:before="0" w:after="0" w:line="280" w:lineRule="exact"/>
      </w:pPr>
      <w:r>
        <w:t>P</w:t>
      </w:r>
      <w:r w:rsidR="001469FE">
        <w:t xml:space="preserve">erform bill analysis for </w:t>
      </w:r>
      <w:r>
        <w:t xml:space="preserve">county board of supervisors or </w:t>
      </w:r>
      <w:r w:rsidR="001469FE">
        <w:t xml:space="preserve">governor’s office on health </w:t>
      </w:r>
      <w:r w:rsidR="004C5B20">
        <w:t xml:space="preserve">and energy </w:t>
      </w:r>
      <w:r w:rsidR="001469FE">
        <w:t xml:space="preserve">related bills. </w:t>
      </w:r>
      <w:r>
        <w:t>C</w:t>
      </w:r>
      <w:r w:rsidR="001469FE">
        <w:t xml:space="preserve">ue legislative affairs </w:t>
      </w:r>
      <w:r>
        <w:t>to flag</w:t>
      </w:r>
      <w:r w:rsidR="001469FE">
        <w:t xml:space="preserve"> energy related bills</w:t>
      </w:r>
      <w:r>
        <w:t xml:space="preserve"> for </w:t>
      </w:r>
      <w:r w:rsidR="006812EB">
        <w:t xml:space="preserve">public health </w:t>
      </w:r>
      <w:r>
        <w:t>analysis</w:t>
      </w:r>
      <w:r w:rsidR="001469FE">
        <w:t>.</w:t>
      </w:r>
    </w:p>
    <w:p w14:paraId="01B41AC1" w14:textId="77777777" w:rsidR="001469FE" w:rsidRDefault="001469FE" w:rsidP="000A4B9E">
      <w:pPr>
        <w:pStyle w:val="ListParagraph"/>
        <w:numPr>
          <w:ilvl w:val="0"/>
          <w:numId w:val="5"/>
        </w:numPr>
        <w:spacing w:before="0" w:after="0" w:line="280" w:lineRule="exact"/>
      </w:pPr>
      <w:r>
        <w:t xml:space="preserve">Provide </w:t>
      </w:r>
      <w:r w:rsidR="006812EB">
        <w:t xml:space="preserve">relevant and compelling </w:t>
      </w:r>
      <w:r>
        <w:t xml:space="preserve">data </w:t>
      </w:r>
      <w:r w:rsidR="00D73F87">
        <w:t>and analysis to</w:t>
      </w:r>
      <w:r>
        <w:t xml:space="preserve"> </w:t>
      </w:r>
      <w:r w:rsidR="00D73F87">
        <w:t>public health stakeholders.</w:t>
      </w:r>
    </w:p>
    <w:p w14:paraId="757321D9" w14:textId="77777777" w:rsidR="00FE7E05" w:rsidRPr="00311295" w:rsidRDefault="00B8357E" w:rsidP="000A4B9E">
      <w:pPr>
        <w:pStyle w:val="ListParagraph"/>
        <w:numPr>
          <w:ilvl w:val="0"/>
          <w:numId w:val="5"/>
        </w:numPr>
        <w:spacing w:before="0" w:after="0" w:line="280" w:lineRule="exact"/>
        <w:rPr>
          <w:rFonts w:ascii="Calibri" w:eastAsia="Times New Roman" w:hAnsi="Calibri" w:cs="Tahoma"/>
          <w:b/>
          <w:bCs/>
          <w:color w:val="000000"/>
          <w:szCs w:val="24"/>
          <w:u w:val="single"/>
        </w:rPr>
      </w:pPr>
      <w:r w:rsidRPr="00FE7E05">
        <w:rPr>
          <w:szCs w:val="24"/>
        </w:rPr>
        <w:t>Give input to State Energy Commission</w:t>
      </w:r>
      <w:r w:rsidR="004C5B20">
        <w:rPr>
          <w:szCs w:val="24"/>
        </w:rPr>
        <w:t>, Community Development and Housing,</w:t>
      </w:r>
      <w:r w:rsidRPr="00FE7E05">
        <w:rPr>
          <w:szCs w:val="24"/>
        </w:rPr>
        <w:t xml:space="preserve"> and</w:t>
      </w:r>
      <w:r w:rsidR="006812EB">
        <w:rPr>
          <w:szCs w:val="24"/>
        </w:rPr>
        <w:t xml:space="preserve"> other</w:t>
      </w:r>
      <w:r w:rsidRPr="00FE7E05">
        <w:rPr>
          <w:szCs w:val="24"/>
        </w:rPr>
        <w:t xml:space="preserve"> </w:t>
      </w:r>
      <w:r w:rsidR="004C5B20">
        <w:rPr>
          <w:szCs w:val="24"/>
        </w:rPr>
        <w:t xml:space="preserve">state and local </w:t>
      </w:r>
      <w:r w:rsidR="00D73F87" w:rsidRPr="00FE7E05">
        <w:rPr>
          <w:szCs w:val="24"/>
        </w:rPr>
        <w:t xml:space="preserve">decision makers </w:t>
      </w:r>
      <w:r w:rsidR="006812EB">
        <w:rPr>
          <w:szCs w:val="24"/>
        </w:rPr>
        <w:t>on</w:t>
      </w:r>
      <w:r w:rsidR="00FE7E05" w:rsidRPr="00FE7E05">
        <w:rPr>
          <w:szCs w:val="24"/>
        </w:rPr>
        <w:t xml:space="preserve"> local </w:t>
      </w:r>
      <w:r w:rsidR="006812EB">
        <w:rPr>
          <w:szCs w:val="24"/>
        </w:rPr>
        <w:t>energy.</w:t>
      </w:r>
      <w:r w:rsidR="00FE7E05" w:rsidRPr="00FE7E05">
        <w:rPr>
          <w:szCs w:val="24"/>
        </w:rPr>
        <w:t xml:space="preserve"> </w:t>
      </w:r>
    </w:p>
    <w:p w14:paraId="5CE671D6" w14:textId="77777777" w:rsidR="004742AA" w:rsidRDefault="00311295" w:rsidP="000A4B9E">
      <w:pPr>
        <w:pStyle w:val="ListParagraph"/>
        <w:numPr>
          <w:ilvl w:val="0"/>
          <w:numId w:val="5"/>
        </w:numPr>
        <w:spacing w:before="0" w:line="280" w:lineRule="exact"/>
      </w:pPr>
      <w:r w:rsidRPr="00311295">
        <w:t>Elevate weatherization and energy interventions as evidence-based public health practice.</w:t>
      </w:r>
    </w:p>
    <w:p w14:paraId="0FAA0E04" w14:textId="77777777" w:rsidR="000A4B9E" w:rsidRPr="000A4B9E" w:rsidRDefault="00D84D61" w:rsidP="000A4B9E">
      <w:pPr>
        <w:spacing w:after="0" w:line="240" w:lineRule="auto"/>
        <w:rPr>
          <w:b/>
        </w:rPr>
      </w:pPr>
      <w:r>
        <w:rPr>
          <w:b/>
        </w:rPr>
        <w:t xml:space="preserve">NEW </w:t>
      </w:r>
      <w:r w:rsidR="000A4B9E">
        <w:rPr>
          <w:b/>
        </w:rPr>
        <w:t>AREAS FOR PUBLIC HEALTH ASSESSMENT AND RECOMMENDATIONS</w:t>
      </w:r>
    </w:p>
    <w:p w14:paraId="09E858D1" w14:textId="77777777" w:rsidR="000A4B9E" w:rsidRDefault="00793FFB" w:rsidP="000A4B9E">
      <w:pPr>
        <w:pStyle w:val="ListParagraph"/>
        <w:numPr>
          <w:ilvl w:val="0"/>
          <w:numId w:val="5"/>
        </w:numPr>
        <w:spacing w:before="0" w:line="280" w:lineRule="exact"/>
      </w:pPr>
      <w:r>
        <w:t>Additional burden of c</w:t>
      </w:r>
      <w:r w:rsidR="000A4B9E">
        <w:t xml:space="preserve">umulative </w:t>
      </w:r>
      <w:r>
        <w:t>i</w:t>
      </w:r>
      <w:r w:rsidR="000A4B9E">
        <w:t xml:space="preserve">mpacts from </w:t>
      </w:r>
      <w:r w:rsidR="00CA443C">
        <w:t xml:space="preserve">“green” </w:t>
      </w:r>
      <w:r w:rsidR="000A4B9E">
        <w:t>energy infrastructure in or near communities with existing cumulative social and environmental impacts</w:t>
      </w:r>
    </w:p>
    <w:p w14:paraId="31A40798" w14:textId="77777777" w:rsidR="000A4B9E" w:rsidRDefault="000A4B9E" w:rsidP="000A4B9E">
      <w:pPr>
        <w:pStyle w:val="ListParagraph"/>
        <w:numPr>
          <w:ilvl w:val="0"/>
          <w:numId w:val="5"/>
        </w:numPr>
        <w:spacing w:before="0" w:line="280" w:lineRule="exact"/>
      </w:pPr>
      <w:r>
        <w:t xml:space="preserve">Siting of </w:t>
      </w:r>
      <w:r w:rsidR="00CA443C">
        <w:t xml:space="preserve">“green” </w:t>
      </w:r>
      <w:r>
        <w:t>energy infrastructure in sensitive cultural and natural environments</w:t>
      </w:r>
    </w:p>
    <w:p w14:paraId="7CC41880" w14:textId="77777777" w:rsidR="00CA443C" w:rsidRPr="00F46740" w:rsidRDefault="00CA443C" w:rsidP="000A4B9E">
      <w:pPr>
        <w:pStyle w:val="ListParagraph"/>
        <w:numPr>
          <w:ilvl w:val="0"/>
          <w:numId w:val="5"/>
        </w:numPr>
        <w:spacing w:before="0" w:line="280" w:lineRule="exact"/>
      </w:pPr>
      <w:r>
        <w:t>Climate gentrification leading to displacement of legacy communities/residents</w:t>
      </w:r>
    </w:p>
    <w:p w14:paraId="09ECCEE1" w14:textId="77777777" w:rsidR="004742AA" w:rsidRPr="004742AA" w:rsidRDefault="005A10DF" w:rsidP="004742AA">
      <w:pPr>
        <w:spacing w:after="0" w:line="240" w:lineRule="auto"/>
        <w:rPr>
          <w:rFonts w:ascii="Calibri" w:eastAsia="Times New Roman" w:hAnsi="Calibri"/>
          <w:b/>
          <w:color w:val="000000"/>
          <w:szCs w:val="24"/>
        </w:rPr>
      </w:pPr>
      <w:hyperlink r:id="rId11" w:history="1">
        <w:r w:rsidR="004742AA" w:rsidRPr="004742AA">
          <w:rPr>
            <w:rStyle w:val="Hyperlink"/>
            <w:rFonts w:ascii="Calibri" w:eastAsia="Times New Roman" w:hAnsi="Calibri"/>
            <w:b/>
            <w:szCs w:val="24"/>
          </w:rPr>
          <w:t>CALIFORNIA ACTION TEAM – PUBLIC HEALTH WORK GROUP</w:t>
        </w:r>
      </w:hyperlink>
      <w:r w:rsidR="004742AA" w:rsidRPr="004742AA">
        <w:rPr>
          <w:rFonts w:ascii="Calibri" w:eastAsia="Times New Roman" w:hAnsi="Calibri"/>
          <w:b/>
          <w:color w:val="000000"/>
          <w:szCs w:val="24"/>
        </w:rPr>
        <w:t xml:space="preserve"> </w:t>
      </w:r>
    </w:p>
    <w:p w14:paraId="5CC94243" w14:textId="77777777" w:rsidR="004742AA" w:rsidRPr="00DB1794" w:rsidRDefault="004742AA" w:rsidP="00FE7E05">
      <w:pPr>
        <w:spacing w:after="0" w:line="240" w:lineRule="auto"/>
        <w:rPr>
          <w:szCs w:val="24"/>
        </w:rPr>
      </w:pPr>
      <w:r w:rsidRPr="004742AA">
        <w:rPr>
          <w:rFonts w:ascii="Calibri" w:eastAsia="Times New Roman" w:hAnsi="Calibri"/>
          <w:color w:val="000000"/>
          <w:szCs w:val="24"/>
        </w:rPr>
        <w:t>CDPH facilitated a meeting with the topic: “Public Health Dimensions of Oil and Gas Production in California.” Scroll down to the May 23, 2017 meeting for presentations, materials and video.</w:t>
      </w:r>
    </w:p>
    <w:p w14:paraId="2FFFEAD8" w14:textId="77777777" w:rsidR="00DB1794" w:rsidRDefault="00FE7E05" w:rsidP="004C5B20">
      <w:pPr>
        <w:spacing w:before="120" w:after="0" w:line="240" w:lineRule="auto"/>
        <w:rPr>
          <w:rFonts w:ascii="Calibri" w:eastAsia="Times New Roman" w:hAnsi="Calibri" w:cs="Tahoma"/>
          <w:b/>
          <w:bCs/>
          <w:color w:val="000000"/>
          <w:szCs w:val="24"/>
          <w:u w:val="single"/>
        </w:rPr>
      </w:pPr>
      <w:r w:rsidRPr="00FE7E05">
        <w:rPr>
          <w:rFonts w:ascii="Calibri" w:eastAsia="Times New Roman" w:hAnsi="Calibri" w:cs="Tahoma"/>
          <w:b/>
          <w:bCs/>
          <w:color w:val="000000"/>
          <w:szCs w:val="24"/>
          <w:u w:val="single"/>
        </w:rPr>
        <w:t>SENATE BILL 350: ACCESS TO CLEAN ENERGY FOR LOW-INCOME POPULATIONS</w:t>
      </w:r>
    </w:p>
    <w:p w14:paraId="07E12688" w14:textId="77777777" w:rsidR="00F54383" w:rsidRPr="00055197" w:rsidRDefault="005A10DF" w:rsidP="004C5B20">
      <w:pPr>
        <w:spacing w:before="120" w:after="0" w:line="240" w:lineRule="auto"/>
        <w:rPr>
          <w:rFonts w:ascii="Calibri" w:eastAsia="Times New Roman" w:hAnsi="Calibri" w:cs="Tahoma"/>
          <w:b/>
          <w:color w:val="000000"/>
          <w:szCs w:val="24"/>
        </w:rPr>
      </w:pPr>
      <w:hyperlink r:id="rId12" w:history="1">
        <w:r w:rsidR="00F54383" w:rsidRPr="00055197">
          <w:rPr>
            <w:rStyle w:val="Hyperlink"/>
            <w:rFonts w:ascii="Calibri" w:eastAsia="Times New Roman" w:hAnsi="Calibri" w:cs="Tahoma"/>
            <w:b/>
            <w:szCs w:val="24"/>
            <w:u w:val="none"/>
          </w:rPr>
          <w:t>S</w:t>
        </w:r>
        <w:r w:rsidR="008E1C5F" w:rsidRPr="00055197">
          <w:rPr>
            <w:rStyle w:val="Hyperlink"/>
            <w:rFonts w:ascii="Calibri" w:eastAsia="Times New Roman" w:hAnsi="Calibri" w:cs="Tahoma"/>
            <w:b/>
            <w:szCs w:val="24"/>
            <w:u w:val="none"/>
          </w:rPr>
          <w:t xml:space="preserve">enate </w:t>
        </w:r>
        <w:r w:rsidR="00F54383" w:rsidRPr="00055197">
          <w:rPr>
            <w:rStyle w:val="Hyperlink"/>
            <w:rFonts w:ascii="Calibri" w:eastAsia="Times New Roman" w:hAnsi="Calibri" w:cs="Tahoma"/>
            <w:b/>
            <w:szCs w:val="24"/>
            <w:u w:val="none"/>
          </w:rPr>
          <w:t>B</w:t>
        </w:r>
        <w:r w:rsidR="008E1C5F" w:rsidRPr="00055197">
          <w:rPr>
            <w:rStyle w:val="Hyperlink"/>
            <w:rFonts w:ascii="Calibri" w:eastAsia="Times New Roman" w:hAnsi="Calibri" w:cs="Tahoma"/>
            <w:b/>
            <w:szCs w:val="24"/>
            <w:u w:val="none"/>
          </w:rPr>
          <w:t>ill</w:t>
        </w:r>
        <w:r w:rsidR="00F54383" w:rsidRPr="00055197">
          <w:rPr>
            <w:rStyle w:val="Hyperlink"/>
            <w:rFonts w:ascii="Calibri" w:eastAsia="Times New Roman" w:hAnsi="Calibri" w:cs="Tahoma"/>
            <w:b/>
            <w:szCs w:val="24"/>
            <w:u w:val="none"/>
          </w:rPr>
          <w:t xml:space="preserve"> 350 Barriers Study (C</w:t>
        </w:r>
        <w:r w:rsidR="003C4534" w:rsidRPr="00055197">
          <w:rPr>
            <w:rStyle w:val="Hyperlink"/>
            <w:rFonts w:ascii="Calibri" w:eastAsia="Times New Roman" w:hAnsi="Calibri" w:cs="Tahoma"/>
            <w:b/>
            <w:szCs w:val="24"/>
            <w:u w:val="none"/>
          </w:rPr>
          <w:t>alifornia</w:t>
        </w:r>
        <w:r w:rsidR="00F54383" w:rsidRPr="00055197">
          <w:rPr>
            <w:rStyle w:val="Hyperlink"/>
            <w:rFonts w:ascii="Calibri" w:eastAsia="Times New Roman" w:hAnsi="Calibri" w:cs="Tahoma"/>
            <w:b/>
            <w:szCs w:val="24"/>
            <w:u w:val="none"/>
          </w:rPr>
          <w:t xml:space="preserve"> Energy </w:t>
        </w:r>
        <w:r w:rsidR="00DE1EA5" w:rsidRPr="00055197">
          <w:rPr>
            <w:rStyle w:val="Hyperlink"/>
            <w:rFonts w:ascii="Calibri" w:eastAsia="Times New Roman" w:hAnsi="Calibri" w:cs="Tahoma"/>
            <w:b/>
            <w:szCs w:val="24"/>
            <w:u w:val="none"/>
          </w:rPr>
          <w:t>Commission</w:t>
        </w:r>
        <w:r w:rsidR="003C4534" w:rsidRPr="00055197">
          <w:rPr>
            <w:rStyle w:val="Hyperlink"/>
            <w:rFonts w:ascii="Calibri" w:eastAsia="Times New Roman" w:hAnsi="Calibri" w:cs="Tahoma"/>
            <w:b/>
            <w:szCs w:val="24"/>
            <w:u w:val="none"/>
          </w:rPr>
          <w:t>)</w:t>
        </w:r>
      </w:hyperlink>
    </w:p>
    <w:p w14:paraId="638FDC83" w14:textId="77777777" w:rsidR="00FE7E05" w:rsidRDefault="00F54383" w:rsidP="00814514">
      <w:pPr>
        <w:spacing w:after="0" w:line="240" w:lineRule="auto"/>
        <w:rPr>
          <w:rFonts w:ascii="Calibri" w:eastAsia="Times New Roman" w:hAnsi="Calibri" w:cs="Tahoma"/>
          <w:color w:val="000000"/>
          <w:szCs w:val="24"/>
        </w:rPr>
      </w:pPr>
      <w:r w:rsidRPr="00F54383">
        <w:rPr>
          <w:rFonts w:ascii="Calibri" w:eastAsia="Times New Roman" w:hAnsi="Calibri" w:cs="Tahoma"/>
          <w:color w:val="000000"/>
          <w:szCs w:val="24"/>
        </w:rPr>
        <w:t>Th</w:t>
      </w:r>
      <w:r w:rsidR="00FE7E05">
        <w:rPr>
          <w:rFonts w:ascii="Calibri" w:eastAsia="Times New Roman" w:hAnsi="Calibri" w:cs="Tahoma"/>
          <w:color w:val="000000"/>
          <w:szCs w:val="24"/>
        </w:rPr>
        <w:t>e</w:t>
      </w:r>
      <w:r w:rsidRPr="00F54383">
        <w:rPr>
          <w:rFonts w:ascii="Calibri" w:eastAsia="Times New Roman" w:hAnsi="Calibri" w:cs="Tahoma"/>
          <w:color w:val="000000"/>
          <w:szCs w:val="24"/>
        </w:rPr>
        <w:t xml:space="preserve"> landing page includes more info</w:t>
      </w:r>
      <w:r w:rsidR="008F44C3">
        <w:rPr>
          <w:rFonts w:ascii="Calibri" w:eastAsia="Times New Roman" w:hAnsi="Calibri" w:cs="Tahoma"/>
          <w:color w:val="000000"/>
          <w:szCs w:val="24"/>
        </w:rPr>
        <w:t>rmation</w:t>
      </w:r>
      <w:r w:rsidRPr="00F54383">
        <w:rPr>
          <w:rFonts w:ascii="Calibri" w:eastAsia="Times New Roman" w:hAnsi="Calibri" w:cs="Tahoma"/>
          <w:color w:val="000000"/>
          <w:szCs w:val="24"/>
        </w:rPr>
        <w:t xml:space="preserve"> about the S</w:t>
      </w:r>
      <w:r w:rsidR="008E1C5F">
        <w:rPr>
          <w:rFonts w:ascii="Calibri" w:eastAsia="Times New Roman" w:hAnsi="Calibri" w:cs="Tahoma"/>
          <w:color w:val="000000"/>
          <w:szCs w:val="24"/>
        </w:rPr>
        <w:t xml:space="preserve">enate </w:t>
      </w:r>
      <w:r w:rsidRPr="00F54383">
        <w:rPr>
          <w:rFonts w:ascii="Calibri" w:eastAsia="Times New Roman" w:hAnsi="Calibri" w:cs="Tahoma"/>
          <w:color w:val="000000"/>
          <w:szCs w:val="24"/>
        </w:rPr>
        <w:t>B</w:t>
      </w:r>
      <w:r w:rsidR="008E1C5F">
        <w:rPr>
          <w:rFonts w:ascii="Calibri" w:eastAsia="Times New Roman" w:hAnsi="Calibri" w:cs="Tahoma"/>
          <w:color w:val="000000"/>
          <w:szCs w:val="24"/>
        </w:rPr>
        <w:t xml:space="preserve">ill </w:t>
      </w:r>
      <w:r w:rsidRPr="00F54383">
        <w:rPr>
          <w:rFonts w:ascii="Calibri" w:eastAsia="Times New Roman" w:hAnsi="Calibri" w:cs="Tahoma"/>
          <w:color w:val="000000"/>
          <w:szCs w:val="24"/>
        </w:rPr>
        <w:t>350</w:t>
      </w:r>
      <w:r w:rsidR="008E1C5F">
        <w:rPr>
          <w:rFonts w:ascii="Calibri" w:eastAsia="Times New Roman" w:hAnsi="Calibri" w:cs="Tahoma"/>
          <w:color w:val="000000"/>
          <w:szCs w:val="24"/>
        </w:rPr>
        <w:t xml:space="preserve"> (SB350)</w:t>
      </w:r>
      <w:r w:rsidRPr="00F54383">
        <w:rPr>
          <w:rFonts w:ascii="Calibri" w:eastAsia="Times New Roman" w:hAnsi="Calibri" w:cs="Tahoma"/>
          <w:color w:val="000000"/>
          <w:szCs w:val="24"/>
        </w:rPr>
        <w:t xml:space="preserve"> work </w:t>
      </w:r>
    </w:p>
    <w:p w14:paraId="210B74C5" w14:textId="77777777" w:rsidR="00FE7E05" w:rsidRPr="00DB1794" w:rsidRDefault="00FE7E05" w:rsidP="00814514">
      <w:pPr>
        <w:pStyle w:val="ListParagraph"/>
        <w:numPr>
          <w:ilvl w:val="0"/>
          <w:numId w:val="5"/>
        </w:numPr>
        <w:spacing w:before="0" w:after="0" w:line="240" w:lineRule="auto"/>
        <w:rPr>
          <w:szCs w:val="24"/>
        </w:rPr>
      </w:pPr>
      <w:r w:rsidRPr="00DB1794">
        <w:rPr>
          <w:szCs w:val="24"/>
        </w:rPr>
        <w:t>CDPH participated in (as part of the state's SB350 "Barriers" Task Force)</w:t>
      </w:r>
    </w:p>
    <w:p w14:paraId="4F8B619D" w14:textId="77777777" w:rsidR="00FE7E05" w:rsidRDefault="003C4534" w:rsidP="009860E1">
      <w:pPr>
        <w:pStyle w:val="ListParagraph"/>
        <w:numPr>
          <w:ilvl w:val="0"/>
          <w:numId w:val="5"/>
        </w:numPr>
        <w:spacing w:before="0" w:after="120" w:line="240" w:lineRule="auto"/>
      </w:pPr>
      <w:r w:rsidRPr="00DB1794">
        <w:rPr>
          <w:szCs w:val="24"/>
        </w:rPr>
        <w:t xml:space="preserve">CDPH gave input to SB 350 Implementation to impact selection of equity indicators for </w:t>
      </w:r>
      <w:r w:rsidRPr="00B8357E">
        <w:t>an interactive website and recommendations related to multi-family housing.</w:t>
      </w:r>
    </w:p>
    <w:p w14:paraId="312C98C8" w14:textId="77777777" w:rsidR="003C4534" w:rsidRPr="00055197" w:rsidRDefault="005A10DF" w:rsidP="00F46740">
      <w:pPr>
        <w:spacing w:after="0" w:line="240" w:lineRule="auto"/>
        <w:rPr>
          <w:rFonts w:ascii="Calibri" w:eastAsia="Times New Roman" w:hAnsi="Calibri" w:cs="Tahoma"/>
          <w:color w:val="000000"/>
          <w:szCs w:val="24"/>
        </w:rPr>
      </w:pPr>
      <w:hyperlink r:id="rId13" w:history="1">
        <w:r w:rsidR="003C4534" w:rsidRPr="00055197">
          <w:rPr>
            <w:rStyle w:val="Hyperlink"/>
            <w:rFonts w:ascii="Calibri" w:eastAsia="Times New Roman" w:hAnsi="Calibri" w:cs="Tahoma"/>
            <w:b/>
            <w:szCs w:val="24"/>
            <w:u w:val="none"/>
          </w:rPr>
          <w:t xml:space="preserve">Energy Equity </w:t>
        </w:r>
        <w:r w:rsidR="00F46740" w:rsidRPr="00055197">
          <w:rPr>
            <w:rStyle w:val="Hyperlink"/>
            <w:rFonts w:ascii="Calibri" w:eastAsia="Times New Roman" w:hAnsi="Calibri" w:cs="Tahoma"/>
            <w:b/>
            <w:szCs w:val="24"/>
            <w:u w:val="none"/>
          </w:rPr>
          <w:t xml:space="preserve">Framework and </w:t>
        </w:r>
        <w:r w:rsidR="003C4534" w:rsidRPr="00055197">
          <w:rPr>
            <w:rStyle w:val="Hyperlink"/>
            <w:rFonts w:ascii="Calibri" w:eastAsia="Times New Roman" w:hAnsi="Calibri" w:cs="Tahoma"/>
            <w:b/>
            <w:szCs w:val="24"/>
            <w:u w:val="none"/>
          </w:rPr>
          <w:t>Indicators (CA Energy Commission)</w:t>
        </w:r>
      </w:hyperlink>
    </w:p>
    <w:p w14:paraId="16EDF4D8" w14:textId="77777777" w:rsidR="003C4534" w:rsidRPr="00814514" w:rsidRDefault="003C4534" w:rsidP="00F54383">
      <w:pPr>
        <w:spacing w:after="0" w:line="240" w:lineRule="auto"/>
        <w:rPr>
          <w:rFonts w:ascii="Calibri" w:eastAsia="Times New Roman" w:hAnsi="Calibri" w:cs="Tahoma"/>
          <w:color w:val="000000"/>
          <w:szCs w:val="24"/>
        </w:rPr>
      </w:pPr>
      <w:r w:rsidRPr="00F46740">
        <w:rPr>
          <w:rFonts w:ascii="Calibri" w:eastAsia="Times New Roman" w:hAnsi="Calibri" w:cs="Tahoma"/>
          <w:color w:val="000000"/>
          <w:szCs w:val="24"/>
        </w:rPr>
        <w:t>CDPH reviewed and provided comments to the C</w:t>
      </w:r>
      <w:r w:rsidR="00F46740">
        <w:rPr>
          <w:rFonts w:ascii="Calibri" w:eastAsia="Times New Roman" w:hAnsi="Calibri" w:cs="Tahoma"/>
          <w:color w:val="000000"/>
          <w:szCs w:val="24"/>
        </w:rPr>
        <w:t>alifornia Energy Commission’</w:t>
      </w:r>
      <w:r w:rsidRPr="00F46740">
        <w:rPr>
          <w:rFonts w:ascii="Calibri" w:eastAsia="Times New Roman" w:hAnsi="Calibri" w:cs="Tahoma"/>
          <w:color w:val="000000"/>
          <w:szCs w:val="24"/>
        </w:rPr>
        <w:t>s draft Clean Energy Equity Framework and Indicators report</w:t>
      </w:r>
      <w:r w:rsidR="00F46740">
        <w:rPr>
          <w:rFonts w:ascii="Calibri" w:eastAsia="Times New Roman" w:hAnsi="Calibri" w:cs="Tahoma"/>
          <w:color w:val="000000"/>
          <w:szCs w:val="24"/>
        </w:rPr>
        <w:t>.</w:t>
      </w:r>
    </w:p>
    <w:p w14:paraId="41D6C12F" w14:textId="77777777" w:rsidR="00814514" w:rsidRPr="00814514" w:rsidRDefault="00814514" w:rsidP="004C5B20">
      <w:pPr>
        <w:pStyle w:val="ListParagraph"/>
        <w:numPr>
          <w:ilvl w:val="0"/>
          <w:numId w:val="10"/>
        </w:numPr>
        <w:spacing w:before="0" w:after="0" w:line="240" w:lineRule="auto"/>
        <w:rPr>
          <w:rFonts w:ascii="Calibri" w:eastAsia="Times New Roman" w:hAnsi="Calibri" w:cs="Tahoma"/>
          <w:b/>
          <w:color w:val="000000"/>
          <w:szCs w:val="24"/>
        </w:rPr>
      </w:pPr>
      <w:r w:rsidRPr="00814514">
        <w:rPr>
          <w:rFonts w:ascii="Calibri" w:eastAsia="Times New Roman" w:hAnsi="Calibri" w:cs="Tahoma"/>
          <w:b/>
          <w:color w:val="000000"/>
          <w:szCs w:val="24"/>
        </w:rPr>
        <w:t>T</w:t>
      </w:r>
      <w:r w:rsidR="00FF6CF0" w:rsidRPr="00814514">
        <w:rPr>
          <w:rFonts w:ascii="Calibri" w:eastAsia="Times New Roman" w:hAnsi="Calibri" w:cs="Tahoma"/>
          <w:b/>
          <w:color w:val="000000"/>
          <w:szCs w:val="24"/>
        </w:rPr>
        <w:t xml:space="preserve">he </w:t>
      </w:r>
      <w:r w:rsidR="003C4534" w:rsidRPr="00814514">
        <w:rPr>
          <w:rFonts w:ascii="Calibri" w:eastAsia="Times New Roman" w:hAnsi="Calibri" w:cs="Tahoma"/>
          <w:b/>
          <w:color w:val="000000"/>
          <w:szCs w:val="24"/>
        </w:rPr>
        <w:t xml:space="preserve">CDPH </w:t>
      </w:r>
      <w:r w:rsidR="00FF6CF0" w:rsidRPr="00814514">
        <w:rPr>
          <w:rFonts w:ascii="Calibri" w:eastAsia="Times New Roman" w:hAnsi="Calibri" w:cs="Tahoma"/>
          <w:b/>
          <w:color w:val="000000"/>
          <w:szCs w:val="24"/>
        </w:rPr>
        <w:t xml:space="preserve">Climate Change and Health Equity Program (CCHEP) </w:t>
      </w:r>
      <w:r w:rsidR="003C4534" w:rsidRPr="00814514">
        <w:rPr>
          <w:rFonts w:ascii="Calibri" w:eastAsia="Times New Roman" w:hAnsi="Calibri" w:cs="Tahoma"/>
          <w:b/>
          <w:color w:val="000000"/>
          <w:szCs w:val="24"/>
        </w:rPr>
        <w:t>worked on the i</w:t>
      </w:r>
      <w:r w:rsidR="00F54383" w:rsidRPr="00814514">
        <w:rPr>
          <w:rFonts w:ascii="Calibri" w:eastAsia="Times New Roman" w:hAnsi="Calibri" w:cs="Tahoma"/>
          <w:b/>
          <w:color w:val="000000"/>
          <w:szCs w:val="24"/>
        </w:rPr>
        <w:t>tems below</w:t>
      </w:r>
      <w:r w:rsidR="003C4534" w:rsidRPr="00814514">
        <w:rPr>
          <w:rFonts w:ascii="Calibri" w:eastAsia="Times New Roman" w:hAnsi="Calibri" w:cs="Tahoma"/>
          <w:b/>
          <w:color w:val="000000"/>
          <w:szCs w:val="24"/>
        </w:rPr>
        <w:t>,</w:t>
      </w:r>
      <w:r w:rsidR="00F54383" w:rsidRPr="00814514">
        <w:rPr>
          <w:rFonts w:ascii="Calibri" w:eastAsia="Times New Roman" w:hAnsi="Calibri" w:cs="Tahoma"/>
          <w:b/>
          <w:color w:val="000000"/>
          <w:szCs w:val="24"/>
        </w:rPr>
        <w:t xml:space="preserve"> </w:t>
      </w:r>
      <w:r w:rsidR="003C4534" w:rsidRPr="00814514">
        <w:rPr>
          <w:rFonts w:ascii="Calibri" w:eastAsia="Times New Roman" w:hAnsi="Calibri" w:cs="Tahoma"/>
          <w:b/>
          <w:color w:val="000000"/>
          <w:szCs w:val="24"/>
        </w:rPr>
        <w:t xml:space="preserve">which </w:t>
      </w:r>
      <w:r w:rsidR="00F54383" w:rsidRPr="00814514">
        <w:rPr>
          <w:rFonts w:ascii="Calibri" w:eastAsia="Times New Roman" w:hAnsi="Calibri" w:cs="Tahoma"/>
          <w:b/>
          <w:color w:val="000000"/>
          <w:szCs w:val="24"/>
        </w:rPr>
        <w:t xml:space="preserve">are </w:t>
      </w:r>
      <w:r w:rsidR="003C4534" w:rsidRPr="00814514">
        <w:rPr>
          <w:rFonts w:ascii="Calibri" w:eastAsia="Times New Roman" w:hAnsi="Calibri" w:cs="Tahoma"/>
          <w:b/>
          <w:color w:val="000000"/>
          <w:szCs w:val="24"/>
        </w:rPr>
        <w:t xml:space="preserve">also related, or are </w:t>
      </w:r>
      <w:r w:rsidR="00F54383" w:rsidRPr="00814514">
        <w:rPr>
          <w:rFonts w:ascii="Calibri" w:eastAsia="Times New Roman" w:hAnsi="Calibri" w:cs="Tahoma"/>
          <w:b/>
          <w:color w:val="000000"/>
          <w:szCs w:val="24"/>
        </w:rPr>
        <w:t xml:space="preserve">components of SB 350 </w:t>
      </w:r>
      <w:r w:rsidR="003C4534" w:rsidRPr="00814514">
        <w:rPr>
          <w:rFonts w:ascii="Calibri" w:eastAsia="Times New Roman" w:hAnsi="Calibri" w:cs="Tahoma"/>
          <w:b/>
          <w:color w:val="000000"/>
          <w:szCs w:val="24"/>
        </w:rPr>
        <w:t>implementation</w:t>
      </w:r>
      <w:r w:rsidR="00FE7E05" w:rsidRPr="00814514">
        <w:rPr>
          <w:rFonts w:ascii="Calibri" w:eastAsia="Times New Roman" w:hAnsi="Calibri" w:cs="Tahoma"/>
          <w:b/>
          <w:color w:val="000000"/>
          <w:szCs w:val="24"/>
        </w:rPr>
        <w:t>.</w:t>
      </w:r>
    </w:p>
    <w:p w14:paraId="66BE032F" w14:textId="77777777" w:rsidR="00F54383" w:rsidRPr="00DB1794" w:rsidRDefault="00F54383" w:rsidP="00814514">
      <w:pPr>
        <w:spacing w:before="120" w:after="0" w:line="240" w:lineRule="auto"/>
        <w:rPr>
          <w:rFonts w:ascii="Calibri" w:eastAsia="Times New Roman" w:hAnsi="Calibri" w:cs="Tahoma"/>
          <w:b/>
          <w:bCs/>
          <w:color w:val="000000"/>
          <w:szCs w:val="24"/>
          <w:u w:val="single"/>
        </w:rPr>
      </w:pPr>
      <w:r w:rsidRPr="00DB1794">
        <w:rPr>
          <w:rFonts w:ascii="Calibri" w:eastAsia="Times New Roman" w:hAnsi="Calibri" w:cs="Tahoma"/>
          <w:b/>
          <w:bCs/>
          <w:color w:val="000000"/>
          <w:szCs w:val="24"/>
          <w:u w:val="single"/>
        </w:rPr>
        <w:t>WEATHERIZATION</w:t>
      </w:r>
      <w:r w:rsidR="00D7187E" w:rsidRPr="00DB1794">
        <w:rPr>
          <w:rFonts w:ascii="Calibri" w:eastAsia="Times New Roman" w:hAnsi="Calibri" w:cs="Tahoma"/>
          <w:b/>
          <w:bCs/>
          <w:color w:val="000000"/>
          <w:szCs w:val="24"/>
          <w:u w:val="single"/>
        </w:rPr>
        <w:t xml:space="preserve">: THE CONTRA COSTA COUNTY PILOT </w:t>
      </w:r>
    </w:p>
    <w:p w14:paraId="228D1D7C" w14:textId="77777777" w:rsidR="003C4534" w:rsidRPr="00814514" w:rsidRDefault="005A10DF" w:rsidP="004C5B20">
      <w:pPr>
        <w:spacing w:after="0" w:line="240" w:lineRule="auto"/>
        <w:rPr>
          <w:rFonts w:ascii="Calibri" w:eastAsia="Times New Roman" w:hAnsi="Calibri" w:cs="Tahoma"/>
          <w:b/>
          <w:bCs/>
          <w:color w:val="000000"/>
          <w:szCs w:val="24"/>
        </w:rPr>
      </w:pPr>
      <w:hyperlink r:id="rId14" w:history="1">
        <w:r w:rsidR="00F54383" w:rsidRPr="00055197">
          <w:rPr>
            <w:rStyle w:val="Hyperlink"/>
            <w:rFonts w:ascii="Calibri" w:eastAsia="Times New Roman" w:hAnsi="Calibri" w:cs="Tahoma"/>
            <w:b/>
            <w:bCs/>
            <w:szCs w:val="24"/>
            <w:u w:val="none"/>
          </w:rPr>
          <w:t>"Energy Efficiency and Health: A Guide for Public Health and Health Care Professionals on Connecting Medically Vulnerable Residents with Energy Efficiency Services"</w:t>
        </w:r>
      </w:hyperlink>
    </w:p>
    <w:p w14:paraId="1AB0D7BF" w14:textId="77777777" w:rsidR="002823C4" w:rsidRDefault="00EC14BE" w:rsidP="00FE7E05">
      <w:pPr>
        <w:spacing w:after="0" w:line="240" w:lineRule="auto"/>
        <w:contextualSpacing/>
      </w:pPr>
      <w:r>
        <w:t xml:space="preserve">1. </w:t>
      </w:r>
      <w:r w:rsidR="00FE7E05">
        <w:t>Benefits from Weatherization</w:t>
      </w:r>
    </w:p>
    <w:p w14:paraId="0D51689F" w14:textId="77777777" w:rsidR="002823C4" w:rsidRDefault="002823C4" w:rsidP="00814514">
      <w:pPr>
        <w:pStyle w:val="ListParagraph"/>
        <w:numPr>
          <w:ilvl w:val="0"/>
          <w:numId w:val="5"/>
        </w:numPr>
        <w:spacing w:before="0" w:after="0" w:line="240" w:lineRule="auto"/>
      </w:pPr>
      <w:r>
        <w:t>Lower costs for energy redirects household income for other necessities</w:t>
      </w:r>
      <w:r w:rsidR="008E1C5F">
        <w:t>.</w:t>
      </w:r>
    </w:p>
    <w:p w14:paraId="07275203" w14:textId="77777777" w:rsidR="00814514" w:rsidRDefault="002823C4" w:rsidP="00814514">
      <w:pPr>
        <w:pStyle w:val="ListParagraph"/>
        <w:numPr>
          <w:ilvl w:val="0"/>
          <w:numId w:val="5"/>
        </w:numPr>
        <w:spacing w:after="120" w:line="240" w:lineRule="auto"/>
      </w:pPr>
      <w:r>
        <w:t xml:space="preserve">Improve house health, Decreases mold, Improves air </w:t>
      </w:r>
      <w:r w:rsidR="004035D8">
        <w:t>quality;</w:t>
      </w:r>
      <w:r>
        <w:t xml:space="preserve"> reduce related illnesses (asthma, thermoregulation, etc.)</w:t>
      </w:r>
      <w:r w:rsidR="008E1C5F">
        <w:t>.</w:t>
      </w:r>
      <w:r>
        <w:t xml:space="preserve"> </w:t>
      </w:r>
    </w:p>
    <w:p w14:paraId="0A82040D" w14:textId="77777777" w:rsidR="00F54383" w:rsidRDefault="002823C4" w:rsidP="00814514">
      <w:pPr>
        <w:spacing w:after="0" w:line="240" w:lineRule="auto"/>
        <w:contextualSpacing/>
      </w:pPr>
      <w:r>
        <w:lastRenderedPageBreak/>
        <w:t xml:space="preserve">2. </w:t>
      </w:r>
      <w:r w:rsidR="00531E5B">
        <w:t xml:space="preserve">Systems </w:t>
      </w:r>
      <w:r w:rsidR="002F7CF7">
        <w:t>change</w:t>
      </w:r>
      <w:r w:rsidR="00531E5B">
        <w:t xml:space="preserve"> </w:t>
      </w:r>
      <w:r w:rsidR="00FE7E05">
        <w:t>Low Income Heating and Energy Assistance Program (</w:t>
      </w:r>
      <w:r>
        <w:t>LIHEAP</w:t>
      </w:r>
      <w:r w:rsidR="00FE7E05">
        <w:t>)</w:t>
      </w:r>
      <w:r>
        <w:t xml:space="preserve">, </w:t>
      </w:r>
      <w:r w:rsidR="001B2189" w:rsidRPr="001B2189">
        <w:t xml:space="preserve">California Low Income Weatherization Program </w:t>
      </w:r>
      <w:r w:rsidR="000B2A1F">
        <w:t>(</w:t>
      </w:r>
      <w:r w:rsidR="001B2189" w:rsidRPr="001B2189">
        <w:t>CA-LIWP</w:t>
      </w:r>
      <w:r w:rsidR="000B2A1F">
        <w:t>)</w:t>
      </w:r>
      <w:r w:rsidR="00531E5B">
        <w:t xml:space="preserve"> </w:t>
      </w:r>
    </w:p>
    <w:p w14:paraId="38E21AB9" w14:textId="77777777" w:rsidR="002823C4" w:rsidRDefault="00EC14BE" w:rsidP="00814514">
      <w:pPr>
        <w:pStyle w:val="ListParagraph"/>
        <w:numPr>
          <w:ilvl w:val="0"/>
          <w:numId w:val="11"/>
        </w:numPr>
        <w:spacing w:before="0" w:after="0" w:line="260" w:lineRule="exact"/>
      </w:pPr>
      <w:r>
        <w:t>Increase connectivity between Weatherization implementers</w:t>
      </w:r>
      <w:r w:rsidR="00FE7E05">
        <w:t xml:space="preserve">, energy assistance programs, </w:t>
      </w:r>
      <w:r>
        <w:t xml:space="preserve"> and staff from PH that visi</w:t>
      </w:r>
      <w:r w:rsidR="004035D8">
        <w:t>t</w:t>
      </w:r>
      <w:r>
        <w:t xml:space="preserve"> homes to increase </w:t>
      </w:r>
      <w:r w:rsidR="004035D8" w:rsidRPr="004035D8">
        <w:t xml:space="preserve">weatherization </w:t>
      </w:r>
      <w:r>
        <w:t xml:space="preserve">referrals to most vulnerable populations </w:t>
      </w:r>
      <w:r w:rsidR="004035D8">
        <w:t>and Public Health referrals identified by weatherization implementers.</w:t>
      </w:r>
    </w:p>
    <w:p w14:paraId="5528074B" w14:textId="77777777" w:rsidR="00FE7E05" w:rsidRDefault="00944F5F" w:rsidP="00814514">
      <w:pPr>
        <w:pStyle w:val="ListParagraph"/>
        <w:numPr>
          <w:ilvl w:val="0"/>
          <w:numId w:val="5"/>
        </w:numPr>
        <w:spacing w:before="0" w:after="0" w:line="260" w:lineRule="exact"/>
      </w:pPr>
      <w:r>
        <w:t>Increase</w:t>
      </w:r>
      <w:r w:rsidR="00EC14BE">
        <w:t xml:space="preserve"> integration across PH and HHS ~ healthy homes programs, efforts. </w:t>
      </w:r>
    </w:p>
    <w:p w14:paraId="7BACAB26" w14:textId="77777777" w:rsidR="00EC14BE" w:rsidRDefault="00FE7E05" w:rsidP="00B95E0A">
      <w:pPr>
        <w:spacing w:before="120" w:after="0" w:line="240" w:lineRule="auto"/>
        <w:contextualSpacing/>
      </w:pPr>
      <w:r>
        <w:t xml:space="preserve">3. Barriers to Weatherization Integration </w:t>
      </w:r>
      <w:r w:rsidR="006812EB">
        <w:t>i</w:t>
      </w:r>
      <w:r>
        <w:t>nto Public Health/Healthy Homes</w:t>
      </w:r>
    </w:p>
    <w:p w14:paraId="2A2EC804" w14:textId="77777777" w:rsidR="00EC14BE" w:rsidRDefault="00055197" w:rsidP="00814514">
      <w:pPr>
        <w:pStyle w:val="ListParagraph"/>
        <w:numPr>
          <w:ilvl w:val="0"/>
          <w:numId w:val="5"/>
        </w:numPr>
        <w:spacing w:before="0" w:after="0" w:line="240" w:lineRule="auto"/>
      </w:pPr>
      <w:r>
        <w:t>I</w:t>
      </w:r>
      <w:r w:rsidR="004035D8">
        <w:t xml:space="preserve">nstallation </w:t>
      </w:r>
      <w:r w:rsidR="00EC14BE">
        <w:t>must stop</w:t>
      </w:r>
      <w:r w:rsidR="00DB1794">
        <w:t xml:space="preserve"> if</w:t>
      </w:r>
      <w:r w:rsidR="00EC14BE">
        <w:t xml:space="preserve"> </w:t>
      </w:r>
      <w:r w:rsidR="00DB1794">
        <w:t xml:space="preserve">workers identify </w:t>
      </w:r>
      <w:r w:rsidR="00EC14BE">
        <w:t xml:space="preserve">mold, lead or </w:t>
      </w:r>
      <w:r w:rsidR="00FF6CF0">
        <w:t>other health related issues</w:t>
      </w:r>
      <w:r w:rsidR="00196E47">
        <w:t>, and there is no funding for remediation</w:t>
      </w:r>
      <w:r w:rsidR="00EC14BE">
        <w:t xml:space="preserve">. </w:t>
      </w:r>
    </w:p>
    <w:p w14:paraId="5FBC1AFE" w14:textId="77777777" w:rsidR="00EC14BE" w:rsidRDefault="00EC14BE" w:rsidP="00B95E0A">
      <w:pPr>
        <w:pStyle w:val="ListParagraph"/>
        <w:numPr>
          <w:ilvl w:val="0"/>
          <w:numId w:val="5"/>
        </w:numPr>
        <w:spacing w:before="240" w:after="0" w:line="300" w:lineRule="exact"/>
      </w:pPr>
      <w:r>
        <w:t>Standalone weatherization</w:t>
      </w:r>
      <w:r w:rsidR="004035D8">
        <w:t xml:space="preserve"> implementation</w:t>
      </w:r>
      <w:r>
        <w:t xml:space="preserve"> vs integrated with </w:t>
      </w:r>
      <w:r w:rsidRPr="009860E1">
        <w:t xml:space="preserve">healthy homes </w:t>
      </w:r>
      <w:r>
        <w:t>programming</w:t>
      </w:r>
      <w:r w:rsidR="004035D8">
        <w:t>, and vice versa</w:t>
      </w:r>
      <w:r>
        <w:t>.</w:t>
      </w:r>
      <w:r w:rsidR="00196E47">
        <w:t xml:space="preserve"> </w:t>
      </w:r>
      <w:r w:rsidR="00196E47" w:rsidRPr="009860E1">
        <w:t>Assure that related programs and funding are braided or integrated to quickly resolve mold, lead, or structural deficiencies that could delay completion of weatherization and energy efficiency upgrades.</w:t>
      </w:r>
    </w:p>
    <w:p w14:paraId="4E645E6F" w14:textId="77777777" w:rsidR="00B8357E" w:rsidRDefault="00DB1794" w:rsidP="00B95E0A">
      <w:pPr>
        <w:pStyle w:val="ListParagraph"/>
        <w:numPr>
          <w:ilvl w:val="0"/>
          <w:numId w:val="5"/>
        </w:numPr>
        <w:spacing w:before="240" w:after="0" w:line="300" w:lineRule="exact"/>
      </w:pPr>
      <w:r>
        <w:t>P</w:t>
      </w:r>
      <w:r w:rsidR="004035D8">
        <w:t xml:space="preserve">ublic health </w:t>
      </w:r>
      <w:r>
        <w:t>field does not perceive of w</w:t>
      </w:r>
      <w:r w:rsidRPr="00DB1794">
        <w:t xml:space="preserve">eatherization and other energy efficiency measures </w:t>
      </w:r>
      <w:r w:rsidR="004035D8">
        <w:t>as public health interventions</w:t>
      </w:r>
      <w:r w:rsidR="00531E5B">
        <w:t>.</w:t>
      </w:r>
      <w:r w:rsidR="004035D8">
        <w:t xml:space="preserve"> </w:t>
      </w:r>
    </w:p>
    <w:p w14:paraId="7B87B232" w14:textId="77777777" w:rsidR="00EC14BE" w:rsidRPr="008E1C5F" w:rsidRDefault="00FE7E05" w:rsidP="00DB1794">
      <w:pPr>
        <w:spacing w:before="240" w:after="120" w:line="240" w:lineRule="auto"/>
      </w:pPr>
      <w:r>
        <w:t xml:space="preserve">4. </w:t>
      </w:r>
      <w:r w:rsidRPr="008E1C5F">
        <w:t xml:space="preserve">Examples </w:t>
      </w:r>
      <w:r>
        <w:t>o</w:t>
      </w:r>
      <w:r w:rsidRPr="008E1C5F">
        <w:t xml:space="preserve">f Ways </w:t>
      </w:r>
      <w:r w:rsidR="000B2A1F">
        <w:t>t</w:t>
      </w:r>
      <w:r w:rsidRPr="008E1C5F">
        <w:t xml:space="preserve">o Reduce Barriers </w:t>
      </w:r>
      <w:r>
        <w:t>a</w:t>
      </w:r>
      <w:r w:rsidRPr="008E1C5F">
        <w:t>nd Implement Weatherization</w:t>
      </w:r>
    </w:p>
    <w:p w14:paraId="1FCC1B42" w14:textId="77777777" w:rsidR="00F54383" w:rsidRDefault="00F54383" w:rsidP="00FE7E05">
      <w:pPr>
        <w:spacing w:after="0" w:line="240" w:lineRule="auto"/>
      </w:pPr>
      <w:r>
        <w:t>Public Health and Medical Providers can:</w:t>
      </w:r>
    </w:p>
    <w:p w14:paraId="743E6673" w14:textId="77777777" w:rsidR="00FF6CF0" w:rsidRDefault="002F7CF7" w:rsidP="00814514">
      <w:pPr>
        <w:pStyle w:val="ListParagraph"/>
        <w:numPr>
          <w:ilvl w:val="0"/>
          <w:numId w:val="5"/>
        </w:numPr>
        <w:spacing w:before="0" w:after="0" w:line="300" w:lineRule="exact"/>
      </w:pPr>
      <w:r>
        <w:t>Improve callback systems</w:t>
      </w:r>
      <w:r w:rsidR="00FF6CF0">
        <w:t xml:space="preserve"> to complete </w:t>
      </w:r>
      <w:r>
        <w:t>installation</w:t>
      </w:r>
      <w:r w:rsidR="00FF6CF0">
        <w:t xml:space="preserve"> </w:t>
      </w:r>
      <w:r w:rsidR="00531E5B">
        <w:t>after</w:t>
      </w:r>
      <w:r w:rsidR="00FF6CF0">
        <w:t xml:space="preserve"> a risk (mold</w:t>
      </w:r>
      <w:r w:rsidR="004C5B20">
        <w:t>, pests</w:t>
      </w:r>
      <w:r w:rsidR="00FF6CF0">
        <w:t>) is eradicated.</w:t>
      </w:r>
    </w:p>
    <w:p w14:paraId="18ED41D1" w14:textId="77777777" w:rsidR="00F54383" w:rsidRDefault="00F54383" w:rsidP="009860E1">
      <w:pPr>
        <w:pStyle w:val="ListParagraph"/>
        <w:numPr>
          <w:ilvl w:val="0"/>
          <w:numId w:val="5"/>
        </w:numPr>
        <w:spacing w:before="240" w:after="0" w:line="300" w:lineRule="exact"/>
      </w:pPr>
      <w:r>
        <w:t xml:space="preserve">Develop and share data on numbers/percent, </w:t>
      </w:r>
      <w:r w:rsidR="006812EB">
        <w:t xml:space="preserve">race/ethnicity, income levels, </w:t>
      </w:r>
      <w:r>
        <w:t>and location of populations with asthma</w:t>
      </w:r>
      <w:r w:rsidR="008E1C5F">
        <w:t xml:space="preserve"> and other conditions, and </w:t>
      </w:r>
      <w:r w:rsidR="006812EB">
        <w:t xml:space="preserve">health benefits of </w:t>
      </w:r>
      <w:r w:rsidR="008E1C5F">
        <w:t>weatherization.</w:t>
      </w:r>
    </w:p>
    <w:p w14:paraId="6102A21A" w14:textId="77777777" w:rsidR="00F54383" w:rsidRDefault="00F54383" w:rsidP="009860E1">
      <w:pPr>
        <w:pStyle w:val="ListParagraph"/>
        <w:numPr>
          <w:ilvl w:val="0"/>
          <w:numId w:val="5"/>
        </w:numPr>
        <w:spacing w:before="240" w:after="0" w:line="300" w:lineRule="exact"/>
      </w:pPr>
      <w:r>
        <w:t>Coordinate with other sectors/programs that have access to homes to make referrals</w:t>
      </w:r>
      <w:r w:rsidR="006812EB">
        <w:t>.</w:t>
      </w:r>
      <w:r>
        <w:t xml:space="preserve"> </w:t>
      </w:r>
    </w:p>
    <w:p w14:paraId="3D119B9C" w14:textId="77777777" w:rsidR="00531E5B" w:rsidRDefault="00531E5B" w:rsidP="009860E1">
      <w:pPr>
        <w:pStyle w:val="ListParagraph"/>
        <w:numPr>
          <w:ilvl w:val="0"/>
          <w:numId w:val="5"/>
        </w:numPr>
        <w:spacing w:before="240" w:after="0" w:line="300" w:lineRule="exact"/>
      </w:pPr>
      <w:r>
        <w:t>Inform about</w:t>
      </w:r>
      <w:r w:rsidR="002F7CF7">
        <w:t xml:space="preserve"> the multiple health benefits (</w:t>
      </w:r>
      <w:r>
        <w:t>personal, household and neighborhood).</w:t>
      </w:r>
    </w:p>
    <w:p w14:paraId="678B732E" w14:textId="77777777" w:rsidR="00F54383" w:rsidRDefault="006812EB" w:rsidP="009860E1">
      <w:pPr>
        <w:pStyle w:val="ListParagraph"/>
        <w:numPr>
          <w:ilvl w:val="0"/>
          <w:numId w:val="5"/>
        </w:numPr>
        <w:spacing w:before="240" w:after="0" w:line="300" w:lineRule="exact"/>
      </w:pPr>
      <w:r>
        <w:t>Connect h</w:t>
      </w:r>
      <w:r w:rsidR="00F54383">
        <w:t xml:space="preserve">ealthy </w:t>
      </w:r>
      <w:r>
        <w:t>h</w:t>
      </w:r>
      <w:r w:rsidR="00F54383">
        <w:t>omes programming to local and state weatherization programs</w:t>
      </w:r>
      <w:r>
        <w:t>.</w:t>
      </w:r>
    </w:p>
    <w:p w14:paraId="6BCE9ECC" w14:textId="77777777" w:rsidR="00F54383" w:rsidRDefault="006812EB" w:rsidP="009860E1">
      <w:pPr>
        <w:pStyle w:val="ListParagraph"/>
        <w:numPr>
          <w:ilvl w:val="0"/>
          <w:numId w:val="5"/>
        </w:numPr>
        <w:spacing w:before="240" w:after="0" w:line="300" w:lineRule="exact"/>
      </w:pPr>
      <w:r>
        <w:t>D</w:t>
      </w:r>
      <w:r w:rsidR="00F54383">
        <w:t xml:space="preserve">evelop </w:t>
      </w:r>
      <w:r w:rsidRPr="006812EB">
        <w:t>model</w:t>
      </w:r>
      <w:r>
        <w:t xml:space="preserve">s and </w:t>
      </w:r>
      <w:r w:rsidRPr="006812EB">
        <w:t>framework</w:t>
      </w:r>
      <w:r>
        <w:t>s for</w:t>
      </w:r>
      <w:r w:rsidRPr="006812EB">
        <w:t xml:space="preserve"> </w:t>
      </w:r>
      <w:r w:rsidR="00F54383">
        <w:t>more comprehensive and integrated healthy homes</w:t>
      </w:r>
      <w:r>
        <w:t xml:space="preserve"> program that </w:t>
      </w:r>
      <w:r w:rsidR="00F54383">
        <w:t xml:space="preserve">include </w:t>
      </w:r>
      <w:r>
        <w:t xml:space="preserve">weatherization and </w:t>
      </w:r>
      <w:r w:rsidR="00F54383">
        <w:t>renewable energy equity and access.</w:t>
      </w:r>
    </w:p>
    <w:p w14:paraId="70AEF84F" w14:textId="77777777" w:rsidR="00F54383" w:rsidRPr="00DB1794" w:rsidRDefault="005A10DF" w:rsidP="00DB1794">
      <w:pPr>
        <w:spacing w:before="240" w:after="120" w:line="240" w:lineRule="auto"/>
        <w:rPr>
          <w:rFonts w:ascii="Calibri" w:eastAsia="Times New Roman" w:hAnsi="Calibri" w:cs="Tahoma"/>
          <w:b/>
          <w:bCs/>
          <w:color w:val="000000"/>
          <w:szCs w:val="24"/>
          <w:u w:val="single"/>
        </w:rPr>
      </w:pPr>
      <w:hyperlink r:id="rId15" w:history="1">
        <w:r w:rsidR="00FE7E05" w:rsidRPr="009860E1">
          <w:rPr>
            <w:rStyle w:val="Hyperlink"/>
            <w:rFonts w:ascii="Calibri" w:eastAsia="Times New Roman" w:hAnsi="Calibri" w:cs="Tahoma"/>
            <w:b/>
            <w:bCs/>
            <w:szCs w:val="24"/>
          </w:rPr>
          <w:t>CALIFORNIA ASSEMBLY BILL 1232</w:t>
        </w:r>
      </w:hyperlink>
      <w:r w:rsidR="00FE7E05" w:rsidRPr="00FE7E05">
        <w:rPr>
          <w:rFonts w:ascii="Calibri" w:eastAsia="Times New Roman" w:hAnsi="Calibri" w:cs="Tahoma"/>
          <w:b/>
          <w:bCs/>
          <w:color w:val="000000"/>
          <w:szCs w:val="24"/>
          <w:u w:val="single"/>
        </w:rPr>
        <w:t xml:space="preserve">: AFFORDABLE HOUSING - WEATHERIZATION </w:t>
      </w:r>
    </w:p>
    <w:p w14:paraId="0378E6D0" w14:textId="77777777" w:rsidR="00B95E0A" w:rsidRDefault="00B95E0A" w:rsidP="00814514">
      <w:pPr>
        <w:pStyle w:val="ListParagraph"/>
        <w:numPr>
          <w:ilvl w:val="0"/>
          <w:numId w:val="5"/>
        </w:numPr>
        <w:spacing w:before="0" w:after="0" w:line="260" w:lineRule="exact"/>
      </w:pPr>
      <w:r>
        <w:t>B</w:t>
      </w:r>
      <w:r w:rsidR="00B8357E">
        <w:t xml:space="preserve">ill </w:t>
      </w:r>
      <w:r w:rsidR="003C4534">
        <w:t xml:space="preserve">analysis by </w:t>
      </w:r>
      <w:r w:rsidR="00B8357E">
        <w:t xml:space="preserve">State </w:t>
      </w:r>
      <w:r w:rsidR="003C4534">
        <w:t>Public Health</w:t>
      </w:r>
      <w:r w:rsidR="00B8357E">
        <w:t xml:space="preserve"> staff </w:t>
      </w:r>
      <w:r>
        <w:t xml:space="preserve">for Governor’s Office </w:t>
      </w:r>
    </w:p>
    <w:p w14:paraId="503B73A2" w14:textId="77777777" w:rsidR="003C4534" w:rsidRDefault="00B95E0A" w:rsidP="00814514">
      <w:pPr>
        <w:pStyle w:val="ListParagraph"/>
        <w:numPr>
          <w:ilvl w:val="0"/>
          <w:numId w:val="5"/>
        </w:numPr>
        <w:spacing w:before="0" w:after="0" w:line="260" w:lineRule="exact"/>
      </w:pPr>
      <w:r>
        <w:rPr>
          <w:rFonts w:ascii="Calibri" w:hAnsi="Calibri"/>
          <w:color w:val="000000"/>
        </w:rPr>
        <w:t xml:space="preserve">Bill was signed and chaptered, and calls on CDPH OHE </w:t>
      </w:r>
      <w:r w:rsidR="004742AA">
        <w:t>CDPH</w:t>
      </w:r>
      <w:r w:rsidR="003C4534">
        <w:t xml:space="preserve"> </w:t>
      </w:r>
      <w:r>
        <w:t>to</w:t>
      </w:r>
      <w:r w:rsidR="00D7187E">
        <w:t xml:space="preserve"> </w:t>
      </w:r>
      <w:r w:rsidR="003C4534">
        <w:t xml:space="preserve">work with </w:t>
      </w:r>
      <w:r w:rsidR="008F44C3">
        <w:t xml:space="preserve">the California Department of </w:t>
      </w:r>
      <w:r w:rsidR="003C4534">
        <w:t xml:space="preserve">Community </w:t>
      </w:r>
      <w:r w:rsidR="008F44C3">
        <w:t xml:space="preserve">Services and </w:t>
      </w:r>
      <w:r w:rsidR="003C4534">
        <w:t xml:space="preserve">Development </w:t>
      </w:r>
      <w:r w:rsidR="008F44C3">
        <w:t xml:space="preserve">(CSD) </w:t>
      </w:r>
      <w:r w:rsidR="004742AA">
        <w:t xml:space="preserve">to </w:t>
      </w:r>
      <w:r w:rsidR="003C4534">
        <w:t xml:space="preserve">lead evaluation and recommend model </w:t>
      </w:r>
      <w:r>
        <w:t xml:space="preserve">weatherization </w:t>
      </w:r>
      <w:r w:rsidR="003C4534">
        <w:t xml:space="preserve">programs </w:t>
      </w:r>
      <w:r w:rsidR="004742AA">
        <w:t>to</w:t>
      </w:r>
      <w:r w:rsidR="003C4534">
        <w:t xml:space="preserve"> increase/ foster coordination</w:t>
      </w:r>
      <w:r w:rsidR="004742AA">
        <w:t xml:space="preserve"> and access</w:t>
      </w:r>
      <w:r w:rsidR="003C4534">
        <w:t>.</w:t>
      </w:r>
    </w:p>
    <w:p w14:paraId="13CFDEED" w14:textId="77777777" w:rsidR="00B95E0A" w:rsidRDefault="00B95E0A" w:rsidP="00814514">
      <w:pPr>
        <w:pStyle w:val="ListParagraph"/>
        <w:numPr>
          <w:ilvl w:val="0"/>
          <w:numId w:val="5"/>
        </w:numPr>
        <w:spacing w:before="0" w:after="0" w:line="260" w:lineRule="exact"/>
      </w:pPr>
      <w:r>
        <w:rPr>
          <w:rFonts w:ascii="Calibri" w:hAnsi="Calibri"/>
          <w:color w:val="000000"/>
        </w:rPr>
        <w:t>The legislation calls for assessment and a recommendation for how to assure that units that have undergone weatherization stay affordable to their residents and do not result in displacement.</w:t>
      </w:r>
    </w:p>
    <w:p w14:paraId="28A7F21B" w14:textId="77777777" w:rsidR="001469FE" w:rsidRPr="00F54383" w:rsidRDefault="005A10DF" w:rsidP="004C5B20">
      <w:pPr>
        <w:spacing w:before="120" w:after="0" w:line="240" w:lineRule="auto"/>
        <w:rPr>
          <w:rFonts w:ascii="Calibri" w:eastAsia="Times New Roman" w:hAnsi="Calibri" w:cs="Tahoma"/>
          <w:b/>
          <w:color w:val="000000"/>
          <w:szCs w:val="24"/>
        </w:rPr>
      </w:pPr>
      <w:hyperlink r:id="rId16" w:history="1">
        <w:r w:rsidR="00FE7E05" w:rsidRPr="00D7187E">
          <w:rPr>
            <w:rStyle w:val="Hyperlink"/>
            <w:rFonts w:ascii="Calibri" w:eastAsia="Times New Roman" w:hAnsi="Calibri" w:cs="Tahoma"/>
            <w:b/>
            <w:szCs w:val="24"/>
          </w:rPr>
          <w:t>CLEAN ENERGY IN LOW-INCOME MULTIFAMILY BUILDINGS ACTION PLAN</w:t>
        </w:r>
      </w:hyperlink>
    </w:p>
    <w:p w14:paraId="4DFFBEA3" w14:textId="77777777" w:rsidR="000A4B9E" w:rsidRDefault="00FF6CF0" w:rsidP="004C5B20">
      <w:pPr>
        <w:spacing w:after="0" w:line="240" w:lineRule="auto"/>
      </w:pPr>
      <w:r>
        <w:t>CDPH</w:t>
      </w:r>
      <w:r w:rsidR="001469FE" w:rsidRPr="00F54383">
        <w:t xml:space="preserve"> reviewed and provided </w:t>
      </w:r>
      <w:r w:rsidR="001469FE" w:rsidRPr="001469FE">
        <w:t xml:space="preserve">input to the State Energy Commission </w:t>
      </w:r>
      <w:r w:rsidR="00055197">
        <w:t xml:space="preserve">staff responsible for </w:t>
      </w:r>
      <w:r w:rsidR="001469FE" w:rsidRPr="001469FE">
        <w:t>multifamily housing plan development</w:t>
      </w:r>
      <w:r w:rsidR="00055197">
        <w:t xml:space="preserve"> and plan updates</w:t>
      </w:r>
      <w:r w:rsidR="001469FE" w:rsidRPr="001469FE">
        <w:t>. T</w:t>
      </w:r>
      <w:r w:rsidR="001469FE" w:rsidRPr="00F54383">
        <w:t>h</w:t>
      </w:r>
      <w:r w:rsidR="000B2A1F">
        <w:t>e</w:t>
      </w:r>
      <w:r w:rsidR="001469FE" w:rsidRPr="00F54383">
        <w:t xml:space="preserve"> </w:t>
      </w:r>
      <w:r w:rsidR="000B2A1F">
        <w:t xml:space="preserve">final </w:t>
      </w:r>
      <w:r w:rsidR="00B8620D">
        <w:t>plan</w:t>
      </w:r>
      <w:r w:rsidR="001469FE" w:rsidRPr="00F54383">
        <w:t xml:space="preserve"> include</w:t>
      </w:r>
      <w:r w:rsidR="000B2A1F">
        <w:t>s</w:t>
      </w:r>
      <w:r w:rsidR="001469FE" w:rsidRPr="00F54383">
        <w:t xml:space="preserve"> </w:t>
      </w:r>
      <w:r w:rsidR="00D7187E">
        <w:t xml:space="preserve">a role for </w:t>
      </w:r>
      <w:r w:rsidR="00B8620D">
        <w:t>p</w:t>
      </w:r>
      <w:r w:rsidR="001469FE" w:rsidRPr="001469FE">
        <w:t xml:space="preserve">ublic </w:t>
      </w:r>
      <w:r w:rsidR="00B8620D">
        <w:t>h</w:t>
      </w:r>
      <w:r w:rsidR="001469FE" w:rsidRPr="001469FE">
        <w:t xml:space="preserve">ealth </w:t>
      </w:r>
      <w:r w:rsidR="00D7187E">
        <w:t>partnership</w:t>
      </w:r>
      <w:r w:rsidR="00B8620D">
        <w:t xml:space="preserve"> </w:t>
      </w:r>
      <w:r w:rsidR="001469FE" w:rsidRPr="00F54383">
        <w:t>to help with integrating health and energy, with programs like Contra Costa</w:t>
      </w:r>
      <w:r w:rsidR="00D7187E">
        <w:t xml:space="preserve"> County’s </w:t>
      </w:r>
      <w:r w:rsidR="00B8357E">
        <w:t xml:space="preserve">Weatherization </w:t>
      </w:r>
      <w:r w:rsidR="001469FE" w:rsidRPr="00F54383">
        <w:t>pilot</w:t>
      </w:r>
      <w:r w:rsidR="00B8357E">
        <w:t xml:space="preserve">. </w:t>
      </w:r>
    </w:p>
    <w:sectPr w:rsidR="000A4B9E" w:rsidSect="00256873">
      <w:headerReference w:type="default" r:id="rId17"/>
      <w:footerReference w:type="default" r:id="rId18"/>
      <w:headerReference w:type="first" r:id="rId1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5CCC66" w14:textId="77777777" w:rsidR="00E23524" w:rsidRDefault="00E23524" w:rsidP="00BC6329">
      <w:pPr>
        <w:spacing w:after="0" w:line="240" w:lineRule="auto"/>
      </w:pPr>
      <w:r>
        <w:separator/>
      </w:r>
    </w:p>
  </w:endnote>
  <w:endnote w:type="continuationSeparator" w:id="0">
    <w:p w14:paraId="0376A7B8" w14:textId="77777777" w:rsidR="00E23524" w:rsidRDefault="00E23524" w:rsidP="00BC6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11638" w14:textId="77777777" w:rsidR="00A8495E" w:rsidRPr="00A8495E" w:rsidRDefault="00A8495E">
    <w:pPr>
      <w:pStyle w:val="Footer"/>
      <w:rPr>
        <w:i/>
      </w:rPr>
    </w:pPr>
    <w:r w:rsidRPr="00A8495E">
      <w:rPr>
        <w:i/>
      </w:rPr>
      <w:t>For a digital copy of this document contact Dorette Quintana English at calbrace@cdph.ca.gov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663F07" w14:textId="77777777" w:rsidR="00E23524" w:rsidRDefault="00E23524" w:rsidP="00BC6329">
      <w:pPr>
        <w:spacing w:after="0" w:line="240" w:lineRule="auto"/>
      </w:pPr>
      <w:r>
        <w:separator/>
      </w:r>
    </w:p>
  </w:footnote>
  <w:footnote w:type="continuationSeparator" w:id="0">
    <w:p w14:paraId="31D9A676" w14:textId="77777777" w:rsidR="00E23524" w:rsidRDefault="00E23524" w:rsidP="00BC6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B21B87" w14:textId="77777777" w:rsidR="00BC6329" w:rsidRPr="00620BA8" w:rsidRDefault="00BC6329" w:rsidP="00BC6329">
    <w:pPr>
      <w:rPr>
        <w:b/>
        <w:szCs w:val="24"/>
      </w:rPr>
    </w:pPr>
    <w:r w:rsidRPr="00620BA8">
      <w:rPr>
        <w:b/>
        <w:sz w:val="28"/>
        <w:szCs w:val="28"/>
      </w:rPr>
      <w:t>ENERGY JUSTICE</w:t>
    </w:r>
    <w:r w:rsidR="00620BA8" w:rsidRPr="00620BA8">
      <w:rPr>
        <w:b/>
        <w:sz w:val="28"/>
        <w:szCs w:val="28"/>
      </w:rPr>
      <w:t xml:space="preserve"> CALIFORNIA        </w:t>
    </w:r>
    <w:r w:rsidR="00620BA8">
      <w:rPr>
        <w:b/>
        <w:szCs w:val="24"/>
      </w:rPr>
      <w:t xml:space="preserve">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C18B7" w14:textId="77777777" w:rsidR="009860E1" w:rsidRDefault="00371C75">
    <w:pPr>
      <w:pStyle w:val="Header"/>
      <w:rPr>
        <w:b/>
        <w:sz w:val="28"/>
        <w:szCs w:val="28"/>
      </w:rPr>
    </w:pPr>
    <w:r>
      <w:rPr>
        <w:b/>
        <w:noProof/>
        <w:szCs w:val="24"/>
      </w:rPr>
      <w:drawing>
        <wp:anchor distT="0" distB="0" distL="114300" distR="114300" simplePos="0" relativeHeight="251657216" behindDoc="1" locked="0" layoutInCell="1" allowOverlap="1" wp14:anchorId="4691B19E" wp14:editId="5E57D728">
          <wp:simplePos x="0" y="0"/>
          <wp:positionH relativeFrom="column">
            <wp:posOffset>3596640</wp:posOffset>
          </wp:positionH>
          <wp:positionV relativeFrom="paragraph">
            <wp:posOffset>106680</wp:posOffset>
          </wp:positionV>
          <wp:extent cx="2339340" cy="911225"/>
          <wp:effectExtent l="0" t="0" r="3810" b="3175"/>
          <wp:wrapTight wrapText="bothSides">
            <wp:wrapPolygon edited="0">
              <wp:start x="0" y="0"/>
              <wp:lineTo x="0" y="21224"/>
              <wp:lineTo x="21459" y="21224"/>
              <wp:lineTo x="21459" y="0"/>
              <wp:lineTo x="0" y="0"/>
            </wp:wrapPolygon>
          </wp:wrapTight>
          <wp:docPr id="2" name="Picture 2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9340" cy="911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="00256873" w:rsidRPr="009860E1">
        <w:rPr>
          <w:rStyle w:val="Hyperlink"/>
          <w:b/>
          <w:sz w:val="28"/>
          <w:szCs w:val="28"/>
        </w:rPr>
        <w:t>ENERGY JUSTICE CALIFORNIA</w:t>
      </w:r>
    </w:hyperlink>
    <w:r w:rsidR="00256873">
      <w:rPr>
        <w:b/>
        <w:sz w:val="28"/>
        <w:szCs w:val="28"/>
      </w:rPr>
      <w:t xml:space="preserve"> </w:t>
    </w:r>
  </w:p>
  <w:p w14:paraId="50ACCB5E" w14:textId="77777777" w:rsidR="00620BA8" w:rsidRPr="00256873" w:rsidRDefault="00256873">
    <w:pPr>
      <w:pStyle w:val="Header"/>
      <w:rPr>
        <w:b/>
        <w:sz w:val="28"/>
        <w:szCs w:val="28"/>
      </w:rPr>
    </w:pPr>
    <w:r>
      <w:rPr>
        <w:b/>
        <w:sz w:val="28"/>
        <w:szCs w:val="28"/>
      </w:rPr>
      <w:t xml:space="preserve">                               </w:t>
    </w:r>
    <w:r>
      <w:rPr>
        <w:b/>
        <w:szCs w:val="24"/>
      </w:rPr>
      <w:t xml:space="preserve">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25CA0"/>
    <w:multiLevelType w:val="hybridMultilevel"/>
    <w:tmpl w:val="4E9C1698"/>
    <w:lvl w:ilvl="0" w:tplc="1F1616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15E01"/>
    <w:multiLevelType w:val="hybridMultilevel"/>
    <w:tmpl w:val="186AE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90737"/>
    <w:multiLevelType w:val="hybridMultilevel"/>
    <w:tmpl w:val="E08AA3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06C4A"/>
    <w:multiLevelType w:val="hybridMultilevel"/>
    <w:tmpl w:val="4E8E27F8"/>
    <w:lvl w:ilvl="0" w:tplc="0D6097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215868" w:themeColor="accent5" w:themeShade="8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80C0C"/>
    <w:multiLevelType w:val="hybridMultilevel"/>
    <w:tmpl w:val="95520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694A20"/>
    <w:multiLevelType w:val="hybridMultilevel"/>
    <w:tmpl w:val="FF8C2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DD45AC"/>
    <w:multiLevelType w:val="hybridMultilevel"/>
    <w:tmpl w:val="294CB8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0E6EA7"/>
    <w:multiLevelType w:val="hybridMultilevel"/>
    <w:tmpl w:val="B31019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1675E7"/>
    <w:multiLevelType w:val="hybridMultilevel"/>
    <w:tmpl w:val="CCB01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C75F09"/>
    <w:multiLevelType w:val="hybridMultilevel"/>
    <w:tmpl w:val="34A04BE2"/>
    <w:lvl w:ilvl="0" w:tplc="1F1616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720FE8"/>
    <w:multiLevelType w:val="hybridMultilevel"/>
    <w:tmpl w:val="EA1006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7"/>
  </w:num>
  <w:num w:numId="5">
    <w:abstractNumId w:val="0"/>
  </w:num>
  <w:num w:numId="6">
    <w:abstractNumId w:val="8"/>
  </w:num>
  <w:num w:numId="7">
    <w:abstractNumId w:val="4"/>
  </w:num>
  <w:num w:numId="8">
    <w:abstractNumId w:val="1"/>
  </w:num>
  <w:num w:numId="9">
    <w:abstractNumId w:val="5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C1C"/>
    <w:rsid w:val="00055197"/>
    <w:rsid w:val="000721EB"/>
    <w:rsid w:val="00075675"/>
    <w:rsid w:val="000A4B9E"/>
    <w:rsid w:val="000A4F10"/>
    <w:rsid w:val="000B2A1F"/>
    <w:rsid w:val="000C3FEC"/>
    <w:rsid w:val="00131341"/>
    <w:rsid w:val="00137F52"/>
    <w:rsid w:val="001469FE"/>
    <w:rsid w:val="00152E3F"/>
    <w:rsid w:val="00176C1C"/>
    <w:rsid w:val="0018462E"/>
    <w:rsid w:val="00196E47"/>
    <w:rsid w:val="001B2189"/>
    <w:rsid w:val="00256873"/>
    <w:rsid w:val="002823C4"/>
    <w:rsid w:val="002D0216"/>
    <w:rsid w:val="002F7CF7"/>
    <w:rsid w:val="00301F47"/>
    <w:rsid w:val="00311295"/>
    <w:rsid w:val="00371C75"/>
    <w:rsid w:val="003C4534"/>
    <w:rsid w:val="004035D8"/>
    <w:rsid w:val="004742AA"/>
    <w:rsid w:val="004C5B20"/>
    <w:rsid w:val="00513AFB"/>
    <w:rsid w:val="00531E5B"/>
    <w:rsid w:val="005A10DF"/>
    <w:rsid w:val="00620BA8"/>
    <w:rsid w:val="006812EB"/>
    <w:rsid w:val="00793FFB"/>
    <w:rsid w:val="00814514"/>
    <w:rsid w:val="00835B87"/>
    <w:rsid w:val="008E1C5F"/>
    <w:rsid w:val="008E2229"/>
    <w:rsid w:val="008F44C3"/>
    <w:rsid w:val="00944F5F"/>
    <w:rsid w:val="00971BB6"/>
    <w:rsid w:val="009860E1"/>
    <w:rsid w:val="009F1D21"/>
    <w:rsid w:val="00A8495E"/>
    <w:rsid w:val="00AC3401"/>
    <w:rsid w:val="00AC7919"/>
    <w:rsid w:val="00AE110D"/>
    <w:rsid w:val="00B8357E"/>
    <w:rsid w:val="00B8620D"/>
    <w:rsid w:val="00B9153A"/>
    <w:rsid w:val="00B95E0A"/>
    <w:rsid w:val="00BB54B6"/>
    <w:rsid w:val="00BC6329"/>
    <w:rsid w:val="00C46C37"/>
    <w:rsid w:val="00C84B92"/>
    <w:rsid w:val="00CA443C"/>
    <w:rsid w:val="00D7187E"/>
    <w:rsid w:val="00D73F87"/>
    <w:rsid w:val="00D84D61"/>
    <w:rsid w:val="00DB1794"/>
    <w:rsid w:val="00DE1EA5"/>
    <w:rsid w:val="00DE4C68"/>
    <w:rsid w:val="00E23524"/>
    <w:rsid w:val="00EB1F3F"/>
    <w:rsid w:val="00EC14BE"/>
    <w:rsid w:val="00F459F3"/>
    <w:rsid w:val="00F46740"/>
    <w:rsid w:val="00F54383"/>
    <w:rsid w:val="00FE7E05"/>
    <w:rsid w:val="00FF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7B85B82"/>
  <w15:chartTrackingRefBased/>
  <w15:docId w15:val="{279C0B97-1442-4C22-BABC-54EC9D07B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84B92"/>
    <w:rPr>
      <w:rFonts w:asciiTheme="minorHAnsi" w:hAnsiTheme="minorHAnsi" w:cstheme="minorBidi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37F52"/>
    <w:pPr>
      <w:keepNext/>
      <w:keepLines/>
      <w:spacing w:before="320" w:after="0" w:line="240" w:lineRule="auto"/>
      <w:outlineLvl w:val="0"/>
    </w:pPr>
    <w:rPr>
      <w:rFonts w:eastAsiaTheme="majorEastAsia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4B92"/>
    <w:pPr>
      <w:kinsoku w:val="0"/>
      <w:overflowPunct w:val="0"/>
      <w:autoSpaceDE w:val="0"/>
      <w:autoSpaceDN w:val="0"/>
      <w:adjustRightInd w:val="0"/>
      <w:spacing w:before="24" w:after="0" w:line="240" w:lineRule="auto"/>
      <w:ind w:left="200"/>
      <w:outlineLvl w:val="2"/>
    </w:pPr>
    <w:rPr>
      <w:rFonts w:ascii="Times New Roman" w:hAnsi="Times New Roman" w:cs="Times New Roman"/>
      <w:b/>
      <w:color w:val="212121"/>
      <w:spacing w:val="-1"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C84B92"/>
    <w:pPr>
      <w:widowControl w:val="0"/>
      <w:spacing w:after="0" w:line="240" w:lineRule="auto"/>
      <w:ind w:right="-144"/>
      <w:outlineLvl w:val="3"/>
    </w:pPr>
    <w:rPr>
      <w:rFonts w:ascii="Arial" w:eastAsia="Times New Roman" w:hAnsi="Arial" w:cs="Arial"/>
      <w:i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F52"/>
    <w:rPr>
      <w:rFonts w:ascii="Calibri" w:eastAsiaTheme="majorEastAsia" w:hAnsi="Calibri" w:cstheme="majorBidi"/>
      <w:sz w:val="32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37F52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7F52"/>
    <w:rPr>
      <w:rFonts w:asciiTheme="majorHAnsi" w:eastAsiaTheme="majorEastAsia" w:hAnsiTheme="majorHAnsi" w:cstheme="majorBidi"/>
      <w:color w:val="4F81BD" w:themeColor="accent1"/>
      <w:spacing w:val="-10"/>
      <w:sz w:val="48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rsid w:val="00C84B92"/>
    <w:rPr>
      <w:rFonts w:eastAsia="Times New Roman"/>
      <w:i/>
      <w:iCs/>
    </w:rPr>
  </w:style>
  <w:style w:type="paragraph" w:styleId="ListParagraph">
    <w:name w:val="List Paragraph"/>
    <w:basedOn w:val="Normal"/>
    <w:uiPriority w:val="34"/>
    <w:qFormat/>
    <w:rsid w:val="00C84B92"/>
    <w:pPr>
      <w:spacing w:before="120" w:after="240" w:line="360" w:lineRule="auto"/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84B92"/>
    <w:rPr>
      <w:rFonts w:ascii="Times New Roman" w:hAnsi="Times New Roman" w:cs="Times New Roman"/>
      <w:b/>
      <w:color w:val="212121"/>
      <w:spacing w:val="-1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E1C5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C63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329"/>
    <w:rPr>
      <w:rFonts w:asciiTheme="minorHAnsi" w:hAnsiTheme="minorHAnsi" w:cstheme="minorBidi"/>
      <w:szCs w:val="22"/>
    </w:rPr>
  </w:style>
  <w:style w:type="paragraph" w:styleId="Footer">
    <w:name w:val="footer"/>
    <w:basedOn w:val="Normal"/>
    <w:link w:val="FooterChar"/>
    <w:uiPriority w:val="99"/>
    <w:unhideWhenUsed/>
    <w:qFormat/>
    <w:rsid w:val="00BC63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329"/>
    <w:rPr>
      <w:rFonts w:asciiTheme="minorHAnsi" w:hAnsiTheme="minorHAnsi" w:cstheme="minorBidi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5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197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55197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95E0A"/>
    <w:pPr>
      <w:spacing w:after="0" w:line="240" w:lineRule="auto"/>
    </w:pPr>
    <w:rPr>
      <w:rFonts w:ascii="Times New Roman" w:hAnsi="Times New Roman" w:cs="Times New Roman"/>
      <w:szCs w:val="24"/>
    </w:rPr>
  </w:style>
  <w:style w:type="paragraph" w:styleId="NoSpacing">
    <w:name w:val="No Spacing"/>
    <w:uiPriority w:val="1"/>
    <w:qFormat/>
    <w:rsid w:val="00A8495E"/>
    <w:pPr>
      <w:spacing w:after="0" w:line="240" w:lineRule="auto"/>
    </w:pPr>
    <w:rPr>
      <w:rFonts w:asciiTheme="minorHAnsi" w:hAnsiTheme="minorHAnsi" w:cstheme="minorBidi"/>
      <w:color w:val="1F497D" w:themeColor="text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1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file:///C:\Users\dwoo\AppData\Local\Microsoft\Windows\Temporary%20Internet%20Files\Content.Outlook\6RBR4KZV\ww2.energy.ca.gov\sb350\barriersreport\equity-indicators.html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2.energy.ca.gov/sb350/barriers_report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efiling.energy.ca.gov/getdocument.aspx?tn=22360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3.arb.ca.gov/cc/ab32publichealth/meetings/meetings.htm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leginfo.legislature.ca.gov/faces/billTextClient.xhtml?bill_id=201920200AB1232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rampasthma.org/D:Web%20Siteswww.rampasthma.orgwp-contentuploads/2018/12/Energy-Efficiency-and-Health-Guide-for-Public-Health-and-Health-Care-Professionals.pdf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dph.ca.gov/Programs/OHE/Pages/CCHEP.aspx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www.cdph.ca.gov/Programs/OHE/Pages/CCHEP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D7631EA4ED8D4992C2C1E7C4063A5D" ma:contentTypeVersion="12" ma:contentTypeDescription="Create a new document." ma:contentTypeScope="" ma:versionID="25d98393e53dbfe0fe600d9ac00f1f15">
  <xsd:schema xmlns:xsd="http://www.w3.org/2001/XMLSchema" xmlns:xs="http://www.w3.org/2001/XMLSchema" xmlns:p="http://schemas.microsoft.com/office/2006/metadata/properties" xmlns:ns3="9e397052-543f-41e0-a319-36488ab17e02" xmlns:ns4="d0dddb01-8ebc-4456-948c-ce95cb946ebc" targetNamespace="http://schemas.microsoft.com/office/2006/metadata/properties" ma:root="true" ma:fieldsID="08f1093f0fa289f6a1af55a69728a639" ns3:_="" ns4:_="">
    <xsd:import namespace="9e397052-543f-41e0-a319-36488ab17e02"/>
    <xsd:import namespace="d0dddb01-8ebc-4456-948c-ce95cb946e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97052-543f-41e0-a319-36488ab17e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ddb01-8ebc-4456-948c-ce95cb946eb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F95D9-DAC3-4C14-9427-77C1DC2C6C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397052-543f-41e0-a319-36488ab17e02"/>
    <ds:schemaRef ds:uri="d0dddb01-8ebc-4456-948c-ce95cb946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2F68AB-0B38-4F0B-8D76-48BF7D0404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DD5772-0976-4A84-889F-D8734DBFE51D}">
  <ds:schemaRefs>
    <ds:schemaRef ds:uri="http://schemas.microsoft.com/office/infopath/2007/PartnerControls"/>
    <ds:schemaRef ds:uri="9e397052-543f-41e0-a319-36488ab17e02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d0dddb01-8ebc-4456-948c-ce95cb946eb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BF20496-3DFC-4F72-B117-485A6361F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929</Words>
  <Characters>5300</Characters>
  <Application>Microsoft Office Word</Application>
  <DocSecurity>4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APHA ENERGY JUSTICE ROUNDTABLE TALKING POINTS</vt:lpstr>
    </vt:vector>
  </TitlesOfParts>
  <Manager>Dorette.English@cdph.ca.gov</Manager>
  <Company>CDPH</Company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APHA ENERGY JUSTICE ROUNDTABLE TALKING POINTS</dc:title>
  <dc:subject/>
  <dc:creator>Dorette.English@cdph.ca.gov;Daniel.Woo@cdph.ca.gov</dc:creator>
  <cp:keywords>CLIMATE, EQUITY</cp:keywords>
  <dc:description>Developed wth input from Dan Woo, CCHEP, CDPH</dc:description>
  <cp:lastModifiedBy>Alesha Thompson</cp:lastModifiedBy>
  <cp:revision>2</cp:revision>
  <dcterms:created xsi:type="dcterms:W3CDTF">2019-11-25T20:49:00Z</dcterms:created>
  <dcterms:modified xsi:type="dcterms:W3CDTF">2019-11-25T20:49:00Z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0x01010037D7631EA4ED8D4992C2C1E7C4063A5D</vt:lpwstr>
  </property>
</Properties>
</file>