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7CA" w:rsidRPr="00957164" w:rsidRDefault="00C4267E" w:rsidP="00957164">
      <w:pPr>
        <w:jc w:val="center"/>
        <w:rPr>
          <w:b/>
        </w:rPr>
      </w:pPr>
      <w:r w:rsidRPr="00957164">
        <w:rPr>
          <w:b/>
        </w:rPr>
        <w:t>CSTE Climate &amp; Respiratory Health Workgroup Roundtable</w:t>
      </w:r>
    </w:p>
    <w:p w:rsidR="005754B2" w:rsidRDefault="005754B2">
      <w:r>
        <w:t>Date: Wednesday 6/13/2018</w:t>
      </w:r>
      <w:r>
        <w:tab/>
        <w:t>at 1 PM</w:t>
      </w:r>
    </w:p>
    <w:p w:rsidR="00957164" w:rsidRDefault="00957164">
      <w:r>
        <w:t>Facilitators: Meredith Jagger and Hayleigh McCall</w:t>
      </w:r>
    </w:p>
    <w:p w:rsidR="00957164" w:rsidRPr="00957164" w:rsidRDefault="00957164">
      <w:pPr>
        <w:rPr>
          <w:b/>
        </w:rPr>
      </w:pPr>
      <w:r w:rsidRPr="00957164">
        <w:rPr>
          <w:b/>
        </w:rPr>
        <w:t>Outline</w:t>
      </w:r>
    </w:p>
    <w:p w:rsidR="00957164" w:rsidRPr="00DE318E" w:rsidRDefault="00957164" w:rsidP="00957164">
      <w:pPr>
        <w:pStyle w:val="ListParagraph"/>
        <w:numPr>
          <w:ilvl w:val="0"/>
          <w:numId w:val="1"/>
        </w:numPr>
      </w:pPr>
      <w:r w:rsidRPr="00DE318E">
        <w:t>Facilitator introduction</w:t>
      </w:r>
      <w:r w:rsidR="00DE318E">
        <w:t xml:space="preserve"> </w:t>
      </w:r>
      <w:bookmarkStart w:id="0" w:name="_GoBack"/>
      <w:bookmarkEnd w:id="0"/>
      <w:r w:rsidR="00DE318E">
        <w:rPr>
          <w:b/>
        </w:rPr>
        <w:t>[2 mi</w:t>
      </w:r>
      <w:r w:rsidR="0040599E" w:rsidRPr="00DE318E">
        <w:rPr>
          <w:b/>
        </w:rPr>
        <w:t>n]</w:t>
      </w:r>
    </w:p>
    <w:p w:rsidR="00957164" w:rsidRDefault="00957164" w:rsidP="00957164">
      <w:pPr>
        <w:pStyle w:val="ListParagraph"/>
        <w:numPr>
          <w:ilvl w:val="0"/>
          <w:numId w:val="1"/>
        </w:numPr>
      </w:pPr>
      <w:r>
        <w:t xml:space="preserve">Overview of subcommittee, workgroup, and </w:t>
      </w:r>
      <w:proofErr w:type="spellStart"/>
      <w:r>
        <w:t>subteams</w:t>
      </w:r>
      <w:proofErr w:type="spellEnd"/>
      <w:r w:rsidR="0040599E">
        <w:t xml:space="preserve"> </w:t>
      </w:r>
      <w:r w:rsidR="0040599E" w:rsidRPr="00DE318E">
        <w:rPr>
          <w:b/>
        </w:rPr>
        <w:t>[3 min]</w:t>
      </w:r>
    </w:p>
    <w:p w:rsidR="00957164" w:rsidRDefault="00957164" w:rsidP="00957164">
      <w:pPr>
        <w:pStyle w:val="ListParagraph"/>
        <w:numPr>
          <w:ilvl w:val="0"/>
          <w:numId w:val="1"/>
        </w:numPr>
      </w:pPr>
      <w:r>
        <w:t xml:space="preserve">Review key points from </w:t>
      </w:r>
      <w:proofErr w:type="spellStart"/>
      <w:r>
        <w:t>subteam</w:t>
      </w:r>
      <w:proofErr w:type="spellEnd"/>
      <w:r>
        <w:t xml:space="preserve"> strategic plans</w:t>
      </w:r>
      <w:r w:rsidR="0040599E">
        <w:t xml:space="preserve"> </w:t>
      </w:r>
      <w:r w:rsidR="0040599E" w:rsidRPr="00DE318E">
        <w:rPr>
          <w:b/>
        </w:rPr>
        <w:t>[5 min]</w:t>
      </w:r>
    </w:p>
    <w:p w:rsidR="00957164" w:rsidRDefault="00957164" w:rsidP="00957164">
      <w:pPr>
        <w:pStyle w:val="ListParagraph"/>
        <w:numPr>
          <w:ilvl w:val="1"/>
          <w:numId w:val="1"/>
        </w:numPr>
      </w:pPr>
      <w:r>
        <w:t>Engage stakeholders (including those outside of public health)</w:t>
      </w:r>
    </w:p>
    <w:p w:rsidR="00957164" w:rsidRDefault="00957164" w:rsidP="00957164">
      <w:pPr>
        <w:pStyle w:val="ListParagraph"/>
        <w:numPr>
          <w:ilvl w:val="1"/>
          <w:numId w:val="1"/>
        </w:numPr>
      </w:pPr>
      <w:r>
        <w:t>Inventory existing activities and data sources</w:t>
      </w:r>
    </w:p>
    <w:p w:rsidR="00957164" w:rsidRDefault="00957164" w:rsidP="00957164">
      <w:pPr>
        <w:pStyle w:val="ListParagraph"/>
        <w:numPr>
          <w:ilvl w:val="1"/>
          <w:numId w:val="1"/>
        </w:numPr>
      </w:pPr>
      <w:r>
        <w:t>Conduct gap analysis</w:t>
      </w:r>
    </w:p>
    <w:p w:rsidR="00957164" w:rsidRDefault="00957164" w:rsidP="00957164">
      <w:pPr>
        <w:pStyle w:val="ListParagraph"/>
        <w:numPr>
          <w:ilvl w:val="1"/>
          <w:numId w:val="1"/>
        </w:numPr>
      </w:pPr>
      <w:r>
        <w:t>Develop indicators</w:t>
      </w:r>
    </w:p>
    <w:p w:rsidR="00957164" w:rsidRDefault="00957164" w:rsidP="00957164">
      <w:pPr>
        <w:pStyle w:val="ListParagraph"/>
        <w:numPr>
          <w:ilvl w:val="1"/>
          <w:numId w:val="1"/>
        </w:numPr>
      </w:pPr>
      <w:r>
        <w:t xml:space="preserve">Coordinate research or policy </w:t>
      </w:r>
    </w:p>
    <w:p w:rsidR="00957164" w:rsidRDefault="00957164" w:rsidP="00957164">
      <w:pPr>
        <w:pStyle w:val="ListParagraph"/>
        <w:numPr>
          <w:ilvl w:val="0"/>
          <w:numId w:val="1"/>
        </w:numPr>
      </w:pPr>
      <w:r>
        <w:t>Crowd sourcing activity (see below)</w:t>
      </w:r>
      <w:r w:rsidR="0040599E">
        <w:t xml:space="preserve"> </w:t>
      </w:r>
      <w:r w:rsidR="0040599E" w:rsidRPr="00DE318E">
        <w:rPr>
          <w:b/>
        </w:rPr>
        <w:t>[30 min]</w:t>
      </w:r>
    </w:p>
    <w:p w:rsidR="00957164" w:rsidRDefault="00957164" w:rsidP="00957164">
      <w:pPr>
        <w:pStyle w:val="ListParagraph"/>
        <w:numPr>
          <w:ilvl w:val="0"/>
          <w:numId w:val="1"/>
        </w:numPr>
      </w:pPr>
      <w:r>
        <w:t>Summary/wrap up/connection to workgroup for next steps</w:t>
      </w:r>
      <w:r w:rsidR="0040599E">
        <w:t xml:space="preserve"> </w:t>
      </w:r>
      <w:r w:rsidR="0040599E" w:rsidRPr="00DE318E">
        <w:rPr>
          <w:b/>
        </w:rPr>
        <w:t>[5 min]</w:t>
      </w:r>
    </w:p>
    <w:p w:rsidR="00957164" w:rsidRPr="00957164" w:rsidRDefault="00957164">
      <w:pPr>
        <w:rPr>
          <w:b/>
        </w:rPr>
      </w:pPr>
      <w:r w:rsidRPr="00957164">
        <w:rPr>
          <w:b/>
        </w:rPr>
        <w:t>Activity</w:t>
      </w:r>
    </w:p>
    <w:p w:rsidR="00957164" w:rsidRDefault="00957164">
      <w:r>
        <w:t xml:space="preserve">Materials: Cards printed in three colors (aeroallergens, wildfire, urban air and heat). </w:t>
      </w:r>
    </w:p>
    <w:p w:rsidR="00957164" w:rsidRDefault="00957164">
      <w:r>
        <w:t>Prompt: What one thing would help you or your colleagues communicate the health impacts of X and its connection to climate change?</w:t>
      </w:r>
    </w:p>
    <w:p w:rsidR="00957164" w:rsidRDefault="00957164">
      <w:r>
        <w:t xml:space="preserve">X = </w:t>
      </w:r>
      <w:proofErr w:type="spellStart"/>
      <w:r>
        <w:t>subteam</w:t>
      </w:r>
      <w:proofErr w:type="spellEnd"/>
    </w:p>
    <w:p w:rsidR="0040599E" w:rsidRDefault="00957164" w:rsidP="00957164">
      <w:r>
        <w:t xml:space="preserve">25-to-10 (Crowd Sourcing) is a technique from the guide Engaging Everyone with Liberating Structures for quickly generating and rating ideas. </w:t>
      </w:r>
    </w:p>
    <w:p w:rsidR="0040599E" w:rsidRPr="00DE318E" w:rsidRDefault="00957164" w:rsidP="0040599E">
      <w:pPr>
        <w:pStyle w:val="ListParagraph"/>
        <w:numPr>
          <w:ilvl w:val="0"/>
          <w:numId w:val="2"/>
        </w:numPr>
        <w:rPr>
          <w:b/>
        </w:rPr>
      </w:pPr>
      <w:r>
        <w:t xml:space="preserve">Distribute one index card to every participant. Pose a question, and ask everyone to think about their best response/idea silently, and then write it clearly on the card. </w:t>
      </w:r>
      <w:r w:rsidR="0040599E" w:rsidRPr="00DE318E">
        <w:rPr>
          <w:b/>
        </w:rPr>
        <w:t>[8 min]</w:t>
      </w:r>
    </w:p>
    <w:p w:rsidR="0040599E" w:rsidRDefault="00957164" w:rsidP="0040599E">
      <w:pPr>
        <w:pStyle w:val="ListParagraph"/>
        <w:numPr>
          <w:ilvl w:val="0"/>
          <w:numId w:val="2"/>
        </w:numPr>
      </w:pPr>
      <w:r>
        <w:t>When all have completed their card, ask everyone to mill around swapping cards repeatedly until the cards have churned and no one has their own car</w:t>
      </w:r>
      <w:r w:rsidRPr="00DE318E">
        <w:t>d.</w:t>
      </w:r>
      <w:r w:rsidRPr="00DE318E">
        <w:rPr>
          <w:b/>
        </w:rPr>
        <w:t xml:space="preserve"> </w:t>
      </w:r>
      <w:r w:rsidR="0040599E" w:rsidRPr="00DE318E">
        <w:rPr>
          <w:b/>
        </w:rPr>
        <w:t>[2 min]</w:t>
      </w:r>
    </w:p>
    <w:p w:rsidR="0040599E" w:rsidRDefault="00957164" w:rsidP="0040599E">
      <w:pPr>
        <w:pStyle w:val="ListParagraph"/>
        <w:numPr>
          <w:ilvl w:val="0"/>
          <w:numId w:val="2"/>
        </w:numPr>
      </w:pPr>
      <w:r>
        <w:t xml:space="preserve">At the signal, ask participants to pair off. Each person reads the idea on the card in their hand and </w:t>
      </w:r>
      <w:r w:rsidRPr="0040599E">
        <w:rPr>
          <w:b/>
        </w:rPr>
        <w:t>tries to sell</w:t>
      </w:r>
      <w:r>
        <w:t xml:space="preserve"> the idea to the other person. </w:t>
      </w:r>
      <w:r w:rsidRPr="0040599E">
        <w:rPr>
          <w:b/>
        </w:rPr>
        <w:t>Then trade cards</w:t>
      </w:r>
      <w:r>
        <w:t xml:space="preserve"> and rate the idea on the card on a scale of 1-5: “5” being fabulous and “1” just OK. At the signal, each person makes a new pair and repeats the procedure. Repeat five times. At round 5, each card should have 5 ratings.</w:t>
      </w:r>
      <w:r w:rsidR="0040599E">
        <w:t xml:space="preserve"> </w:t>
      </w:r>
      <w:r w:rsidR="0040599E" w:rsidRPr="00DE318E">
        <w:rPr>
          <w:b/>
        </w:rPr>
        <w:t>[15 min]</w:t>
      </w:r>
      <w:r>
        <w:t xml:space="preserve"> </w:t>
      </w:r>
    </w:p>
    <w:p w:rsidR="00957164" w:rsidRDefault="00957164" w:rsidP="0040599E">
      <w:pPr>
        <w:pStyle w:val="ListParagraph"/>
        <w:numPr>
          <w:ilvl w:val="0"/>
          <w:numId w:val="2"/>
        </w:numPr>
      </w:pPr>
      <w:r>
        <w:t>Each person adds up the score for the card in their hand. The facilitator asks for any idea with a score of 25…24…</w:t>
      </w:r>
      <w:proofErr w:type="gramStart"/>
      <w:r>
        <w:t>23..</w:t>
      </w:r>
      <w:proofErr w:type="gramEnd"/>
      <w:r>
        <w:t xml:space="preserve">etc. until the </w:t>
      </w:r>
      <w:r>
        <w:lastRenderedPageBreak/>
        <w:t>highest scored idea is identified. Ask the person to read the highly rated idea aloud. Continue to identify and read out the top 10 high scores. If the group is small, each card can be used to express more than one idea.</w:t>
      </w:r>
      <w:r w:rsidR="00DE318E">
        <w:t xml:space="preserve"> </w:t>
      </w:r>
      <w:r w:rsidR="0040599E" w:rsidRPr="00DE318E">
        <w:rPr>
          <w:b/>
        </w:rPr>
        <w:t>[5 min]</w:t>
      </w:r>
    </w:p>
    <w:p w:rsidR="00957164" w:rsidRDefault="00957164" w:rsidP="00957164"/>
    <w:p w:rsidR="00957164" w:rsidRDefault="00957164" w:rsidP="00957164"/>
    <w:p w:rsidR="00957164" w:rsidRDefault="00957164" w:rsidP="00957164">
      <w:r>
        <w:t>This is a great method to generate ideas and get the sense of the entire group about them, allowing for ideas to be rank-ordered.</w:t>
      </w:r>
    </w:p>
    <w:p w:rsidR="00957164" w:rsidRDefault="00957164" w:rsidP="00957164">
      <w:r w:rsidRPr="0046179E">
        <w:t>https://www.fsnnetwork.org/sites/default/files/Facilitation%20Workshop%20Handout.pdf</w:t>
      </w:r>
    </w:p>
    <w:p w:rsidR="005D2DD4" w:rsidRDefault="00272F21">
      <w:r>
        <w:rPr>
          <w:noProof/>
        </w:rPr>
        <mc:AlternateContent>
          <mc:Choice Requires="wps">
            <w:drawing>
              <wp:anchor distT="0" distB="0" distL="114300" distR="114300" simplePos="0" relativeHeight="251670528" behindDoc="0" locked="0" layoutInCell="1" allowOverlap="1" wp14:anchorId="0BF8D0EA" wp14:editId="6373553B">
                <wp:simplePos x="0" y="0"/>
                <wp:positionH relativeFrom="column">
                  <wp:posOffset>5448300</wp:posOffset>
                </wp:positionH>
                <wp:positionV relativeFrom="paragraph">
                  <wp:posOffset>2947670</wp:posOffset>
                </wp:positionV>
                <wp:extent cx="619125" cy="3810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619125" cy="381000"/>
                        </a:xfrm>
                        <a:prstGeom prst="rect">
                          <a:avLst/>
                        </a:prstGeom>
                        <a:solidFill>
                          <a:srgbClr val="70AD47">
                            <a:alpha val="36863"/>
                          </a:srgbClr>
                        </a:solidFill>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9FF720" id="Rectangle 7" o:spid="_x0000_s1026" style="position:absolute;margin-left:429pt;margin-top:232.1pt;width:48.75pt;height:30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" fillcolor="#70ad47" strokecolor="#375623 [1609]" strokeweight="1pt">
                <v:fill opacity="24158f"/>
              </v:rect>
            </w:pict>
          </mc:Fallback>
        </mc:AlternateContent>
      </w:r>
      <w:r>
        <w:rPr>
          <w:noProof/>
        </w:rPr>
        <mc:AlternateContent>
          <mc:Choice Requires="wps">
            <w:drawing>
              <wp:anchor distT="0" distB="0" distL="114300" distR="114300" simplePos="0" relativeHeight="251668480" behindDoc="0" locked="0" layoutInCell="1" allowOverlap="1" wp14:anchorId="2D54E151" wp14:editId="2C54BD7D">
                <wp:simplePos x="0" y="0"/>
                <wp:positionH relativeFrom="column">
                  <wp:posOffset>4419600</wp:posOffset>
                </wp:positionH>
                <wp:positionV relativeFrom="paragraph">
                  <wp:posOffset>2947670</wp:posOffset>
                </wp:positionV>
                <wp:extent cx="619125" cy="3810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619125" cy="3810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23F7DB" id="Rectangle 6" o:spid="_x0000_s1026" style="position:absolute;margin-left:348pt;margin-top:232.1pt;width:48.75pt;height:30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" fillcolor="white [3201]" strokecolor="#70ad47 [3209]" strokeweight="1pt"/>
            </w:pict>
          </mc:Fallback>
        </mc:AlternateContent>
      </w:r>
      <w:r>
        <w:rPr>
          <w:noProof/>
        </w:rPr>
        <mc:AlternateContent>
          <mc:Choice Requires="wps">
            <w:drawing>
              <wp:anchor distT="0" distB="0" distL="114300" distR="114300" simplePos="0" relativeHeight="251666432" behindDoc="0" locked="0" layoutInCell="1" allowOverlap="1" wp14:anchorId="49F62ED0" wp14:editId="046EC991">
                <wp:simplePos x="0" y="0"/>
                <wp:positionH relativeFrom="column">
                  <wp:posOffset>3543300</wp:posOffset>
                </wp:positionH>
                <wp:positionV relativeFrom="paragraph">
                  <wp:posOffset>2957195</wp:posOffset>
                </wp:positionV>
                <wp:extent cx="619125" cy="3810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619125" cy="3810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9F31BF" id="Rectangle 5" o:spid="_x0000_s1026" style="position:absolute;margin-left:279pt;margin-top:232.85pt;width:48.75pt;height:3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" fillcolor="white [3201]" strokecolor="#70ad47 [3209]" strokeweight="1pt"/>
            </w:pict>
          </mc:Fallback>
        </mc:AlternateContent>
      </w:r>
      <w:r>
        <w:rPr>
          <w:noProof/>
        </w:rPr>
        <mc:AlternateContent>
          <mc:Choice Requires="wps">
            <w:drawing>
              <wp:anchor distT="0" distB="0" distL="114300" distR="114300" simplePos="0" relativeHeight="251664384" behindDoc="0" locked="0" layoutInCell="1" allowOverlap="1" wp14:anchorId="293777A6" wp14:editId="4FF5E914">
                <wp:simplePos x="0" y="0"/>
                <wp:positionH relativeFrom="column">
                  <wp:posOffset>2619375</wp:posOffset>
                </wp:positionH>
                <wp:positionV relativeFrom="paragraph">
                  <wp:posOffset>2957195</wp:posOffset>
                </wp:positionV>
                <wp:extent cx="619125" cy="38100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619125" cy="3810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8A3C27" id="Rectangle 4" o:spid="_x0000_s1026" style="position:absolute;margin-left:206.25pt;margin-top:232.85pt;width:48.75pt;height:3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" fillcolor="white [3201]" strokecolor="#70ad47 [3209]" strokeweight="1pt"/>
            </w:pict>
          </mc:Fallback>
        </mc:AlternateContent>
      </w:r>
      <w:r>
        <w:rPr>
          <w:noProof/>
        </w:rPr>
        <mc:AlternateContent>
          <mc:Choice Requires="wps">
            <w:drawing>
              <wp:anchor distT="0" distB="0" distL="114300" distR="114300" simplePos="0" relativeHeight="251662336" behindDoc="0" locked="0" layoutInCell="1" allowOverlap="1" wp14:anchorId="27FB92F0" wp14:editId="7940BF86">
                <wp:simplePos x="0" y="0"/>
                <wp:positionH relativeFrom="column">
                  <wp:posOffset>1704975</wp:posOffset>
                </wp:positionH>
                <wp:positionV relativeFrom="paragraph">
                  <wp:posOffset>2962910</wp:posOffset>
                </wp:positionV>
                <wp:extent cx="619125" cy="3810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619125" cy="3810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294241" id="Rectangle 3" o:spid="_x0000_s1026" style="position:absolute;margin-left:134.25pt;margin-top:233.3pt;width:48.75pt;height:3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" fillcolor="white [3201]" strokecolor="#70ad47 [3209]" strokeweight="1pt"/>
            </w:pict>
          </mc:Fallback>
        </mc:AlternateContent>
      </w:r>
      <w:r>
        <w:rPr>
          <w:noProof/>
        </w:rPr>
        <mc:AlternateContent>
          <mc:Choice Requires="wps">
            <w:drawing>
              <wp:anchor distT="0" distB="0" distL="114300" distR="114300" simplePos="0" relativeHeight="251660288" behindDoc="0" locked="0" layoutInCell="1" allowOverlap="1" wp14:anchorId="44007CAD" wp14:editId="61BBE292">
                <wp:simplePos x="0" y="0"/>
                <wp:positionH relativeFrom="column">
                  <wp:posOffset>790575</wp:posOffset>
                </wp:positionH>
                <wp:positionV relativeFrom="paragraph">
                  <wp:posOffset>2962910</wp:posOffset>
                </wp:positionV>
                <wp:extent cx="619125" cy="3810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619125" cy="3810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0F5B24" id="Rectangle 2" o:spid="_x0000_s1026" style="position:absolute;margin-left:62.25pt;margin-top:233.3pt;width:48.75pt;height:30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" fillcolor="white [3201]" strokecolor="#70ad47 [3209]" strokeweight="1pt"/>
            </w:pict>
          </mc:Fallback>
        </mc:AlternateContent>
      </w:r>
      <w:r>
        <w:rPr>
          <w:noProof/>
        </w:rPr>
        <mc:AlternateContent>
          <mc:Choice Requires="wps">
            <w:drawing>
              <wp:anchor distT="45720" distB="45720" distL="114300" distR="114300" simplePos="0" relativeHeight="251659264" behindDoc="0" locked="0" layoutInCell="1" allowOverlap="1" wp14:anchorId="7FEFE030" wp14:editId="307899E2">
                <wp:simplePos x="0" y="0"/>
                <wp:positionH relativeFrom="column">
                  <wp:posOffset>19050</wp:posOffset>
                </wp:positionH>
                <wp:positionV relativeFrom="paragraph">
                  <wp:posOffset>391160</wp:posOffset>
                </wp:positionV>
                <wp:extent cx="6096000" cy="29718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2971800"/>
                        </a:xfrm>
                        <a:prstGeom prst="rect">
                          <a:avLst/>
                        </a:prstGeom>
                        <a:solidFill>
                          <a:srgbClr val="FFFFFF"/>
                        </a:solidFill>
                        <a:ln w="9525">
                          <a:solidFill>
                            <a:srgbClr val="000000"/>
                          </a:solidFill>
                          <a:miter lim="800000"/>
                          <a:headEnd/>
                          <a:tailEnd/>
                        </a:ln>
                      </wps:spPr>
                      <wps:txbx>
                        <w:txbxContent>
                          <w:p w:rsidR="00272F21" w:rsidRDefault="00272F21">
                            <w:r>
                              <w:t>Topic = aeroallergens, wildfire, urban air and heat (specified by color)</w:t>
                            </w:r>
                          </w:p>
                          <w:p w:rsidR="00272F21" w:rsidRDefault="00272F21" w:rsidP="00272F21">
                            <w:r>
                              <w:t xml:space="preserve">What one thing would help you or your colleagues communicate the health </w:t>
                            </w:r>
                            <w:r w:rsidR="00DE318E">
                              <w:t xml:space="preserve">respiratory </w:t>
                            </w:r>
                            <w:r>
                              <w:t>impacts of X and its connection to climate change?</w:t>
                            </w:r>
                          </w:p>
                          <w:p w:rsidR="00272F21" w:rsidRDefault="00272F21"/>
                          <w:p w:rsidR="00272F21" w:rsidRDefault="00272F21"/>
                          <w:p w:rsidR="00272F21" w:rsidRDefault="00272F21"/>
                          <w:p w:rsidR="00272F21" w:rsidRDefault="00272F21"/>
                          <w:p w:rsidR="00272F21" w:rsidRDefault="00272F21">
                            <w:r>
                              <w:t>On a scale of 1-5: “5” being fabulous and “1” just OK.</w:t>
                            </w:r>
                          </w:p>
                          <w:p w:rsidR="00272F21" w:rsidRDefault="00272F21">
                            <w:r>
                              <w:t xml:space="preserve">Rater </w:t>
                            </w:r>
                            <w:r>
                              <w:tab/>
                              <w:t>A</w:t>
                            </w:r>
                            <w:r>
                              <w:tab/>
                            </w:r>
                            <w:r>
                              <w:tab/>
                              <w:t>B</w:t>
                            </w:r>
                            <w:r>
                              <w:tab/>
                            </w:r>
                            <w:r>
                              <w:tab/>
                              <w:t>C</w:t>
                            </w:r>
                            <w:r>
                              <w:tab/>
                            </w:r>
                            <w:r>
                              <w:tab/>
                              <w:t>D</w:t>
                            </w:r>
                            <w:r>
                              <w:tab/>
                            </w:r>
                            <w:r>
                              <w:tab/>
                            </w:r>
                            <w:proofErr w:type="gramStart"/>
                            <w:r>
                              <w:t xml:space="preserve">E  </w:t>
                            </w:r>
                            <w:r>
                              <w:tab/>
                            </w:r>
                            <w:proofErr w:type="gramEnd"/>
                            <w:r>
                              <w:t xml:space="preserve">       </w:t>
                            </w:r>
                            <w:r w:rsidRPr="00272F21">
                              <w:rPr>
                                <w:b/>
                              </w:rPr>
                              <w:t>Total</w:t>
                            </w:r>
                          </w:p>
                          <w:p w:rsidR="00272F21" w:rsidRDefault="00272F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EFE030" id="_x0000_t202" coordsize="21600,21600" o:spt="202" path="m,l,21600r21600,l21600,xe">
                <v:stroke joinstyle="miter"/>
                <v:path gradientshapeok="t" o:connecttype="rect"/>
              </v:shapetype>
              <v:shape id="Text Box 2" o:spid="_x0000_s1026" type="#_x0000_t202" style="position:absolute;margin-left:1.5pt;margin-top:30.8pt;width:480pt;height:23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">
                <v:textbox>
                  <w:txbxContent>
                    <w:p w:rsidR="00272F21" w:rsidRDefault="00272F21">
                      <w:r>
                        <w:t>Topic = aeroallergens, wildfire, urban air and heat (specified by color)</w:t>
                      </w:r>
                    </w:p>
                    <w:p w:rsidR="00272F21" w:rsidRDefault="00272F21" w:rsidP="00272F21">
                      <w:r>
                        <w:t xml:space="preserve">What one thing would help you or your colleagues communicate the health </w:t>
                      </w:r>
                      <w:r w:rsidR="00DE318E">
                        <w:t xml:space="preserve">respiratory </w:t>
                      </w:r>
                      <w:r>
                        <w:t>impacts of X and its connection to climate change?</w:t>
                      </w:r>
                    </w:p>
                    <w:p w:rsidR="00272F21" w:rsidRDefault="00272F21"/>
                    <w:p w:rsidR="00272F21" w:rsidRDefault="00272F21"/>
                    <w:p w:rsidR="00272F21" w:rsidRDefault="00272F21"/>
                    <w:p w:rsidR="00272F21" w:rsidRDefault="00272F21"/>
                    <w:p w:rsidR="00272F21" w:rsidRDefault="00272F21">
                      <w:r>
                        <w:t>On a scale of 1-5: “5” being fabulous and “1” just OK.</w:t>
                      </w:r>
                    </w:p>
                    <w:p w:rsidR="00272F21" w:rsidRDefault="00272F21">
                      <w:r>
                        <w:t xml:space="preserve">Rater </w:t>
                      </w:r>
                      <w:r>
                        <w:tab/>
                        <w:t>A</w:t>
                      </w:r>
                      <w:r>
                        <w:tab/>
                      </w:r>
                      <w:r>
                        <w:tab/>
                        <w:t>B</w:t>
                      </w:r>
                      <w:r>
                        <w:tab/>
                      </w:r>
                      <w:r>
                        <w:tab/>
                        <w:t>C</w:t>
                      </w:r>
                      <w:r>
                        <w:tab/>
                      </w:r>
                      <w:r>
                        <w:tab/>
                        <w:t>D</w:t>
                      </w:r>
                      <w:r>
                        <w:tab/>
                      </w:r>
                      <w:r>
                        <w:tab/>
                      </w:r>
                      <w:proofErr w:type="gramStart"/>
                      <w:r>
                        <w:t xml:space="preserve">E  </w:t>
                      </w:r>
                      <w:r>
                        <w:tab/>
                      </w:r>
                      <w:proofErr w:type="gramEnd"/>
                      <w:r>
                        <w:t xml:space="preserve">       </w:t>
                      </w:r>
                      <w:r w:rsidRPr="00272F21">
                        <w:rPr>
                          <w:b/>
                        </w:rPr>
                        <w:t>Total</w:t>
                      </w:r>
                    </w:p>
                    <w:p w:rsidR="00272F21" w:rsidRDefault="00272F21"/>
                  </w:txbxContent>
                </v:textbox>
                <w10:wrap type="square"/>
              </v:shape>
            </w:pict>
          </mc:Fallback>
        </mc:AlternateContent>
      </w:r>
    </w:p>
    <w:p w:rsidR="00957164" w:rsidRDefault="00957164"/>
    <w:p w:rsidR="00957164" w:rsidRDefault="00957164"/>
    <w:sectPr w:rsidR="009571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0369D"/>
    <w:multiLevelType w:val="hybridMultilevel"/>
    <w:tmpl w:val="E28CA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14345"/>
    <w:multiLevelType w:val="hybridMultilevel"/>
    <w:tmpl w:val="E8A0EF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67E"/>
    <w:rsid w:val="001267CA"/>
    <w:rsid w:val="00272F21"/>
    <w:rsid w:val="0040599E"/>
    <w:rsid w:val="00470844"/>
    <w:rsid w:val="005754B2"/>
    <w:rsid w:val="005D2DD4"/>
    <w:rsid w:val="008A4C63"/>
    <w:rsid w:val="00957164"/>
    <w:rsid w:val="00A0302C"/>
    <w:rsid w:val="00C4267E"/>
    <w:rsid w:val="00DE3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C9B0F"/>
  <w15:chartTrackingRefBased/>
  <w15:docId w15:val="{1307FE4E-D79E-485C-A751-FEAA151E7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C7D2E"/>
    <w:rPr>
      <w:rFonts w:ascii="Verdana" w:hAnsi="Verdana"/>
      <w:sz w:val="24"/>
    </w:rPr>
  </w:style>
  <w:style w:type="paragraph" w:styleId="Heading1">
    <w:name w:val="heading 1"/>
    <w:basedOn w:val="Normal"/>
    <w:next w:val="Normal"/>
    <w:link w:val="Heading1Char"/>
    <w:uiPriority w:val="9"/>
    <w:qFormat/>
    <w:rsid w:val="00DC7D2E"/>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C7D2E"/>
    <w:pPr>
      <w:keepNext/>
      <w:keepLines/>
      <w:spacing w:before="40" w:after="0"/>
      <w:outlineLvl w:val="1"/>
    </w:pPr>
    <w:rPr>
      <w:rFonts w:eastAsiaTheme="majorEastAsia"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2E"/>
    <w:rPr>
      <w:rFonts w:ascii="Verdana" w:eastAsiaTheme="majorEastAsia" w:hAnsi="Verdana"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C7D2E"/>
    <w:rPr>
      <w:rFonts w:ascii="Verdana" w:eastAsiaTheme="majorEastAsia" w:hAnsi="Verdana" w:cstheme="majorBidi"/>
      <w:color w:val="2E74B5" w:themeColor="accent1" w:themeShade="BF"/>
      <w:sz w:val="26"/>
      <w:szCs w:val="26"/>
    </w:rPr>
  </w:style>
  <w:style w:type="paragraph" w:styleId="Title">
    <w:name w:val="Title"/>
    <w:basedOn w:val="Normal"/>
    <w:next w:val="Normal"/>
    <w:link w:val="TitleChar"/>
    <w:uiPriority w:val="10"/>
    <w:qFormat/>
    <w:rsid w:val="00DC7D2E"/>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C7D2E"/>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DC7D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7D2E"/>
    <w:rPr>
      <w:rFonts w:ascii="Verdana" w:eastAsiaTheme="minorEastAsia" w:hAnsi="Verdana"/>
      <w:color w:val="5A5A5A" w:themeColor="text1" w:themeTint="A5"/>
      <w:spacing w:val="15"/>
      <w:sz w:val="24"/>
    </w:rPr>
  </w:style>
  <w:style w:type="paragraph" w:styleId="ListParagraph">
    <w:name w:val="List Paragraph"/>
    <w:basedOn w:val="Normal"/>
    <w:uiPriority w:val="34"/>
    <w:qFormat/>
    <w:rsid w:val="009571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H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Jagger,Meredith (DSHS)</dc:creator>
  <cp:keywords/>
  <dc:description/>
  <cp:lastModifiedBy>Jagger,Meredith (DSHS)</cp:lastModifiedBy>
  <cp:revision>7</cp:revision>
  <dcterms:created xsi:type="dcterms:W3CDTF">2018-05-23T17:54:00Z</dcterms:created>
  <dcterms:modified xsi:type="dcterms:W3CDTF">2018-05-30T16:13:00Z</dcterms:modified>
</cp:coreProperties>
</file>