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AAA22" w14:textId="24F84A47" w:rsidR="00036C82" w:rsidRPr="00AD5B86" w:rsidRDefault="00AD5B86">
      <w:pPr>
        <w:rPr>
          <w:b/>
          <w:bCs/>
        </w:rPr>
      </w:pPr>
      <w:r w:rsidRPr="00AD5B86">
        <w:rPr>
          <w:b/>
          <w:bCs/>
        </w:rPr>
        <w:t>CI and CT Workgroup Call</w:t>
      </w:r>
    </w:p>
    <w:p w14:paraId="01AA6D85" w14:textId="1A24D994" w:rsidR="00AD5B86" w:rsidRPr="00AD5B86" w:rsidRDefault="00AD5B86">
      <w:pPr>
        <w:rPr>
          <w:b/>
          <w:bCs/>
        </w:rPr>
      </w:pPr>
      <w:r w:rsidRPr="00AD5B86">
        <w:rPr>
          <w:b/>
          <w:bCs/>
        </w:rPr>
        <w:t>Thursday, January 21, 2021</w:t>
      </w:r>
    </w:p>
    <w:p w14:paraId="12BBB0DA" w14:textId="5DF9F916" w:rsidR="00AD5B86" w:rsidRPr="00AD5B86" w:rsidRDefault="00AD5B86">
      <w:pPr>
        <w:rPr>
          <w:b/>
          <w:bCs/>
        </w:rPr>
      </w:pPr>
      <w:r w:rsidRPr="00AD5B86">
        <w:rPr>
          <w:b/>
          <w:bCs/>
        </w:rPr>
        <w:t>4:00 – 5:00pm ET</w:t>
      </w:r>
    </w:p>
    <w:p w14:paraId="59D5A279" w14:textId="73C6E1DB" w:rsidR="00AD5B86" w:rsidRPr="00AD5B86" w:rsidRDefault="00AD5B86">
      <w:pPr>
        <w:rPr>
          <w:b/>
          <w:bCs/>
        </w:rPr>
      </w:pPr>
    </w:p>
    <w:p w14:paraId="1AE97F4C" w14:textId="78ACFE40" w:rsidR="00AD5B86" w:rsidRPr="00AD5B86" w:rsidRDefault="00AD5B86">
      <w:pPr>
        <w:rPr>
          <w:b/>
          <w:bCs/>
          <w:u w:val="single"/>
        </w:rPr>
      </w:pPr>
      <w:r w:rsidRPr="00AD5B86">
        <w:rPr>
          <w:b/>
          <w:bCs/>
          <w:u w:val="single"/>
        </w:rPr>
        <w:t>Agenda</w:t>
      </w:r>
    </w:p>
    <w:p w14:paraId="2C6B7575" w14:textId="77777777" w:rsid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Welcome – </w:t>
      </w:r>
      <w:r>
        <w:rPr>
          <w:rFonts w:eastAsia="Times New Roman"/>
          <w:b/>
          <w:bCs/>
        </w:rPr>
        <w:t>Andrew Adams, CSTE &amp; Workgroup Co-leads</w:t>
      </w:r>
      <w:r>
        <w:rPr>
          <w:rFonts w:eastAsia="Times New Roman"/>
        </w:rPr>
        <w:t xml:space="preserve"> </w:t>
      </w:r>
    </w:p>
    <w:p w14:paraId="3185D435" w14:textId="77777777" w:rsid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Exposure Notification Metrics, Pre-ENPA/Analytics – </w:t>
      </w:r>
      <w:r>
        <w:rPr>
          <w:rFonts w:eastAsia="Times New Roman"/>
          <w:b/>
          <w:bCs/>
        </w:rPr>
        <w:t>Mike Judd, CDC</w:t>
      </w:r>
    </w:p>
    <w:p w14:paraId="762AD2C3" w14:textId="77777777" w:rsid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Overview of MITRE Analytics Portal – </w:t>
      </w:r>
      <w:r>
        <w:rPr>
          <w:rFonts w:eastAsia="Times New Roman"/>
          <w:b/>
          <w:bCs/>
        </w:rPr>
        <w:t xml:space="preserve">Brian Anderson &amp; Carla </w:t>
      </w:r>
      <w:proofErr w:type="spellStart"/>
      <w:r>
        <w:rPr>
          <w:rFonts w:eastAsia="Times New Roman"/>
          <w:b/>
          <w:bCs/>
        </w:rPr>
        <w:t>Bezold</w:t>
      </w:r>
      <w:proofErr w:type="spellEnd"/>
      <w:r>
        <w:rPr>
          <w:rFonts w:eastAsia="Times New Roman"/>
          <w:b/>
          <w:bCs/>
        </w:rPr>
        <w:t>, MITRE</w:t>
      </w:r>
    </w:p>
    <w:p w14:paraId="63E4770D" w14:textId="77777777" w:rsid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Jurisdictional Experience Sharing: Custom Analytics in Arizona – </w:t>
      </w:r>
      <w:r>
        <w:rPr>
          <w:rFonts w:eastAsia="Times New Roman"/>
          <w:b/>
          <w:bCs/>
        </w:rPr>
        <w:t xml:space="preserve">Joanna </w:t>
      </w:r>
      <w:proofErr w:type="spellStart"/>
      <w:r>
        <w:rPr>
          <w:rFonts w:eastAsia="Times New Roman"/>
          <w:b/>
          <w:bCs/>
        </w:rPr>
        <w:t>Masel</w:t>
      </w:r>
      <w:proofErr w:type="spellEnd"/>
      <w:r>
        <w:rPr>
          <w:rFonts w:eastAsia="Times New Roman"/>
          <w:b/>
          <w:bCs/>
        </w:rPr>
        <w:t>, AZ</w:t>
      </w:r>
    </w:p>
    <w:p w14:paraId="4EB8236F" w14:textId="77777777" w:rsid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Open Forum Discussion (Time permitting)</w:t>
      </w:r>
    </w:p>
    <w:p w14:paraId="093440E1" w14:textId="77777777" w:rsidR="006A34BA" w:rsidRDefault="006A34BA" w:rsidP="006A34B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CI/CT Workflow Solutions and Processes</w:t>
      </w:r>
    </w:p>
    <w:p w14:paraId="34A9AC44" w14:textId="77777777" w:rsidR="006A34BA" w:rsidRDefault="006A34BA" w:rsidP="006A34B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Long-range Planning for CI/CT Operations </w:t>
      </w:r>
    </w:p>
    <w:p w14:paraId="6C426CD7" w14:textId="77777777" w:rsidR="006A34BA" w:rsidRDefault="006A34BA" w:rsidP="006A34B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Other</w:t>
      </w:r>
    </w:p>
    <w:p w14:paraId="760B161F" w14:textId="6D464467" w:rsidR="00AD5B86" w:rsidRPr="006A34BA" w:rsidRDefault="006A34BA" w:rsidP="006A34B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Adjourn</w:t>
      </w:r>
    </w:p>
    <w:p w14:paraId="5E78DC85" w14:textId="72EF3AAC" w:rsidR="00AD5B86" w:rsidRDefault="00AD5B86" w:rsidP="00AD5B86"/>
    <w:p w14:paraId="30C0D996" w14:textId="2496F341" w:rsidR="00AD5B86" w:rsidRDefault="00AD5B86" w:rsidP="00AD5B86">
      <w:r>
        <w:t xml:space="preserve">Analytics outside ENX </w:t>
      </w:r>
    </w:p>
    <w:p w14:paraId="4DFEB803" w14:textId="56A0810D" w:rsidR="00AD5B86" w:rsidRDefault="00AD5B86" w:rsidP="00AD5B86">
      <w:pPr>
        <w:pStyle w:val="ListParagraph"/>
        <w:numPr>
          <w:ilvl w:val="0"/>
          <w:numId w:val="1"/>
        </w:numPr>
      </w:pPr>
      <w:proofErr w:type="spellStart"/>
      <w:r>
        <w:t>WeHealth</w:t>
      </w:r>
      <w:proofErr w:type="spellEnd"/>
      <w:r>
        <w:t xml:space="preserve"> PBC, </w:t>
      </w:r>
      <w:proofErr w:type="spellStart"/>
      <w:r>
        <w:t>pandmemic</w:t>
      </w:r>
      <w:proofErr w:type="spellEnd"/>
      <w:r>
        <w:t xml:space="preserve"> born </w:t>
      </w:r>
      <w:proofErr w:type="gramStart"/>
      <w:r>
        <w:t>startup</w:t>
      </w:r>
      <w:proofErr w:type="gramEnd"/>
    </w:p>
    <w:p w14:paraId="6683A969" w14:textId="5E51F87F" w:rsidR="00AD5B86" w:rsidRDefault="00AD5B86" w:rsidP="00AD5B86">
      <w:pPr>
        <w:pStyle w:val="ListParagraph"/>
        <w:numPr>
          <w:ilvl w:val="0"/>
          <w:numId w:val="1"/>
        </w:numPr>
      </w:pPr>
      <w:r>
        <w:t xml:space="preserve">Fowling opt-in, collected in Arizona and </w:t>
      </w:r>
      <w:proofErr w:type="gramStart"/>
      <w:r>
        <w:t>Bermuda</w:t>
      </w:r>
      <w:proofErr w:type="gramEnd"/>
    </w:p>
    <w:p w14:paraId="09B713C1" w14:textId="05247877" w:rsidR="00AD5B86" w:rsidRDefault="00AD5B86" w:rsidP="00AD5B86">
      <w:pPr>
        <w:pStyle w:val="ListParagraph"/>
        <w:numPr>
          <w:ilvl w:val="1"/>
          <w:numId w:val="1"/>
        </w:numPr>
      </w:pPr>
      <w:r>
        <w:t xml:space="preserve">Anonymous </w:t>
      </w:r>
      <w:proofErr w:type="spellStart"/>
      <w:r>
        <w:t>UserID</w:t>
      </w:r>
      <w:proofErr w:type="spellEnd"/>
    </w:p>
    <w:p w14:paraId="632E299F" w14:textId="3C7B1B44" w:rsidR="00AD5B86" w:rsidRDefault="00AD5B86" w:rsidP="00AD5B86">
      <w:pPr>
        <w:pStyle w:val="ListParagraph"/>
        <w:numPr>
          <w:ilvl w:val="1"/>
          <w:numId w:val="1"/>
        </w:numPr>
      </w:pPr>
      <w:r>
        <w:t>Which community they chose</w:t>
      </w:r>
    </w:p>
    <w:p w14:paraId="59D1CEC0" w14:textId="2F1B283E" w:rsidR="00AD5B86" w:rsidRDefault="00AD5B86" w:rsidP="00AD5B86">
      <w:pPr>
        <w:pStyle w:val="ListParagraph"/>
        <w:numPr>
          <w:ilvl w:val="1"/>
          <w:numId w:val="1"/>
        </w:numPr>
      </w:pPr>
      <w:r>
        <w:t>Positive diagnosis codes</w:t>
      </w:r>
    </w:p>
    <w:p w14:paraId="3FE39C7A" w14:textId="336276BE" w:rsidR="00AD5B86" w:rsidRDefault="00AD5B86" w:rsidP="00AD5B86">
      <w:pPr>
        <w:pStyle w:val="ListParagraph"/>
        <w:numPr>
          <w:ilvl w:val="2"/>
          <w:numId w:val="1"/>
        </w:numPr>
      </w:pPr>
      <w:r>
        <w:t>Generated (in portal)</w:t>
      </w:r>
    </w:p>
    <w:p w14:paraId="63721643" w14:textId="112C407A" w:rsidR="00AD5B86" w:rsidRDefault="00AD5B86" w:rsidP="00AD5B86">
      <w:pPr>
        <w:pStyle w:val="ListParagraph"/>
        <w:numPr>
          <w:ilvl w:val="2"/>
          <w:numId w:val="1"/>
        </w:numPr>
      </w:pPr>
      <w:r>
        <w:t>Used (in app)</w:t>
      </w:r>
    </w:p>
    <w:p w14:paraId="69B25485" w14:textId="3249492F" w:rsidR="00AD5B86" w:rsidRDefault="00AD5B86" w:rsidP="00AD5B86">
      <w:pPr>
        <w:pStyle w:val="ListParagraph"/>
        <w:numPr>
          <w:ilvl w:val="2"/>
          <w:numId w:val="1"/>
        </w:numPr>
      </w:pPr>
      <w:r>
        <w:t xml:space="preserve">Delivery mechanism (e.g., patient portal vs </w:t>
      </w:r>
      <w:proofErr w:type="spellStart"/>
      <w:r>
        <w:t>Doximity</w:t>
      </w:r>
      <w:proofErr w:type="spellEnd"/>
      <w:r>
        <w:t>)</w:t>
      </w:r>
    </w:p>
    <w:p w14:paraId="40895D40" w14:textId="133557EC" w:rsidR="00AD5B86" w:rsidRDefault="00AD5B86" w:rsidP="00AD5B86">
      <w:pPr>
        <w:pStyle w:val="ListParagraph"/>
        <w:numPr>
          <w:ilvl w:val="2"/>
          <w:numId w:val="1"/>
        </w:numPr>
      </w:pPr>
      <w:r>
        <w:t>Symptom onset and test dates</w:t>
      </w:r>
    </w:p>
    <w:p w14:paraId="10996581" w14:textId="2E7BAFC4" w:rsidR="00AD5B86" w:rsidRDefault="00AD5B86" w:rsidP="00AD5B86">
      <w:pPr>
        <w:pStyle w:val="ListParagraph"/>
        <w:numPr>
          <w:ilvl w:val="1"/>
          <w:numId w:val="1"/>
        </w:numPr>
      </w:pPr>
      <w:r>
        <w:t>Low and High ENs</w:t>
      </w:r>
    </w:p>
    <w:p w14:paraId="5A12C825" w14:textId="413B01AE" w:rsidR="00AD5B86" w:rsidRDefault="00AD5B86" w:rsidP="00AD5B86">
      <w:pPr>
        <w:pStyle w:val="ListParagraph"/>
        <w:numPr>
          <w:ilvl w:val="2"/>
          <w:numId w:val="1"/>
        </w:numPr>
      </w:pPr>
      <w:r>
        <w:t xml:space="preserve">Times detected and </w:t>
      </w:r>
      <w:proofErr w:type="gramStart"/>
      <w:r>
        <w:t>received</w:t>
      </w:r>
      <w:proofErr w:type="gramEnd"/>
    </w:p>
    <w:p w14:paraId="7C8C6C87" w14:textId="20F45AC3" w:rsidR="00AD5B86" w:rsidRDefault="00AD5B86" w:rsidP="00AD5B86">
      <w:pPr>
        <w:pStyle w:val="ListParagraph"/>
        <w:numPr>
          <w:ilvl w:val="2"/>
          <w:numId w:val="1"/>
        </w:numPr>
        <w:rPr>
          <w:i/>
          <w:iCs/>
        </w:rPr>
      </w:pPr>
      <w:r w:rsidRPr="00AD5B86">
        <w:rPr>
          <w:i/>
          <w:iCs/>
        </w:rPr>
        <w:t xml:space="preserve">Associated Bluetooth </w:t>
      </w:r>
      <w:proofErr w:type="spellStart"/>
      <w:r w:rsidRPr="00AD5B86">
        <w:rPr>
          <w:i/>
          <w:iCs/>
        </w:rPr>
        <w:t>scaninstance</w:t>
      </w:r>
      <w:proofErr w:type="spellEnd"/>
      <w:r w:rsidRPr="00AD5B86">
        <w:rPr>
          <w:i/>
          <w:iCs/>
        </w:rPr>
        <w:t xml:space="preserve"> data (available next update)</w:t>
      </w:r>
    </w:p>
    <w:p w14:paraId="439FE4F9" w14:textId="012ED2F0" w:rsidR="00AD5B86" w:rsidRPr="00AD5B86" w:rsidRDefault="00AD5B86" w:rsidP="00AD5B86">
      <w:pPr>
        <w:pStyle w:val="ListParagraph"/>
        <w:numPr>
          <w:ilvl w:val="0"/>
          <w:numId w:val="1"/>
        </w:numPr>
        <w:rPr>
          <w:i/>
          <w:iCs/>
        </w:rPr>
      </w:pPr>
      <w:r>
        <w:t>What we will do with the data</w:t>
      </w:r>
    </w:p>
    <w:p w14:paraId="06BFCBD7" w14:textId="5FEE85AC" w:rsidR="00AD5B86" w:rsidRPr="00AD5B86" w:rsidRDefault="00AD5B86" w:rsidP="00AD5B86">
      <w:pPr>
        <w:pStyle w:val="ListParagraph"/>
        <w:numPr>
          <w:ilvl w:val="1"/>
          <w:numId w:val="1"/>
        </w:numPr>
        <w:rPr>
          <w:i/>
          <w:iCs/>
        </w:rPr>
      </w:pPr>
      <w:r>
        <w:t xml:space="preserve">Just updated workflows to ensure no contamination by diagnosis codes used in live </w:t>
      </w:r>
      <w:proofErr w:type="gramStart"/>
      <w:r>
        <w:t>testing</w:t>
      </w:r>
      <w:proofErr w:type="gramEnd"/>
    </w:p>
    <w:p w14:paraId="7178DCDF" w14:textId="125B5F9D" w:rsidR="00AD5B86" w:rsidRPr="00AD5B86" w:rsidRDefault="00AD5B86" w:rsidP="00AD5B86">
      <w:pPr>
        <w:pStyle w:val="ListParagraph"/>
        <w:numPr>
          <w:ilvl w:val="1"/>
          <w:numId w:val="1"/>
        </w:numPr>
        <w:rPr>
          <w:i/>
          <w:iCs/>
        </w:rPr>
      </w:pPr>
      <w:r>
        <w:t>Nea</w:t>
      </w:r>
      <w:r w:rsidR="00640D9E">
        <w:t>r-</w:t>
      </w:r>
      <w:r>
        <w:t>term plans:</w:t>
      </w:r>
    </w:p>
    <w:p w14:paraId="21F5F95E" w14:textId="09B099B6" w:rsidR="00AD5B86" w:rsidRPr="00AD5B86" w:rsidRDefault="00AD5B86" w:rsidP="00AD5B86">
      <w:pPr>
        <w:pStyle w:val="ListParagraph"/>
        <w:numPr>
          <w:ilvl w:val="2"/>
          <w:numId w:val="1"/>
        </w:numPr>
        <w:rPr>
          <w:i/>
          <w:iCs/>
        </w:rPr>
      </w:pPr>
      <w:r>
        <w:t>Pretty portal for states (currently a flat file)</w:t>
      </w:r>
    </w:p>
    <w:p w14:paraId="0B04D57C" w14:textId="155D45E7" w:rsidR="00AD5B86" w:rsidRPr="00AD5B86" w:rsidRDefault="00AD5B86" w:rsidP="00AD5B86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Positive predictive value (reporting positive diagnosis | EN) with symptom onset up to 14 days after </w:t>
      </w:r>
      <w:proofErr w:type="gramStart"/>
      <w:r>
        <w:t>exposure</w:t>
      </w:r>
      <w:proofErr w:type="gramEnd"/>
    </w:p>
    <w:p w14:paraId="364F6012" w14:textId="69C8E1B5" w:rsidR="00AD5B86" w:rsidRPr="00640D9E" w:rsidRDefault="00AD5B86" w:rsidP="00AD5B86">
      <w:pPr>
        <w:pStyle w:val="ListParagraph"/>
        <w:numPr>
          <w:ilvl w:val="2"/>
          <w:numId w:val="1"/>
        </w:numPr>
        <w:rPr>
          <w:i/>
          <w:iCs/>
        </w:rPr>
      </w:pPr>
      <w:r>
        <w:t>#codes used / #cases within local communities</w:t>
      </w:r>
    </w:p>
    <w:p w14:paraId="5A87C8CD" w14:textId="16F4AC53" w:rsidR="00640D9E" w:rsidRPr="00640D9E" w:rsidRDefault="00640D9E" w:rsidP="00640D9E">
      <w:pPr>
        <w:pStyle w:val="ListParagraph"/>
        <w:numPr>
          <w:ilvl w:val="1"/>
          <w:numId w:val="1"/>
        </w:numPr>
        <w:rPr>
          <w:i/>
          <w:iCs/>
        </w:rPr>
      </w:pPr>
      <w:r>
        <w:t>Medium-term plans:</w:t>
      </w:r>
    </w:p>
    <w:p w14:paraId="4383A7F2" w14:textId="07AE34E1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Optimize risk calculation as a function of exposure </w:t>
      </w:r>
      <w:proofErr w:type="gramStart"/>
      <w:r>
        <w:t>data</w:t>
      </w:r>
      <w:proofErr w:type="gramEnd"/>
    </w:p>
    <w:p w14:paraId="412F4506" w14:textId="2AE3D5E3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Self-reported quarantine compliance following </w:t>
      </w:r>
      <w:proofErr w:type="gramStart"/>
      <w:r>
        <w:t>EN</w:t>
      </w:r>
      <w:proofErr w:type="gramEnd"/>
    </w:p>
    <w:p w14:paraId="01913DCF" w14:textId="65157010" w:rsidR="00640D9E" w:rsidRPr="00640D9E" w:rsidRDefault="00640D9E" w:rsidP="00640D9E">
      <w:pPr>
        <w:pStyle w:val="ListParagraph"/>
        <w:numPr>
          <w:ilvl w:val="1"/>
          <w:numId w:val="1"/>
        </w:numPr>
        <w:rPr>
          <w:i/>
          <w:iCs/>
        </w:rPr>
      </w:pPr>
      <w:r>
        <w:t>Long-term plans:</w:t>
      </w:r>
    </w:p>
    <w:p w14:paraId="027905AF" w14:textId="45800E4C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lastRenderedPageBreak/>
        <w:t xml:space="preserve">Collect vaccination details and monitor negative predictive value of vaccination over </w:t>
      </w:r>
      <w:proofErr w:type="gramStart"/>
      <w:r>
        <w:t>time</w:t>
      </w:r>
      <w:proofErr w:type="gramEnd"/>
    </w:p>
    <w:p w14:paraId="5CB16235" w14:textId="78BF497B" w:rsidR="00640D9E" w:rsidRPr="00640D9E" w:rsidRDefault="00640D9E" w:rsidP="00640D9E">
      <w:pPr>
        <w:pStyle w:val="ListParagraph"/>
        <w:numPr>
          <w:ilvl w:val="0"/>
          <w:numId w:val="1"/>
        </w:numPr>
        <w:rPr>
          <w:i/>
          <w:iCs/>
        </w:rPr>
      </w:pPr>
      <w:r>
        <w:t xml:space="preserve">Outside the app, at </w:t>
      </w:r>
      <w:proofErr w:type="spellStart"/>
      <w:r>
        <w:t>UArizona</w:t>
      </w:r>
      <w:proofErr w:type="spellEnd"/>
    </w:p>
    <w:p w14:paraId="5D72F516" w14:textId="7314300C" w:rsidR="00640D9E" w:rsidRPr="00640D9E" w:rsidRDefault="00640D9E" w:rsidP="00640D9E">
      <w:pPr>
        <w:pStyle w:val="ListParagraph"/>
        <w:numPr>
          <w:ilvl w:val="1"/>
          <w:numId w:val="1"/>
        </w:numPr>
        <w:rPr>
          <w:i/>
          <w:iCs/>
        </w:rPr>
      </w:pPr>
      <w:r>
        <w:t>Case managers asked:</w:t>
      </w:r>
    </w:p>
    <w:p w14:paraId="6884216F" w14:textId="78B800F9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>Do you have the app?</w:t>
      </w:r>
    </w:p>
    <w:p w14:paraId="460A40C6" w14:textId="41660967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>Did you enter a code to share your diagnosis?</w:t>
      </w:r>
    </w:p>
    <w:p w14:paraId="02837F93" w14:textId="7C05705E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>Did you previously receive an EN?</w:t>
      </w:r>
    </w:p>
    <w:p w14:paraId="77B4BE7B" w14:textId="732AFC9D" w:rsidR="00640D9E" w:rsidRPr="00640D9E" w:rsidRDefault="00640D9E" w:rsidP="00640D9E">
      <w:pPr>
        <w:pStyle w:val="ListParagraph"/>
        <w:numPr>
          <w:ilvl w:val="1"/>
          <w:numId w:val="1"/>
        </w:numPr>
        <w:rPr>
          <w:i/>
          <w:iCs/>
        </w:rPr>
      </w:pPr>
      <w:r>
        <w:t xml:space="preserve">Estimate adoption per primary case – secondary case </w:t>
      </w:r>
      <w:proofErr w:type="gramStart"/>
      <w:r>
        <w:t>pair</w:t>
      </w:r>
      <w:proofErr w:type="gramEnd"/>
    </w:p>
    <w:p w14:paraId="532A1A94" w14:textId="0AA8B9BD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47% (primary) case has the </w:t>
      </w:r>
      <w:proofErr w:type="gramStart"/>
      <w:r>
        <w:t>app</w:t>
      </w:r>
      <w:proofErr w:type="gramEnd"/>
    </w:p>
    <w:p w14:paraId="05EA37C5" w14:textId="657E394F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54% they go on to enter the </w:t>
      </w:r>
      <w:proofErr w:type="gramStart"/>
      <w:r>
        <w:t>code</w:t>
      </w:r>
      <w:proofErr w:type="gramEnd"/>
    </w:p>
    <w:p w14:paraId="366987A2" w14:textId="72871D10" w:rsidR="00640D9E" w:rsidRPr="00640D9E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47% (secondary) case has the </w:t>
      </w:r>
      <w:proofErr w:type="gramStart"/>
      <w:r>
        <w:t>app</w:t>
      </w:r>
      <w:proofErr w:type="gramEnd"/>
    </w:p>
    <w:p w14:paraId="4472DB15" w14:textId="7B4EF958" w:rsidR="00640D9E" w:rsidRPr="00AD5B86" w:rsidRDefault="00640D9E" w:rsidP="00640D9E">
      <w:pPr>
        <w:pStyle w:val="ListParagraph"/>
        <w:numPr>
          <w:ilvl w:val="2"/>
          <w:numId w:val="1"/>
        </w:numPr>
        <w:rPr>
          <w:i/>
          <w:iCs/>
        </w:rPr>
      </w:pPr>
      <w:r>
        <w:t xml:space="preserve">12% pairs have the necessary app </w:t>
      </w:r>
      <w:proofErr w:type="spellStart"/>
      <w:proofErr w:type="gramStart"/>
      <w:r>
        <w:t>usage</w:t>
      </w:r>
      <w:r w:rsidR="000A594C">
        <w:t>j</w:t>
      </w:r>
      <w:proofErr w:type="spellEnd"/>
      <w:proofErr w:type="gramEnd"/>
    </w:p>
    <w:sectPr w:rsidR="00640D9E" w:rsidRPr="00AD5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015624"/>
    <w:multiLevelType w:val="hybridMultilevel"/>
    <w:tmpl w:val="76A29EA2"/>
    <w:lvl w:ilvl="0" w:tplc="9DB0F174">
      <w:start w:val="20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070DF"/>
    <w:multiLevelType w:val="hybridMultilevel"/>
    <w:tmpl w:val="7FCA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86"/>
    <w:rsid w:val="000A594C"/>
    <w:rsid w:val="003E5C60"/>
    <w:rsid w:val="00640D9E"/>
    <w:rsid w:val="006A34BA"/>
    <w:rsid w:val="00787D10"/>
    <w:rsid w:val="00A66C72"/>
    <w:rsid w:val="00AD5B86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B37AC"/>
  <w15:chartTrackingRefBased/>
  <w15:docId w15:val="{DF5870D7-EA7C-4CE7-8561-59DD3217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4574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1</cp:revision>
  <dcterms:created xsi:type="dcterms:W3CDTF">2021-01-21T21:22:00Z</dcterms:created>
  <dcterms:modified xsi:type="dcterms:W3CDTF">2021-01-25T02:54:00Z</dcterms:modified>
</cp:coreProperties>
</file>