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07E848" w14:textId="60B957A0" w:rsidR="00036C82" w:rsidRPr="00AE11E0" w:rsidRDefault="00AE11E0">
      <w:pPr>
        <w:rPr>
          <w:b/>
          <w:bCs/>
        </w:rPr>
      </w:pPr>
      <w:r w:rsidRPr="00AE11E0">
        <w:rPr>
          <w:b/>
          <w:bCs/>
        </w:rPr>
        <w:t>CI and CT Workgroup Call</w:t>
      </w:r>
    </w:p>
    <w:p w14:paraId="41638525" w14:textId="376A06C6" w:rsidR="00AE11E0" w:rsidRPr="00AE11E0" w:rsidRDefault="00AE11E0">
      <w:pPr>
        <w:rPr>
          <w:b/>
          <w:bCs/>
        </w:rPr>
      </w:pPr>
      <w:r w:rsidRPr="00AE11E0">
        <w:rPr>
          <w:b/>
          <w:bCs/>
        </w:rPr>
        <w:t>Thursday, October 29, 2020</w:t>
      </w:r>
    </w:p>
    <w:p w14:paraId="7992B411" w14:textId="3A7C7C24" w:rsidR="00AE11E0" w:rsidRPr="00AE11E0" w:rsidRDefault="00AE11E0">
      <w:pPr>
        <w:rPr>
          <w:b/>
          <w:bCs/>
        </w:rPr>
      </w:pPr>
      <w:r w:rsidRPr="00AE11E0">
        <w:rPr>
          <w:b/>
          <w:bCs/>
        </w:rPr>
        <w:t>4:00 – 5:00pm ET</w:t>
      </w:r>
    </w:p>
    <w:p w14:paraId="11C94159" w14:textId="77777777" w:rsidR="00AE11E0" w:rsidRDefault="00AE11E0">
      <w:pPr>
        <w:rPr>
          <w:b/>
          <w:bCs/>
          <w:u w:val="single"/>
        </w:rPr>
      </w:pPr>
    </w:p>
    <w:p w14:paraId="5BDB662A" w14:textId="3A650F28" w:rsidR="00AE11E0" w:rsidRDefault="00AE11E0" w:rsidP="00253C07">
      <w:pPr>
        <w:rPr>
          <w:b/>
          <w:bCs/>
          <w:u w:val="single"/>
        </w:rPr>
      </w:pPr>
      <w:r w:rsidRPr="00AE11E0">
        <w:rPr>
          <w:b/>
          <w:bCs/>
          <w:u w:val="single"/>
        </w:rPr>
        <w:t>Agenda</w:t>
      </w:r>
    </w:p>
    <w:p w14:paraId="520343CD" w14:textId="69B8E5C4" w:rsidR="00253C07" w:rsidRDefault="00253C07" w:rsidP="00253C07">
      <w:pPr>
        <w:pStyle w:val="ListParagraph"/>
        <w:numPr>
          <w:ilvl w:val="0"/>
          <w:numId w:val="3"/>
        </w:numPr>
      </w:pPr>
      <w:r>
        <w:t>Welcome (Becky Lampkins, CSTE and CSTE Co-Chairs)</w:t>
      </w:r>
    </w:p>
    <w:p w14:paraId="75537521" w14:textId="14066A78" w:rsidR="00253C07" w:rsidRDefault="00253C07" w:rsidP="00253C07">
      <w:pPr>
        <w:pStyle w:val="ListParagraph"/>
        <w:numPr>
          <w:ilvl w:val="0"/>
          <w:numId w:val="3"/>
        </w:numPr>
      </w:pPr>
      <w:r>
        <w:t>CSTE Announcement: Complimentary Access to Lexis Nexis Available (Sunbal Virk, CSTE)</w:t>
      </w:r>
    </w:p>
    <w:p w14:paraId="552F3EC8" w14:textId="7DF7218E" w:rsidR="00253C07" w:rsidRDefault="00253C07" w:rsidP="00253C07">
      <w:pPr>
        <w:pStyle w:val="ListParagraph"/>
        <w:numPr>
          <w:ilvl w:val="0"/>
          <w:numId w:val="3"/>
        </w:numPr>
      </w:pPr>
      <w:r>
        <w:t>CDC Guidance: COVID-19 CI and CT among Refugee, Immigrant, and Migrant Populations (Melanie Taylor and Matthew Hogben, CDC)</w:t>
      </w:r>
    </w:p>
    <w:p w14:paraId="0CCF3D00" w14:textId="71BDE6F2" w:rsidR="00253C07" w:rsidRDefault="00253C07" w:rsidP="00253C07">
      <w:pPr>
        <w:pStyle w:val="ListParagraph"/>
        <w:numPr>
          <w:ilvl w:val="0"/>
          <w:numId w:val="3"/>
        </w:numPr>
      </w:pPr>
      <w:r>
        <w:t>Follow Up Discussion from 10/15 Call: Update on revised ELC measures for CI and CT (Kim Spencer, Evaluation Specialist, CDC)</w:t>
      </w:r>
    </w:p>
    <w:p w14:paraId="1D51D651" w14:textId="3D301424" w:rsidR="00253C07" w:rsidRDefault="00253C07" w:rsidP="00253C07">
      <w:pPr>
        <w:pStyle w:val="ListParagraph"/>
        <w:numPr>
          <w:ilvl w:val="0"/>
          <w:numId w:val="3"/>
        </w:numPr>
      </w:pPr>
      <w:r>
        <w:t>Other Topics (as time allows)</w:t>
      </w:r>
    </w:p>
    <w:p w14:paraId="78817D12" w14:textId="2997C28F" w:rsidR="00253C07" w:rsidRDefault="00253C07" w:rsidP="00253C07">
      <w:pPr>
        <w:pStyle w:val="ListParagraph"/>
        <w:numPr>
          <w:ilvl w:val="1"/>
          <w:numId w:val="3"/>
        </w:numPr>
      </w:pPr>
      <w:r>
        <w:t>Pick up discussion on comments in chat box from 10/1 call</w:t>
      </w:r>
      <w:r w:rsidRPr="00253C07">
        <w:t xml:space="preserve"> </w:t>
      </w:r>
      <w:r>
        <w:t xml:space="preserve">Follow Up Discussion from 10/15 Call: Update on revised ELC measures for CI and </w:t>
      </w:r>
      <w:proofErr w:type="gramStart"/>
      <w:r>
        <w:t>CT</w:t>
      </w:r>
      <w:proofErr w:type="gramEnd"/>
    </w:p>
    <w:p w14:paraId="56E02838" w14:textId="380B4F44" w:rsidR="00253C07" w:rsidRDefault="00253C07" w:rsidP="00253C07">
      <w:pPr>
        <w:pStyle w:val="ListParagraph"/>
        <w:numPr>
          <w:ilvl w:val="2"/>
          <w:numId w:val="3"/>
        </w:numPr>
      </w:pPr>
      <w:r>
        <w:t>Reporting county/local-level CT metric data on state public-facing website?</w:t>
      </w:r>
    </w:p>
    <w:p w14:paraId="24ECB048" w14:textId="24408CD9" w:rsidR="00253C07" w:rsidRDefault="00253C07" w:rsidP="00253C07">
      <w:pPr>
        <w:pStyle w:val="ListParagraph"/>
        <w:numPr>
          <w:ilvl w:val="2"/>
          <w:numId w:val="3"/>
        </w:numPr>
      </w:pPr>
      <w:r>
        <w:t xml:space="preserve">Rates of contacts being tested after </w:t>
      </w:r>
      <w:proofErr w:type="gramStart"/>
      <w:r>
        <w:t>notification?</w:t>
      </w:r>
      <w:proofErr w:type="gramEnd"/>
    </w:p>
    <w:p w14:paraId="5B681DBF" w14:textId="3941C9F4" w:rsidR="00253C07" w:rsidRDefault="00253C07" w:rsidP="00253C07">
      <w:pPr>
        <w:pStyle w:val="ListParagraph"/>
        <w:numPr>
          <w:ilvl w:val="2"/>
          <w:numId w:val="3"/>
        </w:numPr>
      </w:pPr>
      <w:r>
        <w:t>How are jurisdictions interacting with clinical providers as extenders of public health contact tracing efforts?</w:t>
      </w:r>
    </w:p>
    <w:p w14:paraId="2BED5B07" w14:textId="204D03A7" w:rsidR="00253C07" w:rsidRDefault="00253C07" w:rsidP="00253C07">
      <w:pPr>
        <w:pStyle w:val="ListParagraph"/>
        <w:numPr>
          <w:ilvl w:val="2"/>
          <w:numId w:val="3"/>
        </w:numPr>
      </w:pPr>
      <w:r>
        <w:t>Anyone involved with implementing exposure notification technology?</w:t>
      </w:r>
    </w:p>
    <w:p w14:paraId="1D9DACC2" w14:textId="77777777" w:rsidR="00253C07" w:rsidRPr="00253C07" w:rsidRDefault="00253C07" w:rsidP="00253C07"/>
    <w:p w14:paraId="16320CD3" w14:textId="7F8494B2" w:rsidR="00AE11E0" w:rsidRPr="00253C07" w:rsidRDefault="00253C07">
      <w:pPr>
        <w:rPr>
          <w:b/>
          <w:bCs/>
        </w:rPr>
      </w:pPr>
      <w:r w:rsidRPr="00253C07">
        <w:rPr>
          <w:b/>
          <w:bCs/>
        </w:rPr>
        <w:t>CSTE Announcement: Complimentary Access to Lexis Nexis Available</w:t>
      </w:r>
    </w:p>
    <w:p w14:paraId="1C497930" w14:textId="67F091A3" w:rsidR="00253C07" w:rsidRDefault="00317F93" w:rsidP="00317F93">
      <w:pPr>
        <w:pStyle w:val="ListParagraph"/>
        <w:numPr>
          <w:ilvl w:val="0"/>
          <w:numId w:val="4"/>
        </w:numPr>
      </w:pPr>
      <w:r>
        <w:t xml:space="preserve">CSTE is providing complimentary access to Lexis Nexis for up to 5 months for the purpose of collection of personal identifiers for contact tracing or incomplete case reports during the COVID-19 </w:t>
      </w:r>
      <w:proofErr w:type="gramStart"/>
      <w:r>
        <w:t>pandemic</w:t>
      </w:r>
      <w:proofErr w:type="gramEnd"/>
    </w:p>
    <w:p w14:paraId="130FF601" w14:textId="14DAC35C" w:rsidR="00317F93" w:rsidRDefault="00317F93" w:rsidP="00317F93">
      <w:pPr>
        <w:pStyle w:val="ListParagraph"/>
        <w:numPr>
          <w:ilvl w:val="0"/>
          <w:numId w:val="4"/>
        </w:numPr>
      </w:pPr>
      <w:r>
        <w:t>Available through March 2021</w:t>
      </w:r>
    </w:p>
    <w:p w14:paraId="278567D5" w14:textId="55BB2CBF" w:rsidR="00317F93" w:rsidRDefault="00317F93" w:rsidP="00317F93">
      <w:pPr>
        <w:pStyle w:val="ListParagraph"/>
        <w:numPr>
          <w:ilvl w:val="0"/>
          <w:numId w:val="4"/>
        </w:numPr>
      </w:pPr>
      <w:r>
        <w:t xml:space="preserve">Email Sunbal Virk, </w:t>
      </w:r>
      <w:hyperlink r:id="rId5" w:history="1">
        <w:r w:rsidRPr="002D2384">
          <w:rPr>
            <w:rStyle w:val="Hyperlink"/>
          </w:rPr>
          <w:t>svirk@cste.org</w:t>
        </w:r>
      </w:hyperlink>
      <w:r>
        <w:t xml:space="preserve"> </w:t>
      </w:r>
    </w:p>
    <w:p w14:paraId="1E7C56BF" w14:textId="673AB9A4" w:rsidR="00317F93" w:rsidRDefault="00317F93" w:rsidP="00317F93">
      <w:pPr>
        <w:pStyle w:val="ListParagraph"/>
        <w:numPr>
          <w:ilvl w:val="0"/>
          <w:numId w:val="4"/>
        </w:numPr>
      </w:pPr>
      <w:r>
        <w:t>Limited to 2 seats per jurisdiction, first come first serve basis</w:t>
      </w:r>
      <w:r w:rsidR="00AE1DA1">
        <w:t>.</w:t>
      </w:r>
    </w:p>
    <w:p w14:paraId="217F4081" w14:textId="77777777" w:rsidR="00317F93" w:rsidRDefault="00317F93"/>
    <w:p w14:paraId="2001BAC9" w14:textId="1B0BFCAB" w:rsidR="00253C07" w:rsidRDefault="00253C07">
      <w:pPr>
        <w:rPr>
          <w:b/>
          <w:bCs/>
        </w:rPr>
      </w:pPr>
      <w:r w:rsidRPr="00253C07">
        <w:rPr>
          <w:b/>
          <w:bCs/>
        </w:rPr>
        <w:t>CDC Guidance: COVID-19 CI and CT among Refugee, Immigrant, and Migrant Populations</w:t>
      </w:r>
    </w:p>
    <w:p w14:paraId="35E8E72A" w14:textId="77777777" w:rsidR="00317F93" w:rsidRPr="00317F93" w:rsidRDefault="00317F93" w:rsidP="00317F93">
      <w:pPr>
        <w:pStyle w:val="ListParagraph"/>
        <w:numPr>
          <w:ilvl w:val="0"/>
          <w:numId w:val="5"/>
        </w:numPr>
        <w:rPr>
          <w:b/>
          <w:bCs/>
        </w:rPr>
      </w:pPr>
    </w:p>
    <w:p w14:paraId="54C06C64" w14:textId="3E0FAB29" w:rsidR="00253C07" w:rsidRDefault="00253C07"/>
    <w:p w14:paraId="7A261B1C" w14:textId="22EAEB7F" w:rsidR="00253C07" w:rsidRPr="00253C07" w:rsidRDefault="00253C07">
      <w:pPr>
        <w:rPr>
          <w:b/>
          <w:bCs/>
        </w:rPr>
      </w:pPr>
      <w:r w:rsidRPr="00253C07">
        <w:rPr>
          <w:b/>
          <w:bCs/>
        </w:rPr>
        <w:t>CDC Guidance: COVID-19 CI and CT among Refugee, Immigrant, and Migrant Populations</w:t>
      </w:r>
    </w:p>
    <w:p w14:paraId="47822DBD" w14:textId="77777777" w:rsidR="00253C07" w:rsidRDefault="00253C07"/>
    <w:p w14:paraId="125428F0" w14:textId="77777777" w:rsidR="00AE11E0" w:rsidRDefault="00AE11E0"/>
    <w:sectPr w:rsidR="00AE11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D936BF"/>
    <w:multiLevelType w:val="hybridMultilevel"/>
    <w:tmpl w:val="DF844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AE"/>
    <w:multiLevelType w:val="hybridMultilevel"/>
    <w:tmpl w:val="2D3E1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AC7FD4"/>
    <w:multiLevelType w:val="hybridMultilevel"/>
    <w:tmpl w:val="8F4A8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D35FA1"/>
    <w:multiLevelType w:val="hybridMultilevel"/>
    <w:tmpl w:val="A63837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FB288D"/>
    <w:multiLevelType w:val="hybridMultilevel"/>
    <w:tmpl w:val="E82CA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1E0"/>
    <w:rsid w:val="00253C07"/>
    <w:rsid w:val="00317F93"/>
    <w:rsid w:val="003E5C60"/>
    <w:rsid w:val="007515DC"/>
    <w:rsid w:val="00787D10"/>
    <w:rsid w:val="00AE11E0"/>
    <w:rsid w:val="00AE1DA1"/>
    <w:rsid w:val="00F4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3A67A"/>
  <w15:chartTrackingRefBased/>
  <w15:docId w15:val="{17B7CDCB-8D23-46C9-8290-598063AC1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11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17F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7F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virk@cst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Darden</dc:creator>
  <cp:keywords/>
  <dc:description/>
  <cp:lastModifiedBy>Alexis Darden</cp:lastModifiedBy>
  <cp:revision>3</cp:revision>
  <dcterms:created xsi:type="dcterms:W3CDTF">2021-01-13T19:33:00Z</dcterms:created>
  <dcterms:modified xsi:type="dcterms:W3CDTF">2021-01-14T04:26:00Z</dcterms:modified>
</cp:coreProperties>
</file>