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FE88B5" w14:textId="58EA1AC9" w:rsidR="00036C82" w:rsidRPr="001C0985" w:rsidRDefault="001C0985">
      <w:pPr>
        <w:rPr>
          <w:b/>
          <w:bCs/>
        </w:rPr>
      </w:pPr>
      <w:r w:rsidRPr="001C0985">
        <w:rPr>
          <w:b/>
          <w:bCs/>
        </w:rPr>
        <w:t>CI and CT Workgroup</w:t>
      </w:r>
    </w:p>
    <w:p w14:paraId="28126C36" w14:textId="7DF110EE" w:rsidR="001C0985" w:rsidRPr="001C0985" w:rsidRDefault="001C0985">
      <w:pPr>
        <w:rPr>
          <w:b/>
          <w:bCs/>
        </w:rPr>
      </w:pPr>
      <w:r w:rsidRPr="001C0985">
        <w:rPr>
          <w:b/>
          <w:bCs/>
        </w:rPr>
        <w:t>February 4, 2021</w:t>
      </w:r>
    </w:p>
    <w:p w14:paraId="242377E5" w14:textId="384ED8D3" w:rsidR="001C0985" w:rsidRPr="001C0985" w:rsidRDefault="001C0985">
      <w:pPr>
        <w:rPr>
          <w:b/>
          <w:bCs/>
        </w:rPr>
      </w:pPr>
      <w:r w:rsidRPr="001C0985">
        <w:rPr>
          <w:b/>
          <w:bCs/>
        </w:rPr>
        <w:t>4:00 – 5:00pm ET</w:t>
      </w:r>
    </w:p>
    <w:p w14:paraId="05E2613C" w14:textId="5504E482" w:rsidR="001C0985" w:rsidRDefault="001C0985"/>
    <w:p w14:paraId="37BF2B2A" w14:textId="6181B4A6" w:rsidR="001C0985" w:rsidRPr="001C0985" w:rsidRDefault="001C0985">
      <w:pPr>
        <w:rPr>
          <w:b/>
          <w:bCs/>
          <w:u w:val="single"/>
        </w:rPr>
      </w:pPr>
      <w:r w:rsidRPr="001C0985">
        <w:rPr>
          <w:b/>
          <w:bCs/>
          <w:u w:val="single"/>
        </w:rPr>
        <w:t>Agenda</w:t>
      </w:r>
    </w:p>
    <w:p w14:paraId="459F6536" w14:textId="50017DB6" w:rsidR="001C0985" w:rsidRDefault="001C0985" w:rsidP="001C0985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Welcome – Andrew Adams, CSTE &amp; Workgroup Co-Chair(s)</w:t>
      </w:r>
    </w:p>
    <w:p w14:paraId="64407CF7" w14:textId="73A942CD" w:rsidR="00DD2C91" w:rsidRPr="00DD2C91" w:rsidRDefault="00DD2C91" w:rsidP="00DD2C91">
      <w:pPr>
        <w:pStyle w:val="ListParagraph"/>
        <w:numPr>
          <w:ilvl w:val="1"/>
          <w:numId w:val="1"/>
        </w:numPr>
        <w:rPr>
          <w:rFonts w:eastAsia="Times New Roman"/>
          <w:i/>
          <w:iCs/>
        </w:rPr>
      </w:pPr>
      <w:r w:rsidRPr="00DD2C91">
        <w:rPr>
          <w:rFonts w:eastAsia="Times New Roman"/>
          <w:i/>
          <w:iCs/>
        </w:rPr>
        <w:t>Tom Safranek retired last Friday</w:t>
      </w:r>
    </w:p>
    <w:p w14:paraId="0EFAA7B4" w14:textId="77777777" w:rsidR="001C0985" w:rsidRDefault="001C0985" w:rsidP="001C0985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Care Resource Coordination – Shada Rouhani &amp; Hannah Lieberman, Partners in Health</w:t>
      </w:r>
    </w:p>
    <w:p w14:paraId="41006B20" w14:textId="77777777" w:rsidR="001C0985" w:rsidRDefault="001C0985" w:rsidP="001C0985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Open Forum Discussion: </w:t>
      </w:r>
    </w:p>
    <w:p w14:paraId="481A7015" w14:textId="77777777" w:rsidR="001C0985" w:rsidRDefault="001C0985" w:rsidP="001C0985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CI/CT Workflow Solutions and Processes</w:t>
      </w:r>
    </w:p>
    <w:p w14:paraId="394ABE14" w14:textId="77777777" w:rsidR="001C0985" w:rsidRDefault="001C0985" w:rsidP="001C0985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CI/CT During Vaccine Administration Operations </w:t>
      </w:r>
    </w:p>
    <w:p w14:paraId="036AE70D" w14:textId="77777777" w:rsidR="001C0985" w:rsidRDefault="001C0985" w:rsidP="001C0985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Long-range Planning for CI/CT Operations </w:t>
      </w:r>
    </w:p>
    <w:p w14:paraId="372E92C6" w14:textId="77777777" w:rsidR="001C0985" w:rsidRDefault="001C0985" w:rsidP="001C0985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Adjourn </w:t>
      </w:r>
    </w:p>
    <w:p w14:paraId="10C1807D" w14:textId="5FD6B710" w:rsidR="001C0985" w:rsidRDefault="001C0985" w:rsidP="001C0985"/>
    <w:p w14:paraId="2B78D461" w14:textId="459C925A" w:rsidR="001C0985" w:rsidRDefault="001C0985" w:rsidP="001C0985">
      <w:pPr>
        <w:rPr>
          <w:b/>
          <w:bCs/>
          <w:u w:val="single"/>
        </w:rPr>
      </w:pPr>
      <w:r w:rsidRPr="001C0985">
        <w:rPr>
          <w:b/>
          <w:bCs/>
          <w:u w:val="single"/>
        </w:rPr>
        <w:t>Care Resource Coordination</w:t>
      </w:r>
    </w:p>
    <w:p w14:paraId="22A766FB" w14:textId="4B10A8B3" w:rsidR="001C0985" w:rsidRDefault="00DD2C91" w:rsidP="001C0985">
      <w:pPr>
        <w:pStyle w:val="ListParagraph"/>
        <w:numPr>
          <w:ilvl w:val="0"/>
          <w:numId w:val="3"/>
        </w:numPr>
      </w:pPr>
      <w:r>
        <w:t>Partners in Health is a global organization</w:t>
      </w:r>
    </w:p>
    <w:p w14:paraId="5924B0F8" w14:textId="58A9107A" w:rsidR="00DD2C91" w:rsidRDefault="00DD2C91" w:rsidP="001C0985">
      <w:pPr>
        <w:pStyle w:val="ListParagraph"/>
        <w:numPr>
          <w:ilvl w:val="0"/>
          <w:numId w:val="3"/>
        </w:numPr>
      </w:pPr>
      <w:r>
        <w:t>Care resource coordination and why it matters</w:t>
      </w:r>
    </w:p>
    <w:p w14:paraId="68E9EFFC" w14:textId="644CD2B2" w:rsidR="00DD2C91" w:rsidRDefault="00DD2C91" w:rsidP="00DD2C91">
      <w:pPr>
        <w:pStyle w:val="ListParagraph"/>
        <w:numPr>
          <w:ilvl w:val="1"/>
          <w:numId w:val="3"/>
        </w:numPr>
      </w:pPr>
      <w:r>
        <w:t>Essential to breaking chains of transmission</w:t>
      </w:r>
    </w:p>
    <w:p w14:paraId="723BD5D2" w14:textId="62D08341" w:rsidR="00DD2C91" w:rsidRDefault="00DD2C91" w:rsidP="00DD2C91">
      <w:pPr>
        <w:pStyle w:val="ListParagraph"/>
        <w:numPr>
          <w:ilvl w:val="1"/>
          <w:numId w:val="3"/>
        </w:numPr>
      </w:pPr>
      <w:r>
        <w:t>Safe isolation and quarantine require resources</w:t>
      </w:r>
    </w:p>
    <w:p w14:paraId="744833EB" w14:textId="094D102C" w:rsidR="00DD2C91" w:rsidRDefault="00DD2C91" w:rsidP="00DD2C91">
      <w:pPr>
        <w:pStyle w:val="ListParagraph"/>
        <w:numPr>
          <w:ilvl w:val="1"/>
          <w:numId w:val="3"/>
        </w:numPr>
      </w:pPr>
      <w:r>
        <w:t>Many people cannot stay home without help</w:t>
      </w:r>
    </w:p>
    <w:p w14:paraId="6C720FEB" w14:textId="5DCC796E" w:rsidR="00DD2C91" w:rsidRDefault="00DD2C91" w:rsidP="00DD2C91">
      <w:pPr>
        <w:pStyle w:val="ListParagraph"/>
        <w:numPr>
          <w:ilvl w:val="2"/>
          <w:numId w:val="3"/>
        </w:numPr>
      </w:pPr>
      <w:r>
        <w:t>15-20% of cases and contacts in Massachusetts</w:t>
      </w:r>
    </w:p>
    <w:p w14:paraId="085B4662" w14:textId="74CD5A25" w:rsidR="00DD2C91" w:rsidRDefault="00DD2C91" w:rsidP="00DD2C91">
      <w:pPr>
        <w:pStyle w:val="ListParagraph"/>
        <w:numPr>
          <w:ilvl w:val="2"/>
          <w:numId w:val="3"/>
        </w:numPr>
      </w:pPr>
      <w:r>
        <w:t>72% of cases in San Francisco neighborhood</w:t>
      </w:r>
    </w:p>
    <w:p w14:paraId="11DD6ECD" w14:textId="1C023B4D" w:rsidR="00DD2C91" w:rsidRDefault="00DD2C91" w:rsidP="00DD2C91">
      <w:pPr>
        <w:pStyle w:val="ListParagraph"/>
        <w:numPr>
          <w:ilvl w:val="1"/>
          <w:numId w:val="3"/>
        </w:numPr>
      </w:pPr>
      <w:r>
        <w:t>Help can be hard to navigate</w:t>
      </w:r>
    </w:p>
    <w:p w14:paraId="1CA9CAB9" w14:textId="5E33897C" w:rsidR="00DD2C91" w:rsidRDefault="00DD2C91" w:rsidP="00DD2C91">
      <w:pPr>
        <w:pStyle w:val="ListParagraph"/>
        <w:numPr>
          <w:ilvl w:val="0"/>
          <w:numId w:val="3"/>
        </w:numPr>
      </w:pPr>
      <w:r>
        <w:t>Care resource coordination programs</w:t>
      </w:r>
    </w:p>
    <w:p w14:paraId="7A2E4A49" w14:textId="5FD6A2D3" w:rsidR="00DD2C91" w:rsidRDefault="00DD2C91" w:rsidP="00DD2C91">
      <w:pPr>
        <w:pStyle w:val="ListParagraph"/>
        <w:numPr>
          <w:ilvl w:val="1"/>
          <w:numId w:val="3"/>
        </w:numPr>
      </w:pPr>
      <w:r>
        <w:t>Are essential to disease control</w:t>
      </w:r>
    </w:p>
    <w:p w14:paraId="4831672C" w14:textId="349376C8" w:rsidR="00DD2C91" w:rsidRDefault="00DD2C91" w:rsidP="00DD2C91">
      <w:pPr>
        <w:pStyle w:val="ListParagraph"/>
        <w:numPr>
          <w:ilvl w:val="1"/>
          <w:numId w:val="3"/>
        </w:numPr>
      </w:pPr>
      <w:r>
        <w:t>Address social determinants of health</w:t>
      </w:r>
    </w:p>
    <w:p w14:paraId="494D3FA6" w14:textId="03736837" w:rsidR="00DD2C91" w:rsidRDefault="00DD2C91" w:rsidP="00DD2C91">
      <w:pPr>
        <w:pStyle w:val="ListParagraph"/>
        <w:numPr>
          <w:ilvl w:val="1"/>
          <w:numId w:val="3"/>
        </w:numPr>
      </w:pPr>
      <w:r>
        <w:t>Improve health capacity</w:t>
      </w:r>
    </w:p>
    <w:p w14:paraId="7D71B8DA" w14:textId="0EB01CB5" w:rsidR="00DD2C91" w:rsidRDefault="00DD2C91" w:rsidP="00DD2C91">
      <w:pPr>
        <w:pStyle w:val="ListParagraph"/>
        <w:numPr>
          <w:ilvl w:val="1"/>
          <w:numId w:val="3"/>
        </w:numPr>
      </w:pPr>
      <w:r>
        <w:t>Improve trust</w:t>
      </w:r>
    </w:p>
    <w:p w14:paraId="154A1004" w14:textId="48788FA0" w:rsidR="00DD2C91" w:rsidRDefault="00DD2C91" w:rsidP="00DD2C91">
      <w:pPr>
        <w:pStyle w:val="ListParagraph"/>
        <w:numPr>
          <w:ilvl w:val="0"/>
          <w:numId w:val="3"/>
        </w:numPr>
      </w:pPr>
      <w:r>
        <w:t>Barriers</w:t>
      </w:r>
    </w:p>
    <w:p w14:paraId="5A37DC8F" w14:textId="22F5FBC3" w:rsidR="00DD2C91" w:rsidRDefault="00DD2C91" w:rsidP="00DD2C91">
      <w:pPr>
        <w:pStyle w:val="ListParagraph"/>
        <w:numPr>
          <w:ilvl w:val="1"/>
          <w:numId w:val="3"/>
        </w:numPr>
      </w:pPr>
      <w:r>
        <w:t>Perceived complexit5y of program design and rollout</w:t>
      </w:r>
    </w:p>
    <w:p w14:paraId="51C82E46" w14:textId="0E01C931" w:rsidR="00DD2C91" w:rsidRDefault="00DD2C91" w:rsidP="00DD2C91">
      <w:pPr>
        <w:pStyle w:val="ListParagraph"/>
        <w:numPr>
          <w:ilvl w:val="1"/>
          <w:numId w:val="3"/>
        </w:numPr>
      </w:pPr>
      <w:r>
        <w:t>Limited resources, including funding and staff</w:t>
      </w:r>
    </w:p>
    <w:p w14:paraId="7590239B" w14:textId="1D480723" w:rsidR="00DD2C91" w:rsidRDefault="00DD2C91" w:rsidP="00DD2C91">
      <w:pPr>
        <w:pStyle w:val="ListParagraph"/>
        <w:numPr>
          <w:ilvl w:val="1"/>
          <w:numId w:val="3"/>
        </w:numPr>
      </w:pPr>
      <w:r>
        <w:t>Disjointed social support services</w:t>
      </w:r>
    </w:p>
    <w:p w14:paraId="6F468E6C" w14:textId="1840B405" w:rsidR="00DD2C91" w:rsidRDefault="00DD2C91" w:rsidP="00DD2C91">
      <w:pPr>
        <w:pStyle w:val="ListParagraph"/>
        <w:numPr>
          <w:ilvl w:val="1"/>
          <w:numId w:val="3"/>
        </w:numPr>
      </w:pPr>
      <w:r>
        <w:t>Competing priorities in COVID-19 response</w:t>
      </w:r>
    </w:p>
    <w:p w14:paraId="0546E3BC" w14:textId="30452547" w:rsidR="00DD2C91" w:rsidRDefault="00DD2C91" w:rsidP="00DD2C91">
      <w:pPr>
        <w:pStyle w:val="ListParagraph"/>
        <w:numPr>
          <w:ilvl w:val="0"/>
          <w:numId w:val="3"/>
        </w:numPr>
      </w:pPr>
      <w:r>
        <w:t>How to design</w:t>
      </w:r>
    </w:p>
    <w:p w14:paraId="67B3CEC9" w14:textId="76A05C7B" w:rsidR="00DD2C91" w:rsidRDefault="00DD2C91" w:rsidP="00DD2C91">
      <w:pPr>
        <w:pStyle w:val="ListParagraph"/>
        <w:numPr>
          <w:ilvl w:val="1"/>
          <w:numId w:val="3"/>
        </w:numPr>
      </w:pPr>
      <w:r>
        <w:t>White paper created for this</w:t>
      </w:r>
    </w:p>
    <w:p w14:paraId="0108D904" w14:textId="6BCC73B8" w:rsidR="00DD2C91" w:rsidRDefault="00DD2C91" w:rsidP="00DD2C91">
      <w:pPr>
        <w:pStyle w:val="ListParagraph"/>
        <w:numPr>
          <w:ilvl w:val="1"/>
          <w:numId w:val="3"/>
        </w:numPr>
      </w:pPr>
      <w:r>
        <w:t>11 questions to address the design</w:t>
      </w:r>
    </w:p>
    <w:p w14:paraId="1D804B83" w14:textId="3D0A2C93" w:rsidR="00DD2C91" w:rsidRDefault="00DD2C91" w:rsidP="00DD2C91">
      <w:pPr>
        <w:pStyle w:val="ListParagraph"/>
        <w:numPr>
          <w:ilvl w:val="1"/>
          <w:numId w:val="3"/>
        </w:numPr>
      </w:pPr>
      <w:r>
        <w:t>How will cases or contacts who need support be identified?</w:t>
      </w:r>
    </w:p>
    <w:p w14:paraId="4A5CE9C1" w14:textId="35AC43EE" w:rsidR="00DD2C91" w:rsidRDefault="00DD2C91" w:rsidP="00DD2C91">
      <w:pPr>
        <w:pStyle w:val="ListParagraph"/>
        <w:numPr>
          <w:ilvl w:val="2"/>
          <w:numId w:val="3"/>
        </w:numPr>
      </w:pPr>
      <w:r>
        <w:t>Starts with CIs/CTs</w:t>
      </w:r>
    </w:p>
    <w:p w14:paraId="2CB6E378" w14:textId="217E554D" w:rsidR="00DD2C91" w:rsidRDefault="00DD2C91" w:rsidP="00DD2C91">
      <w:pPr>
        <w:pStyle w:val="ListParagraph"/>
        <w:numPr>
          <w:ilvl w:val="3"/>
          <w:numId w:val="3"/>
        </w:numPr>
      </w:pPr>
      <w:r>
        <w:t>Use a standard scripted needs assessments</w:t>
      </w:r>
    </w:p>
    <w:p w14:paraId="069B2C04" w14:textId="71B97E0A" w:rsidR="00DD2C91" w:rsidRDefault="00DD2C91" w:rsidP="00DD2C91">
      <w:pPr>
        <w:pStyle w:val="ListParagraph"/>
        <w:numPr>
          <w:ilvl w:val="3"/>
          <w:numId w:val="3"/>
        </w:numPr>
      </w:pPr>
      <w:r>
        <w:t>Train CIs/CTs</w:t>
      </w:r>
    </w:p>
    <w:p w14:paraId="29E74185" w14:textId="68DB08F8" w:rsidR="00DD2C91" w:rsidRDefault="00DD2C91" w:rsidP="00DD2C91">
      <w:pPr>
        <w:pStyle w:val="ListParagraph"/>
        <w:numPr>
          <w:ilvl w:val="2"/>
          <w:numId w:val="3"/>
        </w:numPr>
      </w:pPr>
      <w:r>
        <w:t>After a need is identified, how is the person referred to a CRC?</w:t>
      </w:r>
    </w:p>
    <w:p w14:paraId="35F412AC" w14:textId="71951EE8" w:rsidR="00DD2C91" w:rsidRDefault="00DD2C91" w:rsidP="00DD2C91">
      <w:pPr>
        <w:pStyle w:val="ListParagraph"/>
        <w:numPr>
          <w:ilvl w:val="3"/>
          <w:numId w:val="3"/>
        </w:numPr>
      </w:pPr>
      <w:r>
        <w:t>Must be detailed, secure, and timely</w:t>
      </w:r>
    </w:p>
    <w:p w14:paraId="00CFA192" w14:textId="01EA4F0E" w:rsidR="008E1F38" w:rsidRDefault="008E1F38" w:rsidP="008E1F38">
      <w:pPr>
        <w:pStyle w:val="ListParagraph"/>
        <w:numPr>
          <w:ilvl w:val="2"/>
          <w:numId w:val="3"/>
        </w:numPr>
      </w:pPr>
      <w:r>
        <w:t>How will the resource lists be generated, maintained, and updated?</w:t>
      </w:r>
    </w:p>
    <w:p w14:paraId="14E77DB1" w14:textId="011E5F1F" w:rsidR="008E1F38" w:rsidRDefault="008E1F38" w:rsidP="008E1F38">
      <w:pPr>
        <w:pStyle w:val="ListParagraph"/>
        <w:numPr>
          <w:ilvl w:val="2"/>
          <w:numId w:val="3"/>
        </w:numPr>
      </w:pPr>
      <w:r>
        <w:lastRenderedPageBreak/>
        <w:t>What are the best practices for referrals from a CRC for services?</w:t>
      </w:r>
    </w:p>
    <w:p w14:paraId="0533DA8B" w14:textId="4F9D5EEE" w:rsidR="008E1F38" w:rsidRDefault="008E1F38" w:rsidP="008E1F38">
      <w:pPr>
        <w:pStyle w:val="ListParagraph"/>
        <w:numPr>
          <w:ilvl w:val="2"/>
          <w:numId w:val="3"/>
        </w:numPr>
      </w:pPr>
      <w:r>
        <w:t>What metrics can track the success of a CRC program?</w:t>
      </w:r>
    </w:p>
    <w:p w14:paraId="634FA0A2" w14:textId="771B5567" w:rsidR="008E1F38" w:rsidRDefault="008E1F38" w:rsidP="008E1F38">
      <w:pPr>
        <w:pStyle w:val="ListParagraph"/>
        <w:numPr>
          <w:ilvl w:val="1"/>
          <w:numId w:val="3"/>
        </w:numPr>
      </w:pPr>
      <w:r>
        <w:t>Upcoming and available resources</w:t>
      </w:r>
    </w:p>
    <w:p w14:paraId="6EA84B70" w14:textId="6C011F8F" w:rsidR="008E1F38" w:rsidRDefault="008E1F38" w:rsidP="008E1F38">
      <w:pPr>
        <w:pStyle w:val="ListParagraph"/>
        <w:numPr>
          <w:ilvl w:val="2"/>
          <w:numId w:val="3"/>
        </w:numPr>
      </w:pPr>
      <w:r>
        <w:t>Cases studies</w:t>
      </w:r>
    </w:p>
    <w:p w14:paraId="022492F6" w14:textId="60658B32" w:rsidR="008E1F38" w:rsidRDefault="008E1F38" w:rsidP="008E1F38">
      <w:pPr>
        <w:pStyle w:val="ListParagraph"/>
        <w:numPr>
          <w:ilvl w:val="3"/>
          <w:numId w:val="3"/>
        </w:numPr>
      </w:pPr>
      <w:r>
        <w:t>Examples of successful programs ranging in location, scale, and program model</w:t>
      </w:r>
    </w:p>
    <w:p w14:paraId="3299D475" w14:textId="217867E5" w:rsidR="008E1F38" w:rsidRDefault="008E1F38" w:rsidP="008E1F38">
      <w:pPr>
        <w:pStyle w:val="ListParagraph"/>
        <w:numPr>
          <w:ilvl w:val="3"/>
          <w:numId w:val="3"/>
        </w:numPr>
      </w:pPr>
      <w:r>
        <w:t xml:space="preserve">Covers nuts and bolts of program implementation as well as successes, challenges, and lessons learned </w:t>
      </w:r>
    </w:p>
    <w:p w14:paraId="3C6D280C" w14:textId="4882304E" w:rsidR="008E1F38" w:rsidRDefault="008E1F38" w:rsidP="008E1F38">
      <w:pPr>
        <w:pStyle w:val="ListParagraph"/>
        <w:numPr>
          <w:ilvl w:val="2"/>
          <w:numId w:val="3"/>
        </w:numPr>
      </w:pPr>
      <w:r>
        <w:t>Audience</w:t>
      </w:r>
    </w:p>
    <w:p w14:paraId="5DD8AAB0" w14:textId="59C1AF7B" w:rsidR="008E1F38" w:rsidRDefault="008E1F38" w:rsidP="008E1F38">
      <w:pPr>
        <w:pStyle w:val="ListParagraph"/>
        <w:numPr>
          <w:ilvl w:val="3"/>
          <w:numId w:val="3"/>
        </w:numPr>
      </w:pPr>
      <w:r>
        <w:t>Public health implementers looking to strengthen or launch their own CRC program</w:t>
      </w:r>
    </w:p>
    <w:p w14:paraId="7675DC58" w14:textId="3EC88FF1" w:rsidR="008E1F38" w:rsidRDefault="008E1F38" w:rsidP="008E1F38">
      <w:pPr>
        <w:pStyle w:val="ListParagraph"/>
        <w:numPr>
          <w:ilvl w:val="2"/>
          <w:numId w:val="3"/>
        </w:numPr>
      </w:pPr>
      <w:r>
        <w:t>Format</w:t>
      </w:r>
    </w:p>
    <w:p w14:paraId="720E637F" w14:textId="23367643" w:rsidR="008E1F38" w:rsidRDefault="008E1F38" w:rsidP="008E1F38">
      <w:pPr>
        <w:pStyle w:val="ListParagraph"/>
        <w:numPr>
          <w:ilvl w:val="3"/>
          <w:numId w:val="3"/>
        </w:numPr>
      </w:pPr>
      <w:r>
        <w:t>5-6 pages, developed in collaboration with implementing programs</w:t>
      </w:r>
    </w:p>
    <w:p w14:paraId="7B63B969" w14:textId="48F4FE11" w:rsidR="008E1F38" w:rsidRDefault="008E1F38" w:rsidP="008E1F38">
      <w:pPr>
        <w:pStyle w:val="ListParagraph"/>
        <w:numPr>
          <w:ilvl w:val="2"/>
          <w:numId w:val="3"/>
        </w:numPr>
      </w:pPr>
      <w:r>
        <w:t>PIH resource library</w:t>
      </w:r>
    </w:p>
    <w:p w14:paraId="79C3ABA3" w14:textId="25C65EC9" w:rsidR="008E1F38" w:rsidRDefault="008E1F38" w:rsidP="008E1F38">
      <w:pPr>
        <w:pStyle w:val="ListParagraph"/>
        <w:numPr>
          <w:ilvl w:val="3"/>
          <w:numId w:val="3"/>
        </w:numPr>
      </w:pPr>
      <w:hyperlink r:id="rId5" w:history="1">
        <w:r w:rsidRPr="0011392A">
          <w:rPr>
            <w:rStyle w:val="Hyperlink"/>
          </w:rPr>
          <w:t>https://www.pih.org/learning-collaborative/pih-us-covid-19</w:t>
        </w:r>
      </w:hyperlink>
      <w:r>
        <w:t xml:space="preserve"> </w:t>
      </w:r>
    </w:p>
    <w:p w14:paraId="1455CD38" w14:textId="6236EFD1" w:rsidR="008E1F38" w:rsidRDefault="008E1F38" w:rsidP="008E1F38">
      <w:pPr>
        <w:pStyle w:val="ListParagraph"/>
        <w:numPr>
          <w:ilvl w:val="2"/>
          <w:numId w:val="3"/>
        </w:numPr>
      </w:pPr>
      <w:r>
        <w:t xml:space="preserve">PIH learning collaborative and expanded resource library </w:t>
      </w:r>
    </w:p>
    <w:p w14:paraId="05A25194" w14:textId="0A716A5B" w:rsidR="008E1F38" w:rsidRPr="001C0985" w:rsidRDefault="008E1F38" w:rsidP="008E1F38">
      <w:pPr>
        <w:pStyle w:val="ListParagraph"/>
        <w:numPr>
          <w:ilvl w:val="3"/>
          <w:numId w:val="3"/>
        </w:numPr>
      </w:pPr>
      <w:hyperlink r:id="rId6" w:history="1">
        <w:r w:rsidRPr="0011392A">
          <w:rPr>
            <w:rStyle w:val="Hyperlink"/>
          </w:rPr>
          <w:t>https://www.learning.pih.org./contact</w:t>
        </w:r>
      </w:hyperlink>
      <w:r>
        <w:t xml:space="preserve">  </w:t>
      </w:r>
    </w:p>
    <w:p w14:paraId="6C837766" w14:textId="5FB8CEDF" w:rsidR="001C0985" w:rsidRDefault="001C0985" w:rsidP="00452422"/>
    <w:p w14:paraId="7C7C75C4" w14:textId="77777777" w:rsidR="004E48AC" w:rsidRDefault="004E48AC" w:rsidP="004E48AC"/>
    <w:p w14:paraId="402B90A6" w14:textId="5CBAB614" w:rsidR="001C0985" w:rsidRPr="001C0985" w:rsidRDefault="001C0985" w:rsidP="001C0985">
      <w:pPr>
        <w:rPr>
          <w:b/>
          <w:bCs/>
          <w:u w:val="single"/>
        </w:rPr>
      </w:pPr>
      <w:r w:rsidRPr="001C0985">
        <w:rPr>
          <w:b/>
          <w:bCs/>
          <w:u w:val="single"/>
        </w:rPr>
        <w:t>Open Forum Discussion</w:t>
      </w:r>
    </w:p>
    <w:p w14:paraId="01E80130" w14:textId="5F83D48E" w:rsidR="001C0985" w:rsidRDefault="001C0985" w:rsidP="001C0985">
      <w:pPr>
        <w:rPr>
          <w:b/>
          <w:bCs/>
        </w:rPr>
      </w:pPr>
      <w:r w:rsidRPr="001C0985">
        <w:rPr>
          <w:b/>
          <w:bCs/>
        </w:rPr>
        <w:t>CI/CT Workflow Solutions and Processes</w:t>
      </w:r>
    </w:p>
    <w:p w14:paraId="5F7E336F" w14:textId="77777777" w:rsidR="001C0985" w:rsidRPr="001C0985" w:rsidRDefault="001C0985" w:rsidP="001C0985">
      <w:pPr>
        <w:pStyle w:val="ListParagraph"/>
        <w:numPr>
          <w:ilvl w:val="0"/>
          <w:numId w:val="3"/>
        </w:numPr>
        <w:rPr>
          <w:b/>
          <w:bCs/>
        </w:rPr>
      </w:pPr>
    </w:p>
    <w:p w14:paraId="572F3627" w14:textId="07882017" w:rsidR="001C0985" w:rsidRDefault="001C0985" w:rsidP="001C0985">
      <w:pPr>
        <w:rPr>
          <w:b/>
          <w:bCs/>
        </w:rPr>
      </w:pPr>
      <w:r w:rsidRPr="001C0985">
        <w:rPr>
          <w:b/>
          <w:bCs/>
        </w:rPr>
        <w:t>CI/CT During Vaccine Administration Operations</w:t>
      </w:r>
    </w:p>
    <w:p w14:paraId="0C43C203" w14:textId="77777777" w:rsidR="001C0985" w:rsidRPr="001C0985" w:rsidRDefault="001C0985" w:rsidP="001C0985">
      <w:pPr>
        <w:pStyle w:val="ListParagraph"/>
        <w:numPr>
          <w:ilvl w:val="0"/>
          <w:numId w:val="3"/>
        </w:numPr>
        <w:rPr>
          <w:b/>
          <w:bCs/>
        </w:rPr>
      </w:pPr>
    </w:p>
    <w:p w14:paraId="1BEEAC2F" w14:textId="36D93394" w:rsidR="001C0985" w:rsidRPr="001C0985" w:rsidRDefault="001C0985" w:rsidP="001C0985">
      <w:pPr>
        <w:rPr>
          <w:b/>
          <w:bCs/>
        </w:rPr>
      </w:pPr>
      <w:r w:rsidRPr="001C0985">
        <w:rPr>
          <w:b/>
          <w:bCs/>
        </w:rPr>
        <w:t>Long-range Planning for CI/CT Operations</w:t>
      </w:r>
    </w:p>
    <w:p w14:paraId="47FC1DEB" w14:textId="27BD14E3" w:rsidR="001C0985" w:rsidRDefault="004E48AC" w:rsidP="001C0985">
      <w:pPr>
        <w:pStyle w:val="ListParagraph"/>
        <w:numPr>
          <w:ilvl w:val="0"/>
          <w:numId w:val="3"/>
        </w:numPr>
      </w:pPr>
      <w:r>
        <w:t>Worry that this will go away once funding is gone</w:t>
      </w:r>
    </w:p>
    <w:p w14:paraId="0BF715C2" w14:textId="69608825" w:rsidR="00452422" w:rsidRDefault="00452422" w:rsidP="001C0985">
      <w:pPr>
        <w:pStyle w:val="ListParagraph"/>
        <w:numPr>
          <w:ilvl w:val="0"/>
          <w:numId w:val="3"/>
        </w:numPr>
      </w:pPr>
      <w:r>
        <w:t>The digital tools are out there</w:t>
      </w:r>
    </w:p>
    <w:p w14:paraId="3753DFCA" w14:textId="4D35B334" w:rsidR="00452422" w:rsidRPr="00452422" w:rsidRDefault="00452422" w:rsidP="00452422">
      <w:pPr>
        <w:rPr>
          <w:b/>
          <w:bCs/>
        </w:rPr>
      </w:pPr>
      <w:r w:rsidRPr="00452422">
        <w:rPr>
          <w:b/>
          <w:bCs/>
        </w:rPr>
        <w:t>Other</w:t>
      </w:r>
    </w:p>
    <w:p w14:paraId="1564A070" w14:textId="4FE5335B" w:rsidR="00452422" w:rsidRDefault="00452422" w:rsidP="00452422">
      <w:pPr>
        <w:pStyle w:val="ListParagraph"/>
        <w:numPr>
          <w:ilvl w:val="0"/>
          <w:numId w:val="5"/>
        </w:numPr>
      </w:pPr>
      <w:r>
        <w:t>Some states and cities have had to adapt funding dispersing requirements</w:t>
      </w:r>
    </w:p>
    <w:p w14:paraId="26EFFB95" w14:textId="35BC762C" w:rsidR="00452422" w:rsidRDefault="00452422" w:rsidP="00452422">
      <w:pPr>
        <w:pStyle w:val="ListParagraph"/>
        <w:numPr>
          <w:ilvl w:val="0"/>
          <w:numId w:val="5"/>
        </w:numPr>
      </w:pPr>
      <w:r>
        <w:t>Have folks seen testing resources decline in the face of vaccine operations?</w:t>
      </w:r>
    </w:p>
    <w:p w14:paraId="1A0E566B" w14:textId="122D16CE" w:rsidR="00452422" w:rsidRDefault="00452422" w:rsidP="00452422">
      <w:pPr>
        <w:pStyle w:val="ListParagraph"/>
        <w:numPr>
          <w:ilvl w:val="1"/>
          <w:numId w:val="5"/>
        </w:numPr>
      </w:pPr>
      <w:r>
        <w:t>We’ll be in a really bad place if we stop testing</w:t>
      </w:r>
    </w:p>
    <w:p w14:paraId="66D0A271" w14:textId="73940BB9" w:rsidR="00452422" w:rsidRDefault="00452422" w:rsidP="00452422">
      <w:pPr>
        <w:pStyle w:val="ListParagraph"/>
        <w:numPr>
          <w:ilvl w:val="1"/>
          <w:numId w:val="5"/>
        </w:numPr>
      </w:pPr>
      <w:r>
        <w:t>Are folks taking a hit with testing</w:t>
      </w:r>
    </w:p>
    <w:p w14:paraId="1192A4B5" w14:textId="0528FEA8" w:rsidR="00452422" w:rsidRDefault="00452422" w:rsidP="00452422">
      <w:pPr>
        <w:pStyle w:val="ListParagraph"/>
        <w:numPr>
          <w:ilvl w:val="1"/>
          <w:numId w:val="5"/>
        </w:numPr>
      </w:pPr>
      <w:r>
        <w:t>CDC is doing a survey of medical providers</w:t>
      </w:r>
    </w:p>
    <w:p w14:paraId="1A7B2364" w14:textId="4BFFF8E0" w:rsidR="00452422" w:rsidRDefault="00452422" w:rsidP="00452422">
      <w:pPr>
        <w:pStyle w:val="ListParagraph"/>
        <w:numPr>
          <w:ilvl w:val="0"/>
          <w:numId w:val="5"/>
        </w:numPr>
      </w:pPr>
      <w:r w:rsidRPr="00452422">
        <w:t>Hi this is Jess from NY, we have been using a different program, Comm Care for covid which is different than our regular state disease management system</w:t>
      </w:r>
      <w:r>
        <w:t>.</w:t>
      </w:r>
    </w:p>
    <w:p w14:paraId="35FB7DAC" w14:textId="10BE3486" w:rsidR="00452422" w:rsidRDefault="00452422" w:rsidP="00452422">
      <w:pPr>
        <w:pStyle w:val="ListParagraph"/>
        <w:numPr>
          <w:ilvl w:val="1"/>
          <w:numId w:val="5"/>
        </w:numPr>
      </w:pPr>
      <w:r>
        <w:t>Comm Care is great on the user end. How does the back end connect with your disease surveillance system, or other database?</w:t>
      </w:r>
    </w:p>
    <w:p w14:paraId="6BF1A2B6" w14:textId="088C8C18" w:rsidR="00452422" w:rsidRDefault="00452422" w:rsidP="00452422">
      <w:pPr>
        <w:pStyle w:val="ListParagraph"/>
        <w:numPr>
          <w:ilvl w:val="1"/>
          <w:numId w:val="5"/>
        </w:numPr>
      </w:pPr>
      <w:r>
        <w:t>Philadelphia used Comm Care. It’s very slow and not easy to customize if new fields are needed</w:t>
      </w:r>
    </w:p>
    <w:p w14:paraId="12E7353C" w14:textId="037CA796" w:rsidR="00452422" w:rsidRDefault="00452422" w:rsidP="00452422">
      <w:pPr>
        <w:pStyle w:val="ListParagraph"/>
        <w:numPr>
          <w:ilvl w:val="1"/>
          <w:numId w:val="5"/>
        </w:numPr>
      </w:pPr>
      <w:r>
        <w:t>In VA we use Sara Alert and would be happy to connect you with our product team and (more usefully) other jurisdictions using Sara Alert</w:t>
      </w:r>
    </w:p>
    <w:p w14:paraId="6035E21C" w14:textId="0C269759" w:rsidR="00452422" w:rsidRDefault="00452422" w:rsidP="00452422">
      <w:pPr>
        <w:pStyle w:val="ListParagraph"/>
        <w:numPr>
          <w:ilvl w:val="0"/>
          <w:numId w:val="5"/>
        </w:numPr>
      </w:pPr>
      <w:r>
        <w:lastRenderedPageBreak/>
        <w:t>Public health cannot tackle this pandemic alone. We need to engage the private sector for testing, patient education and vaccine</w:t>
      </w:r>
    </w:p>
    <w:p w14:paraId="1B06BDD0" w14:textId="2073547B" w:rsidR="00452422" w:rsidRDefault="00452422" w:rsidP="00452422">
      <w:pPr>
        <w:pStyle w:val="ListParagraph"/>
        <w:numPr>
          <w:ilvl w:val="1"/>
          <w:numId w:val="5"/>
        </w:numPr>
      </w:pPr>
      <w:r>
        <w:t>NY’s issue is that they are trying to transition all that information into their CDESS system</w:t>
      </w:r>
    </w:p>
    <w:p w14:paraId="12DFE3AF" w14:textId="4B9CC80F" w:rsidR="00452422" w:rsidRDefault="00452422" w:rsidP="00452422">
      <w:pPr>
        <w:pStyle w:val="ListParagraph"/>
        <w:numPr>
          <w:ilvl w:val="0"/>
          <w:numId w:val="5"/>
        </w:numPr>
      </w:pPr>
      <w:r>
        <w:t>How are folks integrating or not integrating these systems?</w:t>
      </w:r>
    </w:p>
    <w:p w14:paraId="58B3BA9F" w14:textId="1195CE6A" w:rsidR="00452422" w:rsidRDefault="00452422" w:rsidP="00452422">
      <w:pPr>
        <w:pStyle w:val="ListParagraph"/>
        <w:numPr>
          <w:ilvl w:val="0"/>
          <w:numId w:val="5"/>
        </w:numPr>
      </w:pPr>
      <w:r>
        <w:t>What are others’ experience with monitoring apps like Sara Alert</w:t>
      </w:r>
    </w:p>
    <w:sectPr w:rsidR="004524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265C62"/>
    <w:multiLevelType w:val="hybridMultilevel"/>
    <w:tmpl w:val="45FAE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E51A3"/>
    <w:multiLevelType w:val="hybridMultilevel"/>
    <w:tmpl w:val="608C6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852FA"/>
    <w:multiLevelType w:val="hybridMultilevel"/>
    <w:tmpl w:val="EFA05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15291"/>
    <w:multiLevelType w:val="hybridMultilevel"/>
    <w:tmpl w:val="2EFA8422"/>
    <w:lvl w:ilvl="0" w:tplc="E452DFFA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985"/>
    <w:rsid w:val="001C0985"/>
    <w:rsid w:val="003E5C60"/>
    <w:rsid w:val="00452422"/>
    <w:rsid w:val="004E48AC"/>
    <w:rsid w:val="006F001D"/>
    <w:rsid w:val="00787D10"/>
    <w:rsid w:val="008E1F38"/>
    <w:rsid w:val="00DD2C91"/>
    <w:rsid w:val="00F4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1D7F5"/>
  <w15:chartTrackingRefBased/>
  <w15:docId w15:val="{5B57A9B3-7E6E-4EF7-B2D2-C86E0E2A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985"/>
    <w:pPr>
      <w:spacing w:after="0" w:line="240" w:lineRule="auto"/>
      <w:ind w:left="720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8E1F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1F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81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earning.pih.org./contact" TargetMode="External"/><Relationship Id="rId5" Type="http://schemas.openxmlformats.org/officeDocument/2006/relationships/hyperlink" Target="https://www.pih.org/learning-collaborative/pih-us-covid-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Darden</dc:creator>
  <cp:keywords/>
  <dc:description/>
  <cp:lastModifiedBy>Alexis Darden</cp:lastModifiedBy>
  <cp:revision>2</cp:revision>
  <dcterms:created xsi:type="dcterms:W3CDTF">2021-02-04T20:06:00Z</dcterms:created>
  <dcterms:modified xsi:type="dcterms:W3CDTF">2021-02-04T21:59:00Z</dcterms:modified>
</cp:coreProperties>
</file>