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AC3" w:rsidRDefault="003C75C6">
      <w:r>
        <w:t>Johns Hopkins Center for Health Security April 2</w:t>
      </w:r>
    </w:p>
    <w:p w:rsidR="003C75C6" w:rsidRDefault="003C75C6">
      <w:hyperlink r:id="rId5" w:history="1">
        <w:r>
          <w:rPr>
            <w:rStyle w:val="Hyperlink"/>
          </w:rPr>
          <w:t>http://www.centerforhealthsecurity.org/resources/COVID-19/Serology-based-tests-for-COVID-19.html</w:t>
        </w:r>
      </w:hyperlink>
    </w:p>
    <w:p w:rsidR="003C75C6" w:rsidRDefault="003C75C6"/>
    <w:p w:rsidR="003C75C6" w:rsidRDefault="003C75C6">
      <w:r>
        <w:t>(sorry some of the text is cut off)</w:t>
      </w:r>
      <w:bookmarkStart w:id="0" w:name="_GoBack"/>
      <w:bookmarkEnd w:id="0"/>
    </w:p>
    <w:p w:rsidR="003C75C6" w:rsidRDefault="003C75C6"/>
    <w:p w:rsidR="003C75C6" w:rsidRPr="003C75C6" w:rsidRDefault="003C75C6" w:rsidP="003C75C6">
      <w:pPr>
        <w:spacing w:before="100" w:beforeAutospacing="1" w:after="100" w:afterAutospacing="1" w:line="756" w:lineRule="atLeast"/>
        <w:outlineLvl w:val="0"/>
        <w:rPr>
          <w:rFonts w:ascii="Times New Roman" w:eastAsia="Times New Roman" w:hAnsi="Times New Roman" w:cs="Times New Roman"/>
          <w:b/>
          <w:bCs/>
          <w:color w:val="31261D"/>
          <w:kern w:val="36"/>
          <w:sz w:val="63"/>
          <w:szCs w:val="63"/>
        </w:rPr>
      </w:pPr>
      <w:r w:rsidRPr="003C75C6">
        <w:rPr>
          <w:rFonts w:ascii="Times New Roman" w:eastAsia="Times New Roman" w:hAnsi="Times New Roman" w:cs="Times New Roman"/>
          <w:b/>
          <w:bCs/>
          <w:color w:val="31261D"/>
          <w:kern w:val="36"/>
          <w:sz w:val="63"/>
          <w:szCs w:val="63"/>
        </w:rPr>
        <w:t>Serology-based tests for COVID-19</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Serology testing for SARS-CoV-2 is at increased demand in order to better quantify the number of cases of COVID-19, including those that may be asymptomatic or have recovered. Serology tests are blood-based tests that can be used to identify whether people have been exposed to a particular pathogen by looking at their immune response. In contrast, the RT-PCR tests currently being used globally to diagnose cases of COVID-19 can only indicate the presence of viral material during infection and will not indicate if a person was infected and subsequently recovered. These tests can give greater detail into the prevalence of a disease in a population by identifying individuals who have developed antibodies to the virus.</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This page serves to provide up to date information on serology tests that are in development or available for use. Importantly, many of these tests have been approved for research use only, which indicates that they are not yet approved for use as a public health diagnostic tool or for at-home diagnosis. Some of these tests may move forward to approval for diagnostic use, while others may be appropriate for research only.</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This page was last updated on April 2, 2020.</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Navigation:</w:t>
      </w:r>
    </w:p>
    <w:p w:rsidR="003C75C6" w:rsidRPr="003C75C6" w:rsidRDefault="003C75C6" w:rsidP="003C75C6">
      <w:pPr>
        <w:numPr>
          <w:ilvl w:val="0"/>
          <w:numId w:val="1"/>
        </w:numPr>
        <w:spacing w:before="100" w:beforeAutospacing="1" w:after="100" w:afterAutospacing="1" w:line="240" w:lineRule="auto"/>
        <w:rPr>
          <w:rFonts w:ascii="Arial" w:eastAsia="Times New Roman" w:hAnsi="Arial" w:cs="Arial"/>
          <w:color w:val="31261D"/>
          <w:sz w:val="27"/>
          <w:szCs w:val="27"/>
        </w:rPr>
      </w:pPr>
      <w:hyperlink r:id="rId6" w:anchor="sec1" w:history="1">
        <w:r w:rsidRPr="003C75C6">
          <w:rPr>
            <w:rFonts w:ascii="Arial" w:eastAsia="Times New Roman" w:hAnsi="Arial" w:cs="Arial"/>
            <w:color w:val="A15A95"/>
            <w:sz w:val="27"/>
            <w:szCs w:val="27"/>
            <w:u w:val="single"/>
          </w:rPr>
          <w:t>Description of types of serology assays (RDT, ELISA, neutralization, etc.), including uses and benefits</w:t>
        </w:r>
      </w:hyperlink>
    </w:p>
    <w:p w:rsidR="003C75C6" w:rsidRPr="003C75C6" w:rsidRDefault="003C75C6" w:rsidP="003C75C6">
      <w:pPr>
        <w:numPr>
          <w:ilvl w:val="0"/>
          <w:numId w:val="1"/>
        </w:numPr>
        <w:spacing w:before="100" w:beforeAutospacing="1" w:after="100" w:afterAutospacing="1" w:line="240" w:lineRule="auto"/>
        <w:rPr>
          <w:rFonts w:ascii="Arial" w:eastAsia="Times New Roman" w:hAnsi="Arial" w:cs="Arial"/>
          <w:color w:val="31261D"/>
          <w:sz w:val="27"/>
          <w:szCs w:val="27"/>
        </w:rPr>
      </w:pPr>
      <w:hyperlink r:id="rId7" w:anchor="sec2" w:history="1">
        <w:r w:rsidRPr="003C75C6">
          <w:rPr>
            <w:rFonts w:ascii="Arial" w:eastAsia="Times New Roman" w:hAnsi="Arial" w:cs="Arial"/>
            <w:color w:val="A15A95"/>
            <w:sz w:val="27"/>
            <w:szCs w:val="27"/>
            <w:u w:val="single"/>
          </w:rPr>
          <w:t>Tests that have been approved for diagnostic use in the United States</w:t>
        </w:r>
      </w:hyperlink>
    </w:p>
    <w:p w:rsidR="003C75C6" w:rsidRPr="003C75C6" w:rsidRDefault="003C75C6" w:rsidP="003C75C6">
      <w:pPr>
        <w:numPr>
          <w:ilvl w:val="0"/>
          <w:numId w:val="1"/>
        </w:numPr>
        <w:spacing w:before="100" w:beforeAutospacing="1" w:after="100" w:afterAutospacing="1" w:line="240" w:lineRule="auto"/>
        <w:rPr>
          <w:rFonts w:ascii="Arial" w:eastAsia="Times New Roman" w:hAnsi="Arial" w:cs="Arial"/>
          <w:color w:val="31261D"/>
          <w:sz w:val="27"/>
          <w:szCs w:val="27"/>
        </w:rPr>
      </w:pPr>
      <w:hyperlink r:id="rId8" w:anchor="sec3" w:history="1">
        <w:r w:rsidRPr="003C75C6">
          <w:rPr>
            <w:rFonts w:ascii="Arial" w:eastAsia="Times New Roman" w:hAnsi="Arial" w:cs="Arial"/>
            <w:color w:val="A15A95"/>
            <w:sz w:val="27"/>
            <w:szCs w:val="27"/>
            <w:u w:val="single"/>
          </w:rPr>
          <w:t>Tests that have been approved for diagnostic use in other countries</w:t>
        </w:r>
      </w:hyperlink>
    </w:p>
    <w:p w:rsidR="003C75C6" w:rsidRPr="003C75C6" w:rsidRDefault="003C75C6" w:rsidP="003C75C6">
      <w:pPr>
        <w:numPr>
          <w:ilvl w:val="0"/>
          <w:numId w:val="1"/>
        </w:numPr>
        <w:spacing w:before="100" w:beforeAutospacing="1" w:after="100" w:afterAutospacing="1" w:line="240" w:lineRule="auto"/>
        <w:rPr>
          <w:rFonts w:ascii="Arial" w:eastAsia="Times New Roman" w:hAnsi="Arial" w:cs="Arial"/>
          <w:color w:val="31261D"/>
          <w:sz w:val="27"/>
          <w:szCs w:val="27"/>
        </w:rPr>
      </w:pPr>
      <w:hyperlink r:id="rId9" w:anchor="sec4" w:history="1">
        <w:r w:rsidRPr="003C75C6">
          <w:rPr>
            <w:rFonts w:ascii="Arial" w:eastAsia="Times New Roman" w:hAnsi="Arial" w:cs="Arial"/>
            <w:color w:val="A15A95"/>
            <w:sz w:val="27"/>
            <w:szCs w:val="27"/>
            <w:u w:val="single"/>
          </w:rPr>
          <w:t>Tests that have been approved for research or surveillance purposes only</w:t>
        </w:r>
      </w:hyperlink>
    </w:p>
    <w:p w:rsidR="003C75C6" w:rsidRPr="003C75C6" w:rsidRDefault="003C75C6" w:rsidP="003C75C6">
      <w:pPr>
        <w:numPr>
          <w:ilvl w:val="0"/>
          <w:numId w:val="1"/>
        </w:numPr>
        <w:spacing w:before="100" w:beforeAutospacing="1" w:after="100" w:afterAutospacing="1" w:line="240" w:lineRule="auto"/>
        <w:rPr>
          <w:rFonts w:ascii="Arial" w:eastAsia="Times New Roman" w:hAnsi="Arial" w:cs="Arial"/>
          <w:color w:val="31261D"/>
          <w:sz w:val="27"/>
          <w:szCs w:val="27"/>
        </w:rPr>
      </w:pPr>
      <w:hyperlink r:id="rId10" w:anchor="sec5" w:history="1">
        <w:r w:rsidRPr="003C75C6">
          <w:rPr>
            <w:rFonts w:ascii="Arial" w:eastAsia="Times New Roman" w:hAnsi="Arial" w:cs="Arial"/>
            <w:color w:val="A15A95"/>
            <w:sz w:val="27"/>
            <w:szCs w:val="27"/>
            <w:u w:val="single"/>
          </w:rPr>
          <w:t>Tests that are still in development</w:t>
        </w:r>
      </w:hyperlink>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540" w:lineRule="atLeast"/>
        <w:outlineLvl w:val="1"/>
        <w:rPr>
          <w:rFonts w:ascii="Times New Roman" w:eastAsia="Times New Roman" w:hAnsi="Times New Roman" w:cs="Times New Roman"/>
          <w:b/>
          <w:bCs/>
          <w:color w:val="002D72"/>
          <w:sz w:val="45"/>
          <w:szCs w:val="45"/>
        </w:rPr>
      </w:pPr>
      <w:bookmarkStart w:id="1" w:name="sec1"/>
      <w:bookmarkEnd w:id="1"/>
      <w:r w:rsidRPr="003C75C6">
        <w:rPr>
          <w:rFonts w:ascii="Times New Roman" w:eastAsia="Times New Roman" w:hAnsi="Times New Roman" w:cs="Times New Roman"/>
          <w:b/>
          <w:bCs/>
          <w:color w:val="002D72"/>
          <w:sz w:val="45"/>
          <w:szCs w:val="45"/>
        </w:rPr>
        <w:t>Description of types of serology assays</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b/>
          <w:bCs/>
          <w:color w:val="31261D"/>
          <w:sz w:val="27"/>
          <w:szCs w:val="27"/>
        </w:rPr>
        <w:t>Rapid diagnostic test (RDT):</w:t>
      </w:r>
      <w:r w:rsidRPr="003C75C6">
        <w:rPr>
          <w:rFonts w:ascii="Arial" w:eastAsia="Times New Roman" w:hAnsi="Arial" w:cs="Arial"/>
          <w:color w:val="31261D"/>
          <w:sz w:val="27"/>
          <w:szCs w:val="27"/>
        </w:rPr>
        <w:t> This is typically a qualitative (positive or negative) lateral flow assay that is small, portable, and can be used at point of care (POC). These tests may use blood samples from a finger prick, saliva samples, or nasal swab fluids. RDTs are often similar to pregnancy tests, in that the test shows the user colored lines to indicate positive or negative results. In the context of COVID-19, these tests most frequently test for patient antibodies (IgG and IgM), or viral antigen. In some cases, it can be beneficial to measure baseline (before infection) of IgG and IgM titers.</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b/>
          <w:bCs/>
          <w:color w:val="31261D"/>
          <w:sz w:val="27"/>
          <w:szCs w:val="27"/>
        </w:rPr>
        <w:t>Enzyme-linked immunosorbent assay (ELISA)</w:t>
      </w:r>
      <w:r w:rsidRPr="003C75C6">
        <w:rPr>
          <w:rFonts w:ascii="Arial" w:eastAsia="Times New Roman" w:hAnsi="Arial" w:cs="Arial"/>
          <w:color w:val="31261D"/>
          <w:sz w:val="27"/>
          <w:szCs w:val="27"/>
        </w:rPr>
        <w:t>: This test can be qualitative or quantitative and is generally a lab-based test. These tests usually use whole blood, plasma, or serum samples from patients. The test relies on a plate that is coated with a viral protein of interest, such as Spike protein. Patient samples are then incubated with the protein, and if the patient has antibodies to the viral protein they bind together. The bound antibody-protein complex can then be detected with another wash of antibodies that produce a color or fluorescent-based readout. In the contest of COVID-19, these tests most frequently test for patient antibodies (IgG and IgM).</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b/>
          <w:bCs/>
          <w:color w:val="31261D"/>
          <w:sz w:val="27"/>
          <w:szCs w:val="27"/>
        </w:rPr>
        <w:t>Neutralization assay:</w:t>
      </w:r>
      <w:r w:rsidRPr="003C75C6">
        <w:rPr>
          <w:rFonts w:ascii="Arial" w:eastAsia="Times New Roman" w:hAnsi="Arial" w:cs="Arial"/>
          <w:color w:val="31261D"/>
          <w:sz w:val="27"/>
          <w:szCs w:val="27"/>
        </w:rPr>
        <w:t xml:space="preserve"> This test relies on patient antibodies to prevent viral infection of cells in a lab setting. Neutralization assays can tell researchers if a </w:t>
      </w:r>
      <w:r w:rsidRPr="003C75C6">
        <w:rPr>
          <w:rFonts w:ascii="Arial" w:eastAsia="Times New Roman" w:hAnsi="Arial" w:cs="Arial"/>
          <w:color w:val="31261D"/>
          <w:sz w:val="27"/>
          <w:szCs w:val="27"/>
        </w:rPr>
        <w:lastRenderedPageBreak/>
        <w:t>patient has antibodies that are active and effective against the virus, even if they have already cleared the infection. These tests require whole blood, serum, or plasma samples from the patient. Neutralization assays depend on cell culture, a lab-based method of culturing cells that allow SARS-CoV-2 growth (like VeroE6 cells). When virus and cells are grown with decreasing concentrations of patient antibodies, researchers can visualize and quantify how many antibodies in the patient serum are able to block virus replication. This blocking action can happen through the antibody binding to an important cell entry protein on the virus, for example.</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2120"/>
        <w:gridCol w:w="1030"/>
        <w:gridCol w:w="4205"/>
        <w:gridCol w:w="2952"/>
        <w:gridCol w:w="928"/>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Time to results</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What it tells us</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What it cannot tell us</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Figure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Rapid diagnostic test (RDT)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10-30 minutes</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presence or absence (qualitative) of antibodies against the virus present in patient serum.</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quantifiable amount of antibodies in the patient serum, or if these antibodies are able to protect against future infection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1" w:tgtFrame="_blank" w:history="1">
              <w:r w:rsidRPr="003C75C6">
                <w:rPr>
                  <w:rFonts w:ascii="Times New Roman" w:eastAsia="Times New Roman" w:hAnsi="Times New Roman" w:cs="Times New Roman"/>
                  <w:color w:val="A15A95"/>
                  <w:sz w:val="24"/>
                  <w:szCs w:val="24"/>
                  <w:u w:val="single"/>
                </w:rPr>
                <w:t>RDT figure</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Enzyme linked immunosorbent assay (ELISA)</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1-5 hours</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presence or absence (quantitative) of antibodies against the virus present in patient serum.</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If the antibodies are able to protect against future infection.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2" w:tgtFrame="_blank" w:history="1">
              <w:r w:rsidRPr="003C75C6">
                <w:rPr>
                  <w:rFonts w:ascii="Times New Roman" w:eastAsia="Times New Roman" w:hAnsi="Times New Roman" w:cs="Times New Roman"/>
                  <w:color w:val="A15A95"/>
                  <w:sz w:val="24"/>
                  <w:szCs w:val="24"/>
                  <w:u w:val="single"/>
                </w:rPr>
                <w:t>ELISA figure</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Neutralization assay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3-5 days</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presence of active antibodies in patient serum that are able to inhibit virus growth ex vivo, in a cell culture system. Indicates if the patient is protected against future infection.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It may miss antibodies to viral proteins that are not involved in replication.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3" w:tgtFrame="_blank" w:history="1">
              <w:r w:rsidRPr="003C75C6">
                <w:rPr>
                  <w:rFonts w:ascii="Times New Roman" w:eastAsia="Times New Roman" w:hAnsi="Times New Roman" w:cs="Times New Roman"/>
                  <w:color w:val="A15A95"/>
                  <w:sz w:val="24"/>
                  <w:szCs w:val="24"/>
                  <w:u w:val="single"/>
                </w:rPr>
                <w:t>PRNT figure</w:t>
              </w:r>
            </w:hyperlink>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540" w:lineRule="atLeast"/>
        <w:outlineLvl w:val="1"/>
        <w:rPr>
          <w:rFonts w:ascii="Times New Roman" w:eastAsia="Times New Roman" w:hAnsi="Times New Roman" w:cs="Times New Roman"/>
          <w:b/>
          <w:bCs/>
          <w:color w:val="002D72"/>
          <w:sz w:val="45"/>
          <w:szCs w:val="45"/>
        </w:rPr>
      </w:pPr>
      <w:bookmarkStart w:id="2" w:name="sec2"/>
      <w:bookmarkEnd w:id="2"/>
      <w:r w:rsidRPr="003C75C6">
        <w:rPr>
          <w:rFonts w:ascii="Times New Roman" w:eastAsia="Times New Roman" w:hAnsi="Times New Roman" w:cs="Times New Roman"/>
          <w:b/>
          <w:bCs/>
          <w:color w:val="002D72"/>
          <w:sz w:val="45"/>
          <w:szCs w:val="45"/>
        </w:rPr>
        <w:t>Tests that have been approved for diagnostic use in the United States</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6090"/>
        <w:gridCol w:w="5145"/>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4" w:tgtFrame="_blank" w:history="1">
              <w:proofErr w:type="spellStart"/>
              <w:r w:rsidRPr="003C75C6">
                <w:rPr>
                  <w:rFonts w:ascii="Times New Roman" w:eastAsia="Times New Roman" w:hAnsi="Times New Roman" w:cs="Times New Roman"/>
                  <w:color w:val="A15A95"/>
                  <w:sz w:val="24"/>
                  <w:szCs w:val="24"/>
                  <w:u w:val="single"/>
                </w:rPr>
                <w:t>Cellex</w:t>
              </w:r>
              <w:proofErr w:type="spellEnd"/>
              <w:r w:rsidRPr="003C75C6">
                <w:rPr>
                  <w:rFonts w:ascii="Times New Roman" w:eastAsia="Times New Roman" w:hAnsi="Times New Roman" w:cs="Times New Roman"/>
                  <w:color w:val="A15A95"/>
                  <w:sz w:val="24"/>
                  <w:szCs w:val="24"/>
                  <w:u w:val="single"/>
                </w:rPr>
                <w:t xml:space="preserve"> Inc.</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RDT, lateral flow assay, which detects IgM and IgG to the </w:t>
            </w:r>
            <w:proofErr w:type="spellStart"/>
            <w:r w:rsidRPr="003C75C6">
              <w:rPr>
                <w:rFonts w:ascii="Times New Roman" w:eastAsia="Times New Roman" w:hAnsi="Times New Roman" w:cs="Times New Roman"/>
                <w:sz w:val="24"/>
                <w:szCs w:val="24"/>
              </w:rPr>
              <w:t>nucelocapside</w:t>
            </w:r>
            <w:proofErr w:type="spellEnd"/>
            <w:r w:rsidRPr="003C75C6">
              <w:rPr>
                <w:rFonts w:ascii="Times New Roman" w:eastAsia="Times New Roman" w:hAnsi="Times New Roman" w:cs="Times New Roman"/>
                <w:sz w:val="24"/>
                <w:szCs w:val="24"/>
              </w:rPr>
              <w:t xml:space="preserve"> protein of SARS-CoV-2. The sensitivity is 93.8% and specificity is 95.6%, when tested at 2 Chinese hospitals in a total of 128 COVID19 positive patients, and 250 COVID19 negative patients (as detected by RT-qPCR).</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Approved by FDA for EUA on diagnostics, has CE approval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(product number 5513)</w:t>
            </w:r>
          </w:p>
        </w:tc>
      </w:tr>
      <w:tr w:rsidR="003C75C6" w:rsidRPr="003C75C6" w:rsidTr="003C75C6">
        <w:tc>
          <w:tcPr>
            <w:tcW w:w="6090"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April 1,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540" w:lineRule="atLeast"/>
        <w:outlineLvl w:val="1"/>
        <w:rPr>
          <w:rFonts w:ascii="Times New Roman" w:eastAsia="Times New Roman" w:hAnsi="Times New Roman" w:cs="Times New Roman"/>
          <w:b/>
          <w:bCs/>
          <w:color w:val="002D72"/>
          <w:sz w:val="45"/>
          <w:szCs w:val="45"/>
        </w:rPr>
      </w:pPr>
      <w:bookmarkStart w:id="3" w:name="sec3"/>
      <w:bookmarkEnd w:id="3"/>
      <w:r w:rsidRPr="003C75C6">
        <w:rPr>
          <w:rFonts w:ascii="Times New Roman" w:eastAsia="Times New Roman" w:hAnsi="Times New Roman" w:cs="Times New Roman"/>
          <w:b/>
          <w:bCs/>
          <w:color w:val="002D72"/>
          <w:sz w:val="45"/>
          <w:szCs w:val="45"/>
        </w:rPr>
        <w:t>Tests that have been approved for diagnostic use in other countries</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RDT, solid phase </w:t>
            </w:r>
            <w:proofErr w:type="spellStart"/>
            <w:r w:rsidRPr="003C75C6">
              <w:rPr>
                <w:rFonts w:ascii="Times New Roman" w:eastAsia="Times New Roman" w:hAnsi="Times New Roman" w:cs="Times New Roman"/>
                <w:sz w:val="24"/>
                <w:szCs w:val="24"/>
              </w:rPr>
              <w:t>immunochromatographic</w:t>
            </w:r>
            <w:proofErr w:type="spellEnd"/>
            <w:r w:rsidRPr="003C75C6">
              <w:rPr>
                <w:rFonts w:ascii="Times New Roman" w:eastAsia="Times New Roman" w:hAnsi="Times New Roman" w:cs="Times New Roman"/>
                <w:sz w:val="24"/>
                <w:szCs w:val="24"/>
              </w:rPr>
              <w:t xml:space="preserve">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5" w:tgtFrame="_blank" w:history="1">
              <w:proofErr w:type="spellStart"/>
              <w:r w:rsidRPr="003C75C6">
                <w:rPr>
                  <w:rFonts w:ascii="Times New Roman" w:eastAsia="Times New Roman" w:hAnsi="Times New Roman" w:cs="Times New Roman"/>
                  <w:color w:val="A15A95"/>
                  <w:sz w:val="24"/>
                  <w:szCs w:val="24"/>
                  <w:u w:val="single"/>
                </w:rPr>
                <w:t>Aytu</w:t>
              </w:r>
              <w:proofErr w:type="spellEnd"/>
              <w:r w:rsidRPr="003C75C6">
                <w:rPr>
                  <w:rFonts w:ascii="Times New Roman" w:eastAsia="Times New Roman" w:hAnsi="Times New Roman" w:cs="Times New Roman"/>
                  <w:color w:val="A15A95"/>
                  <w:sz w:val="24"/>
                  <w:szCs w:val="24"/>
                  <w:u w:val="single"/>
                </w:rPr>
                <w:t xml:space="preserve"> Biosciences/Orient Gene Biotech</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(COVID-19) IgG/IgM Rapid Test will assay patient antibodies to SARS-CoV-2 from blood or plasma samples. The sensitivity is 87.9% and specificity is 100% for IgG, and for IgM it is 97.2% and 100%, respectively.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 approved, used in China in clinical settings, awaiting FDA approval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Shipments should be ready by early April</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10,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Proprietary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6" w:tgtFrame="_blank" w:history="1">
              <w:proofErr w:type="spellStart"/>
              <w:r w:rsidRPr="003C75C6">
                <w:rPr>
                  <w:rFonts w:ascii="Times New Roman" w:eastAsia="Times New Roman" w:hAnsi="Times New Roman" w:cs="Times New Roman"/>
                  <w:color w:val="A15A95"/>
                  <w:sz w:val="24"/>
                  <w:szCs w:val="24"/>
                  <w:u w:val="single"/>
                </w:rPr>
                <w:t>ScanWell</w:t>
              </w:r>
              <w:proofErr w:type="spellEnd"/>
              <w:r w:rsidRPr="003C75C6">
                <w:rPr>
                  <w:rFonts w:ascii="Times New Roman" w:eastAsia="Times New Roman" w:hAnsi="Times New Roman" w:cs="Times New Roman"/>
                  <w:color w:val="A15A95"/>
                  <w:sz w:val="24"/>
                  <w:szCs w:val="24"/>
                  <w:u w:val="single"/>
                </w:rPr>
                <w:t xml:space="preserve"> Health/INNOVITA</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kit is for detection of IgG and IgM for SARS-CoV-2 in the blood, taking only 15 minutes, and is an at-home test. The test has 87.3% sensitivity and 100% specificity.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Cleared by China's National Medical Products Administration (NMPA), and pending approval by US FDA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6-8 weeks (May 1 to May 15), depending on FDA approval date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20,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Singapore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Not </w:t>
            </w:r>
            <w:proofErr w:type="spellStart"/>
            <w:r w:rsidRPr="003C75C6">
              <w:rPr>
                <w:rFonts w:ascii="Times New Roman" w:eastAsia="Times New Roman" w:hAnsi="Times New Roman" w:cs="Times New Roman"/>
                <w:sz w:val="24"/>
                <w:szCs w:val="24"/>
              </w:rPr>
              <w:t>explicity</w:t>
            </w:r>
            <w:proofErr w:type="spellEnd"/>
            <w:r w:rsidRPr="003C75C6">
              <w:rPr>
                <w:rFonts w:ascii="Times New Roman" w:eastAsia="Times New Roman" w:hAnsi="Times New Roman" w:cs="Times New Roman"/>
                <w:sz w:val="24"/>
                <w:szCs w:val="24"/>
              </w:rPr>
              <w:t xml:space="preserve"> stated, though their "gold standard" is a neutralization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7" w:tgtFrame="_blank" w:history="1">
              <w:r w:rsidRPr="003C75C6">
                <w:rPr>
                  <w:rFonts w:ascii="Times New Roman" w:eastAsia="Times New Roman" w:hAnsi="Times New Roman" w:cs="Times New Roman"/>
                  <w:color w:val="A15A95"/>
                  <w:sz w:val="24"/>
                  <w:szCs w:val="24"/>
                  <w:u w:val="single"/>
                </w:rPr>
                <w:t>Singapore/ Wang Lab</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Wang lab developed two tests. One, which has about 90% sensitivity, is rapid and uses recombinant viral proteins to detect reactive antibodies. The second is their "gold standard" and utilizes a viral neutralization assay but takes 3-5 days.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Deployed in Singapore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stated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Lateral flow assay (RDT)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8" w:tgtFrame="_blank" w:history="1">
              <w:r w:rsidRPr="003C75C6">
                <w:rPr>
                  <w:rFonts w:ascii="Times New Roman" w:eastAsia="Times New Roman" w:hAnsi="Times New Roman" w:cs="Times New Roman"/>
                  <w:color w:val="A15A95"/>
                  <w:sz w:val="24"/>
                  <w:szCs w:val="24"/>
                  <w:u w:val="single"/>
                </w:rPr>
                <w:t xml:space="preserve">Guangzhou </w:t>
              </w:r>
              <w:proofErr w:type="spellStart"/>
              <w:r w:rsidRPr="003C75C6">
                <w:rPr>
                  <w:rFonts w:ascii="Times New Roman" w:eastAsia="Times New Roman" w:hAnsi="Times New Roman" w:cs="Times New Roman"/>
                  <w:color w:val="A15A95"/>
                  <w:sz w:val="24"/>
                  <w:szCs w:val="24"/>
                  <w:u w:val="single"/>
                </w:rPr>
                <w:t>Wondfo</w:t>
              </w:r>
              <w:proofErr w:type="spellEnd"/>
              <w:r w:rsidRPr="003C75C6">
                <w:rPr>
                  <w:rFonts w:ascii="Times New Roman" w:eastAsia="Times New Roman" w:hAnsi="Times New Roman" w:cs="Times New Roman"/>
                  <w:color w:val="A15A95"/>
                  <w:sz w:val="24"/>
                  <w:szCs w:val="24"/>
                  <w:u w:val="single"/>
                </w:rPr>
                <w:t xml:space="preserve"> Biotech Co Ltd</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proofErr w:type="spellStart"/>
            <w:r w:rsidRPr="003C75C6">
              <w:rPr>
                <w:rFonts w:ascii="Times New Roman" w:eastAsia="Times New Roman" w:hAnsi="Times New Roman" w:cs="Times New Roman"/>
                <w:sz w:val="24"/>
                <w:szCs w:val="24"/>
              </w:rPr>
              <w:t>Wondfo</w:t>
            </w:r>
            <w:proofErr w:type="spellEnd"/>
            <w:r w:rsidRPr="003C75C6">
              <w:rPr>
                <w:rFonts w:ascii="Times New Roman" w:eastAsia="Times New Roman" w:hAnsi="Times New Roman" w:cs="Times New Roman"/>
                <w:sz w:val="24"/>
                <w:szCs w:val="24"/>
              </w:rPr>
              <w:t xml:space="preserve"> SARS-CoV-2 Antibody Test, which is a lateral flow assay that assays patient IgG and IgM. The article did not specify target antigens, sensitivity, or specificity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 by NMPA in China for point of care testing</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in the EU</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22,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(colloidal gold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19" w:tgtFrame="_blank" w:history="1">
              <w:r w:rsidRPr="003C75C6">
                <w:rPr>
                  <w:rFonts w:ascii="Times New Roman" w:eastAsia="Times New Roman" w:hAnsi="Times New Roman" w:cs="Times New Roman"/>
                  <w:color w:val="A15A95"/>
                  <w:sz w:val="24"/>
                  <w:szCs w:val="24"/>
                  <w:u w:val="single"/>
                </w:rPr>
                <w:t xml:space="preserve">Guangdong </w:t>
              </w:r>
              <w:proofErr w:type="spellStart"/>
              <w:r w:rsidRPr="003C75C6">
                <w:rPr>
                  <w:rFonts w:ascii="Times New Roman" w:eastAsia="Times New Roman" w:hAnsi="Times New Roman" w:cs="Times New Roman"/>
                  <w:color w:val="A15A95"/>
                  <w:sz w:val="24"/>
                  <w:szCs w:val="24"/>
                  <w:u w:val="single"/>
                </w:rPr>
                <w:t>Hecin</w:t>
              </w:r>
              <w:proofErr w:type="spellEnd"/>
              <w:r w:rsidRPr="003C75C6">
                <w:rPr>
                  <w:rFonts w:ascii="Times New Roman" w:eastAsia="Times New Roman" w:hAnsi="Times New Roman" w:cs="Times New Roman"/>
                  <w:color w:val="A15A95"/>
                  <w:sz w:val="24"/>
                  <w:szCs w:val="24"/>
                  <w:u w:val="single"/>
                </w:rPr>
                <w:t>-Scientific</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Tests for IgM against SARS-CoV-2.</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Cleared by China's National Medical Products Administration (NMPA)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Approved for use in China</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22,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0" w:tgtFrame="_blank" w:history="1">
              <w:proofErr w:type="spellStart"/>
              <w:r w:rsidRPr="003C75C6">
                <w:rPr>
                  <w:rFonts w:ascii="Times New Roman" w:eastAsia="Times New Roman" w:hAnsi="Times New Roman" w:cs="Times New Roman"/>
                  <w:color w:val="A15A95"/>
                  <w:sz w:val="24"/>
                  <w:szCs w:val="24"/>
                  <w:u w:val="single"/>
                </w:rPr>
                <w:t>Dynamiker</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test, DNK-1419-1, assays for patient IgG and IgM with 92% accuracy.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NMPA has approved it in the 7th edition of Diagnostic and treatment protocol of COVID-19</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Used in China, no other approvals to date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Republic of Korea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1" w:tgtFrame="_blank" w:history="1">
              <w:r w:rsidRPr="003C75C6">
                <w:rPr>
                  <w:rFonts w:ascii="Times New Roman" w:eastAsia="Times New Roman" w:hAnsi="Times New Roman" w:cs="Times New Roman"/>
                  <w:color w:val="A15A95"/>
                  <w:sz w:val="24"/>
                  <w:szCs w:val="24"/>
                  <w:u w:val="single"/>
                </w:rPr>
                <w:t>SD Biosensor</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 supplier Henry Schein will distribute the test for IVD use only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Approved for diagnostic us outside the US, Research use only in 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2-3 weeks</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26,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lastRenderedPageBreak/>
        <w:t> </w:t>
      </w:r>
    </w:p>
    <w:p w:rsidR="003C75C6" w:rsidRPr="003C75C6" w:rsidRDefault="003C75C6" w:rsidP="003C75C6">
      <w:pPr>
        <w:spacing w:before="100" w:beforeAutospacing="1" w:after="100" w:afterAutospacing="1" w:line="540" w:lineRule="atLeast"/>
        <w:outlineLvl w:val="1"/>
        <w:rPr>
          <w:rFonts w:ascii="Times New Roman" w:eastAsia="Times New Roman" w:hAnsi="Times New Roman" w:cs="Times New Roman"/>
          <w:b/>
          <w:bCs/>
          <w:color w:val="002D72"/>
          <w:sz w:val="45"/>
          <w:szCs w:val="45"/>
        </w:rPr>
      </w:pPr>
      <w:bookmarkStart w:id="4" w:name="sec4"/>
      <w:bookmarkEnd w:id="4"/>
      <w:r w:rsidRPr="003C75C6">
        <w:rPr>
          <w:rFonts w:ascii="Times New Roman" w:eastAsia="Times New Roman" w:hAnsi="Times New Roman" w:cs="Times New Roman"/>
          <w:b/>
          <w:bCs/>
          <w:color w:val="002D72"/>
          <w:sz w:val="45"/>
          <w:szCs w:val="45"/>
        </w:rPr>
        <w:t>Tests that have been approved for research or surveillance purposes only</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2" w:tgtFrame="_blank" w:history="1">
              <w:r w:rsidRPr="003C75C6">
                <w:rPr>
                  <w:rFonts w:ascii="Times New Roman" w:eastAsia="Times New Roman" w:hAnsi="Times New Roman" w:cs="Times New Roman"/>
                  <w:color w:val="A15A95"/>
                  <w:sz w:val="24"/>
                  <w:szCs w:val="24"/>
                  <w:u w:val="single"/>
                </w:rPr>
                <w:t>Epitope Diagnostics, Ltd</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KT-1032 tests for IgG to SARS-CoV-2, while KT-1033 tests for IgM to SARS-CoV-2. The kits do not state the antigens of interest.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Approved by FDA, for </w:t>
            </w:r>
            <w:proofErr w:type="spellStart"/>
            <w:r w:rsidRPr="003C75C6">
              <w:rPr>
                <w:rFonts w:ascii="Times New Roman" w:eastAsia="Times New Roman" w:hAnsi="Times New Roman" w:cs="Times New Roman"/>
                <w:sz w:val="24"/>
                <w:szCs w:val="24"/>
              </w:rPr>
              <w:t>clincal</w:t>
            </w:r>
            <w:proofErr w:type="spellEnd"/>
            <w:r w:rsidRPr="003C75C6">
              <w:rPr>
                <w:rFonts w:ascii="Times New Roman" w:eastAsia="Times New Roman" w:hAnsi="Times New Roman" w:cs="Times New Roman"/>
                <w:sz w:val="24"/>
                <w:szCs w:val="24"/>
              </w:rPr>
              <w:t xml:space="preserve"> use only and for research use. Not for at home testing. The test itself has not been evaluated by the FDA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Ongoing</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3,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3" w:tgtFrame="_blank" w:history="1">
              <w:r w:rsidRPr="003C75C6">
                <w:rPr>
                  <w:rFonts w:ascii="Times New Roman" w:eastAsia="Times New Roman" w:hAnsi="Times New Roman" w:cs="Times New Roman"/>
                  <w:color w:val="A15A95"/>
                  <w:sz w:val="24"/>
                  <w:szCs w:val="24"/>
                  <w:u w:val="single"/>
                </w:rPr>
                <w:t>CTK Biotech</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test, COVID-19 IgG/IgM Rapid Test, tests for patient IgG and IgM in a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approved for use in the US, but available for purchase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and export out of the US</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12,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(colloidal gold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4" w:tgtFrame="_blank" w:history="1">
              <w:proofErr w:type="spellStart"/>
              <w:r w:rsidRPr="003C75C6">
                <w:rPr>
                  <w:rFonts w:ascii="Times New Roman" w:eastAsia="Times New Roman" w:hAnsi="Times New Roman" w:cs="Times New Roman"/>
                  <w:color w:val="A15A95"/>
                  <w:sz w:val="24"/>
                  <w:szCs w:val="24"/>
                  <w:u w:val="single"/>
                </w:rPr>
                <w:t>BioMedomics</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assay detects patient antibodies, IgG and IgM, on a lateral flow assay. It uses a recombinant viral antigen, though it does not state the specific antigen. The test is a 3 line read-out, one line for a control, one line to detect IgM, and one to detect IgG. Three lines indicates the patient has both IgG and IgM.</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 by FDA but only for research use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available for purchase in the US, but only for research use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16,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5" w:tgtFrame="_blank" w:history="1">
              <w:r w:rsidRPr="003C75C6">
                <w:rPr>
                  <w:rFonts w:ascii="Times New Roman" w:eastAsia="Times New Roman" w:hAnsi="Times New Roman" w:cs="Times New Roman"/>
                  <w:color w:val="A15A95"/>
                  <w:sz w:val="24"/>
                  <w:szCs w:val="24"/>
                  <w:u w:val="single"/>
                </w:rPr>
                <w:t>Ray Biotech</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test, the Coronavirus (COVID-19) IgM/IgG Rapid Test Kit, detects patient IgM and IgG to SARS-CoV-2 in patient blood samples. It detects antibodies against the viral N protein.</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 for research use only in the US. Approved for research use under FDA EUA.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19,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6" w:tgtFrame="_blank" w:history="1">
              <w:r w:rsidRPr="003C75C6">
                <w:rPr>
                  <w:rFonts w:ascii="Times New Roman" w:eastAsia="Times New Roman" w:hAnsi="Times New Roman" w:cs="Times New Roman"/>
                  <w:color w:val="A15A95"/>
                  <w:sz w:val="24"/>
                  <w:szCs w:val="24"/>
                  <w:u w:val="single"/>
                </w:rPr>
                <w:t>Creative Diagnostics</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Kit DEIASL019 detects patient IgG for SARS-CoV-2, and uses the whole virus lysate as the antibody binding target. The reported sensitivity and specificity are 100% (from 16 and 30 samples, respectively). The DEIA2020 kit only tests for patient IgG that reacts to N protein.</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approved for diagnostic use; for research use only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but not for diagnostic use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20,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lastRenderedPageBreak/>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7" w:tgtFrame="_blank" w:history="1">
              <w:r w:rsidRPr="003C75C6">
                <w:rPr>
                  <w:rFonts w:ascii="Times New Roman" w:eastAsia="Times New Roman" w:hAnsi="Times New Roman" w:cs="Times New Roman"/>
                  <w:color w:val="A15A95"/>
                  <w:sz w:val="24"/>
                  <w:szCs w:val="24"/>
                  <w:u w:val="single"/>
                </w:rPr>
                <w:t>Eagle Biosciences</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company has two kits, one (KTR-1032) which targets patient IgG, and one (KTR-1033) that targets IgM. The target antigen is an "HRP-labeled-COVID-19 antigen." They did not list sensitivity or specificity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Research use only, CE/IVD outside the 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but not for diagnostic use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8" w:tgtFrame="_blank" w:history="1">
              <w:r w:rsidRPr="003C75C6">
                <w:rPr>
                  <w:rFonts w:ascii="Times New Roman" w:eastAsia="Times New Roman" w:hAnsi="Times New Roman" w:cs="Times New Roman"/>
                  <w:color w:val="A15A95"/>
                  <w:sz w:val="24"/>
                  <w:szCs w:val="24"/>
                  <w:u w:val="single"/>
                </w:rPr>
                <w:t>Sure Biotech</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Coronavirus Rapid Test assays for IgG and IgM antibody in blood or plasma samples, with 92-96% accuracy.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immunofluorescence, colloidal gold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29" w:tgtFrame="_blank" w:history="1">
              <w:proofErr w:type="spellStart"/>
              <w:r w:rsidRPr="003C75C6">
                <w:rPr>
                  <w:rFonts w:ascii="Times New Roman" w:eastAsia="Times New Roman" w:hAnsi="Times New Roman" w:cs="Times New Roman"/>
                  <w:color w:val="A15A95"/>
                  <w:sz w:val="24"/>
                  <w:szCs w:val="24"/>
                  <w:u w:val="single"/>
                </w:rPr>
                <w:t>BioEasy</w:t>
              </w:r>
              <w:proofErr w:type="spellEnd"/>
              <w:r w:rsidRPr="003C75C6">
                <w:rPr>
                  <w:rFonts w:ascii="Times New Roman" w:eastAsia="Times New Roman" w:hAnsi="Times New Roman" w:cs="Times New Roman"/>
                  <w:color w:val="A15A95"/>
                  <w:sz w:val="24"/>
                  <w:szCs w:val="24"/>
                  <w:u w:val="single"/>
                </w:rPr>
                <w:t xml:space="preserve">/Shenzhen </w:t>
              </w:r>
              <w:proofErr w:type="spellStart"/>
              <w:r w:rsidRPr="003C75C6">
                <w:rPr>
                  <w:rFonts w:ascii="Times New Roman" w:eastAsia="Times New Roman" w:hAnsi="Times New Roman" w:cs="Times New Roman"/>
                  <w:color w:val="A15A95"/>
                  <w:sz w:val="24"/>
                  <w:szCs w:val="24"/>
                  <w:u w:val="single"/>
                </w:rPr>
                <w:t>BioEasy</w:t>
              </w:r>
              <w:proofErr w:type="spellEnd"/>
              <w:r w:rsidRPr="003C75C6">
                <w:rPr>
                  <w:rFonts w:ascii="Times New Roman" w:eastAsia="Times New Roman" w:hAnsi="Times New Roman" w:cs="Times New Roman"/>
                  <w:color w:val="A15A95"/>
                  <w:sz w:val="24"/>
                  <w:szCs w:val="24"/>
                  <w:u w:val="single"/>
                </w:rPr>
                <w:t xml:space="preserve"> Biotechnology Co.</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There are three tests: 1) the 2019 </w:t>
            </w:r>
            <w:proofErr w:type="spellStart"/>
            <w:r w:rsidRPr="003C75C6">
              <w:rPr>
                <w:rFonts w:ascii="Times New Roman" w:eastAsia="Times New Roman" w:hAnsi="Times New Roman" w:cs="Times New Roman"/>
                <w:sz w:val="24"/>
                <w:szCs w:val="24"/>
              </w:rPr>
              <w:t>nCoV</w:t>
            </w:r>
            <w:proofErr w:type="spellEnd"/>
            <w:r w:rsidRPr="003C75C6">
              <w:rPr>
                <w:rFonts w:ascii="Times New Roman" w:eastAsia="Times New Roman" w:hAnsi="Times New Roman" w:cs="Times New Roman"/>
                <w:sz w:val="24"/>
                <w:szCs w:val="24"/>
              </w:rPr>
              <w:t xml:space="preserve"> Ag test, which assays sputum or nasal swabs for SARS-CoV-2 antigens and gives a </w:t>
            </w:r>
            <w:proofErr w:type="spellStart"/>
            <w:r w:rsidRPr="003C75C6">
              <w:rPr>
                <w:rFonts w:ascii="Times New Roman" w:eastAsia="Times New Roman" w:hAnsi="Times New Roman" w:cs="Times New Roman"/>
                <w:sz w:val="24"/>
                <w:szCs w:val="24"/>
              </w:rPr>
              <w:t>fluorometric</w:t>
            </w:r>
            <w:proofErr w:type="spellEnd"/>
            <w:r w:rsidRPr="003C75C6">
              <w:rPr>
                <w:rFonts w:ascii="Times New Roman" w:eastAsia="Times New Roman" w:hAnsi="Times New Roman" w:cs="Times New Roman"/>
                <w:sz w:val="24"/>
                <w:szCs w:val="24"/>
              </w:rPr>
              <w:t xml:space="preserve"> read out, 2) the 2019-nCoV Ag GICA test, which uses colloidal gold, and 3) the 2019 </w:t>
            </w:r>
            <w:proofErr w:type="spellStart"/>
            <w:r w:rsidRPr="003C75C6">
              <w:rPr>
                <w:rFonts w:ascii="Times New Roman" w:eastAsia="Times New Roman" w:hAnsi="Times New Roman" w:cs="Times New Roman"/>
                <w:sz w:val="24"/>
                <w:szCs w:val="24"/>
              </w:rPr>
              <w:t>nCoV</w:t>
            </w:r>
            <w:proofErr w:type="spellEnd"/>
            <w:r w:rsidRPr="003C75C6">
              <w:rPr>
                <w:rFonts w:ascii="Times New Roman" w:eastAsia="Times New Roman" w:hAnsi="Times New Roman" w:cs="Times New Roman"/>
                <w:sz w:val="24"/>
                <w:szCs w:val="24"/>
              </w:rPr>
              <w:t xml:space="preserve"> IgG/IgM GICA rapid test which assays for patient antibodies to the virus from blood samples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Republic of Korea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(colloidal gold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0" w:tgtFrame="_blank" w:history="1">
              <w:proofErr w:type="spellStart"/>
              <w:r w:rsidRPr="003C75C6">
                <w:rPr>
                  <w:rFonts w:ascii="Times New Roman" w:eastAsia="Times New Roman" w:hAnsi="Times New Roman" w:cs="Times New Roman"/>
                  <w:color w:val="A15A95"/>
                  <w:sz w:val="24"/>
                  <w:szCs w:val="24"/>
                  <w:u w:val="single"/>
                </w:rPr>
                <w:t>Sugentech</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test is a colloidal gold lateral flow assay that can be read in 10 minutes, and measures presence of patient IgG and IgM.</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Republic of Korea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1" w:tgtFrame="_blank" w:history="1">
              <w:r w:rsidRPr="003C75C6">
                <w:rPr>
                  <w:rFonts w:ascii="Times New Roman" w:eastAsia="Times New Roman" w:hAnsi="Times New Roman" w:cs="Times New Roman"/>
                  <w:color w:val="A15A95"/>
                  <w:sz w:val="24"/>
                  <w:szCs w:val="24"/>
                  <w:u w:val="single"/>
                </w:rPr>
                <w:t>SD Biosensor</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company currently offers 3 tests. 1) The Standard Q COVID-19 IgM/IgG Duo which tests for both IgG and IgM patient antibodies to SARS-CoV-2. Sensitivity was 82% and specificity was 97% (based on data from 30 healthy donors and 33 COVID-19 positive individuals. 2) Standard Q COVID-19 Ag, which detects virus antigen from nasopharyngeal swabs, and 3) Standard F COVID-19 Ag FIA, which detects viral N protein present in nasopharyngeal swabs in a fluorescence based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Korea EUA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but not for diagnostic use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Singapore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prescreen step</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2" w:tgtFrame="_blank" w:history="1">
              <w:r w:rsidRPr="003C75C6">
                <w:rPr>
                  <w:rFonts w:ascii="Times New Roman" w:eastAsia="Times New Roman" w:hAnsi="Times New Roman" w:cs="Times New Roman"/>
                  <w:color w:val="A15A95"/>
                  <w:sz w:val="24"/>
                  <w:szCs w:val="24"/>
                  <w:u w:val="single"/>
                </w:rPr>
                <w:t>Sensing self</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is a pre-screening, at home test (though not authorized for at-home use yet). It tests for IgG and IgM antibodies, and is reported to be 92% accurate.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 certified awaiting FDA EUA.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Germany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3" w:tgtFrame="_blank" w:history="1">
              <w:proofErr w:type="spellStart"/>
              <w:r w:rsidRPr="003C75C6">
                <w:rPr>
                  <w:rFonts w:ascii="Times New Roman" w:eastAsia="Times New Roman" w:hAnsi="Times New Roman" w:cs="Times New Roman"/>
                  <w:color w:val="A15A95"/>
                  <w:sz w:val="24"/>
                  <w:szCs w:val="24"/>
                  <w:u w:val="single"/>
                </w:rPr>
                <w:t>Euroimmun</w:t>
              </w:r>
              <w:proofErr w:type="spellEnd"/>
              <w:r w:rsidRPr="003C75C6">
                <w:rPr>
                  <w:rFonts w:ascii="Times New Roman" w:eastAsia="Times New Roman" w:hAnsi="Times New Roman" w:cs="Times New Roman"/>
                  <w:color w:val="A15A95"/>
                  <w:sz w:val="24"/>
                  <w:szCs w:val="24"/>
                  <w:u w:val="single"/>
                </w:rPr>
                <w:t xml:space="preserve"> AG</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company has two tests, including EI 2606-9601 A, which tests for patient IgA, and EI 2606-9601 G, which tests for patient IgG. The target antigens were not stated, nor were specificity or sensitivity of tests.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Research use only, CE/IVD in EU</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in the EU</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12,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Germany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4" w:tgtFrame="_blank" w:history="1">
              <w:proofErr w:type="spellStart"/>
              <w:r w:rsidRPr="003C75C6">
                <w:rPr>
                  <w:rFonts w:ascii="Times New Roman" w:eastAsia="Times New Roman" w:hAnsi="Times New Roman" w:cs="Times New Roman"/>
                  <w:color w:val="A15A95"/>
                  <w:sz w:val="24"/>
                  <w:szCs w:val="24"/>
                  <w:u w:val="single"/>
                </w:rPr>
                <w:t>PharmACT</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RDT tests for IgM and IgG of patients, with 92-98% sensitivity in later stages of the infection (day 11-24) with 100% sensitivity.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Research use only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Appears available for purchase, but no clear approvals</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(colloidal gold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5" w:tgtFrame="_blank" w:history="1">
              <w:r w:rsidRPr="003C75C6">
                <w:rPr>
                  <w:rFonts w:ascii="Times New Roman" w:eastAsia="Times New Roman" w:hAnsi="Times New Roman" w:cs="Times New Roman"/>
                  <w:color w:val="A15A95"/>
                  <w:sz w:val="24"/>
                  <w:szCs w:val="24"/>
                  <w:u w:val="single"/>
                </w:rPr>
                <w:t>Liming Bio</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COVID-19 IgG/IgM Combo Rapid Test Device is an RDT that tests for patient IgG and IgM antibodies. The sensitivity and specificity for total antibodies were 93.1 and 100%, respectively. For IgG, sensitivity is 82% and specificity is 100%. For IgM, the sensitivity is 62% and specificity is 100%.</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listed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6" w:tgtFrame="_blank" w:history="1">
              <w:proofErr w:type="spellStart"/>
              <w:r w:rsidRPr="003C75C6">
                <w:rPr>
                  <w:rFonts w:ascii="Times New Roman" w:eastAsia="Times New Roman" w:hAnsi="Times New Roman" w:cs="Times New Roman"/>
                  <w:color w:val="A15A95"/>
                  <w:sz w:val="24"/>
                  <w:szCs w:val="24"/>
                  <w:u w:val="single"/>
                </w:rPr>
                <w:t>Snibe</w:t>
              </w:r>
              <w:proofErr w:type="spellEnd"/>
              <w:r w:rsidRPr="003C75C6">
                <w:rPr>
                  <w:rFonts w:ascii="Times New Roman" w:eastAsia="Times New Roman" w:hAnsi="Times New Roman" w:cs="Times New Roman"/>
                  <w:color w:val="A15A95"/>
                  <w:sz w:val="24"/>
                  <w:szCs w:val="24"/>
                  <w:u w:val="single"/>
                </w:rPr>
                <w:t xml:space="preserve"> Co</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The company provides two tests the 2019-nCoV </w:t>
            </w:r>
            <w:proofErr w:type="gramStart"/>
            <w:r w:rsidRPr="003C75C6">
              <w:rPr>
                <w:rFonts w:ascii="Times New Roman" w:eastAsia="Times New Roman" w:hAnsi="Times New Roman" w:cs="Times New Roman"/>
                <w:sz w:val="24"/>
                <w:szCs w:val="24"/>
              </w:rPr>
              <w:t>IgG ,</w:t>
            </w:r>
            <w:proofErr w:type="gramEnd"/>
            <w:r w:rsidRPr="003C75C6">
              <w:rPr>
                <w:rFonts w:ascii="Times New Roman" w:eastAsia="Times New Roman" w:hAnsi="Times New Roman" w:cs="Times New Roman"/>
                <w:sz w:val="24"/>
                <w:szCs w:val="24"/>
              </w:rPr>
              <w:t xml:space="preserve"> and 2019-nCoV IgM tests. The test is a </w:t>
            </w:r>
            <w:proofErr w:type="spellStart"/>
            <w:r w:rsidRPr="003C75C6">
              <w:rPr>
                <w:rFonts w:ascii="Times New Roman" w:eastAsia="Times New Roman" w:hAnsi="Times New Roman" w:cs="Times New Roman"/>
                <w:sz w:val="24"/>
                <w:szCs w:val="24"/>
              </w:rPr>
              <w:t>chemiluminescent</w:t>
            </w:r>
            <w:proofErr w:type="spellEnd"/>
            <w:r w:rsidRPr="003C75C6">
              <w:rPr>
                <w:rFonts w:ascii="Times New Roman" w:eastAsia="Times New Roman" w:hAnsi="Times New Roman" w:cs="Times New Roman"/>
                <w:sz w:val="24"/>
                <w:szCs w:val="24"/>
              </w:rPr>
              <w:t xml:space="preserve"> immunoassay (CLIA). It has been clinically tested in China, though the exact specificity and sensitivity was not stated.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19,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7" w:tgtFrame="_blank" w:history="1">
              <w:r w:rsidRPr="003C75C6">
                <w:rPr>
                  <w:rFonts w:ascii="Times New Roman" w:eastAsia="Times New Roman" w:hAnsi="Times New Roman" w:cs="Times New Roman"/>
                  <w:color w:val="A15A95"/>
                  <w:sz w:val="24"/>
                  <w:szCs w:val="24"/>
                  <w:u w:val="single"/>
                </w:rPr>
                <w:t xml:space="preserve">Beijing </w:t>
              </w:r>
              <w:proofErr w:type="spellStart"/>
              <w:r w:rsidRPr="003C75C6">
                <w:rPr>
                  <w:rFonts w:ascii="Times New Roman" w:eastAsia="Times New Roman" w:hAnsi="Times New Roman" w:cs="Times New Roman"/>
                  <w:color w:val="A15A95"/>
                  <w:sz w:val="24"/>
                  <w:szCs w:val="24"/>
                  <w:u w:val="single"/>
                </w:rPr>
                <w:t>Wantai</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They offer, 1. </w:t>
            </w:r>
            <w:proofErr w:type="spellStart"/>
            <w:r w:rsidRPr="003C75C6">
              <w:rPr>
                <w:rFonts w:ascii="Times New Roman" w:eastAsia="Times New Roman" w:hAnsi="Times New Roman" w:cs="Times New Roman"/>
                <w:sz w:val="24"/>
                <w:szCs w:val="24"/>
              </w:rPr>
              <w:t>Wantai</w:t>
            </w:r>
            <w:proofErr w:type="spellEnd"/>
            <w:r w:rsidRPr="003C75C6">
              <w:rPr>
                <w:rFonts w:ascii="Times New Roman" w:eastAsia="Times New Roman" w:hAnsi="Times New Roman" w:cs="Times New Roman"/>
                <w:sz w:val="24"/>
                <w:szCs w:val="24"/>
              </w:rPr>
              <w:t xml:space="preserve"> SARS-CoV-2 Ab Rapid Test Kit, 2. </w:t>
            </w:r>
            <w:proofErr w:type="spellStart"/>
            <w:r w:rsidRPr="003C75C6">
              <w:rPr>
                <w:rFonts w:ascii="Times New Roman" w:eastAsia="Times New Roman" w:hAnsi="Times New Roman" w:cs="Times New Roman"/>
                <w:sz w:val="24"/>
                <w:szCs w:val="24"/>
              </w:rPr>
              <w:t>Wantai</w:t>
            </w:r>
            <w:proofErr w:type="spellEnd"/>
            <w:r w:rsidRPr="003C75C6">
              <w:rPr>
                <w:rFonts w:ascii="Times New Roman" w:eastAsia="Times New Roman" w:hAnsi="Times New Roman" w:cs="Times New Roman"/>
                <w:sz w:val="24"/>
                <w:szCs w:val="24"/>
              </w:rPr>
              <w:t xml:space="preserve"> SARS-CoV-2 IgM ELISA kit, and 3. </w:t>
            </w:r>
            <w:proofErr w:type="spellStart"/>
            <w:r w:rsidRPr="003C75C6">
              <w:rPr>
                <w:rFonts w:ascii="Times New Roman" w:eastAsia="Times New Roman" w:hAnsi="Times New Roman" w:cs="Times New Roman"/>
                <w:sz w:val="24"/>
                <w:szCs w:val="24"/>
              </w:rPr>
              <w:t>Wantai</w:t>
            </w:r>
            <w:proofErr w:type="spellEnd"/>
            <w:r w:rsidRPr="003C75C6">
              <w:rPr>
                <w:rFonts w:ascii="Times New Roman" w:eastAsia="Times New Roman" w:hAnsi="Times New Roman" w:cs="Times New Roman"/>
                <w:sz w:val="24"/>
                <w:szCs w:val="24"/>
              </w:rPr>
              <w:t xml:space="preserve"> SARS-CoV-2 Ab ELISA kit. The kits do not state which antigens are used as targets. 93.1% sensitivity and 100% specificity.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Approved for Research use only, unclear if available in the 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Released in China</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25,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8" w:tgtFrame="_blank" w:history="1">
              <w:r w:rsidRPr="003C75C6">
                <w:rPr>
                  <w:rFonts w:ascii="Times New Roman" w:eastAsia="Times New Roman" w:hAnsi="Times New Roman" w:cs="Times New Roman"/>
                  <w:color w:val="A15A95"/>
                  <w:sz w:val="24"/>
                  <w:szCs w:val="24"/>
                  <w:u w:val="single"/>
                </w:rPr>
                <w:t xml:space="preserve">Shenzhen </w:t>
              </w:r>
              <w:proofErr w:type="spellStart"/>
              <w:r w:rsidRPr="003C75C6">
                <w:rPr>
                  <w:rFonts w:ascii="Times New Roman" w:eastAsia="Times New Roman" w:hAnsi="Times New Roman" w:cs="Times New Roman"/>
                  <w:color w:val="A15A95"/>
                  <w:sz w:val="24"/>
                  <w:szCs w:val="24"/>
                  <w:u w:val="single"/>
                </w:rPr>
                <w:t>Yhlo</w:t>
              </w:r>
              <w:proofErr w:type="spellEnd"/>
              <w:r w:rsidRPr="003C75C6">
                <w:rPr>
                  <w:rFonts w:ascii="Times New Roman" w:eastAsia="Times New Roman" w:hAnsi="Times New Roman" w:cs="Times New Roman"/>
                  <w:color w:val="A15A95"/>
                  <w:sz w:val="24"/>
                  <w:szCs w:val="24"/>
                  <w:u w:val="single"/>
                </w:rPr>
                <w:t xml:space="preserve"> Biotech Company</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company provides 2 tests, the iFlash-SARS-CoV-2-IgG and the iFlash-SARS-CoV-2-IgM, which test for patient antibodies to the virus. The target antigen is not specified. The sensitivity of the IgG assay is over 90%, and specificity is over 95%. For the IgM test, the sensitivity and specificity are both over 95%, based on assaying over 1200 Chinese patient samples.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Feb. 27,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(colloidal gold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39" w:tgtFrame="_blank" w:history="1">
              <w:proofErr w:type="spellStart"/>
              <w:r w:rsidRPr="003C75C6">
                <w:rPr>
                  <w:rFonts w:ascii="Times New Roman" w:eastAsia="Times New Roman" w:hAnsi="Times New Roman" w:cs="Times New Roman"/>
                  <w:color w:val="A15A95"/>
                  <w:sz w:val="24"/>
                  <w:szCs w:val="24"/>
                  <w:u w:val="single"/>
                </w:rPr>
                <w:t>Sanuo</w:t>
              </w:r>
              <w:proofErr w:type="spellEnd"/>
              <w:r w:rsidRPr="003C75C6">
                <w:rPr>
                  <w:rFonts w:ascii="Times New Roman" w:eastAsia="Times New Roman" w:hAnsi="Times New Roman" w:cs="Times New Roman"/>
                  <w:color w:val="A15A95"/>
                  <w:sz w:val="24"/>
                  <w:szCs w:val="24"/>
                  <w:u w:val="single"/>
                </w:rPr>
                <w:t xml:space="preserve"> Biotech</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SARS-Cov-2 Antibody Test strip tests for patient IgG and IgM. The press release did not disclose sensitivity or specificity of the test.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CE/IVD approved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12,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 (colloidal gold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0" w:tgtFrame="_blank" w:history="1">
              <w:proofErr w:type="spellStart"/>
              <w:r w:rsidRPr="003C75C6">
                <w:rPr>
                  <w:rFonts w:ascii="Times New Roman" w:eastAsia="Times New Roman" w:hAnsi="Times New Roman" w:cs="Times New Roman"/>
                  <w:color w:val="A15A95"/>
                  <w:sz w:val="24"/>
                  <w:szCs w:val="24"/>
                  <w:u w:val="single"/>
                </w:rPr>
                <w:t>BioTime</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SARS-CoV-2 IgG/IgM kit tests for patient antibodies to the virus from blood or plasma samples. There is no reported sensitivity or specificity.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Only approved for in vitro diagnostic use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Republic of Korea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1" w:tgtFrame="_blank" w:history="1">
              <w:proofErr w:type="spellStart"/>
              <w:r w:rsidRPr="003C75C6">
                <w:rPr>
                  <w:rFonts w:ascii="Times New Roman" w:eastAsia="Times New Roman" w:hAnsi="Times New Roman" w:cs="Times New Roman"/>
                  <w:color w:val="A15A95"/>
                  <w:sz w:val="24"/>
                  <w:szCs w:val="24"/>
                  <w:u w:val="single"/>
                </w:rPr>
                <w:t>GenBody</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proofErr w:type="spellStart"/>
            <w:r w:rsidRPr="003C75C6">
              <w:rPr>
                <w:rFonts w:ascii="Times New Roman" w:eastAsia="Times New Roman" w:hAnsi="Times New Roman" w:cs="Times New Roman"/>
                <w:sz w:val="24"/>
                <w:szCs w:val="24"/>
              </w:rPr>
              <w:t>GenBody</w:t>
            </w:r>
            <w:proofErr w:type="spellEnd"/>
            <w:r w:rsidRPr="003C75C6">
              <w:rPr>
                <w:rFonts w:ascii="Times New Roman" w:eastAsia="Times New Roman" w:hAnsi="Times New Roman" w:cs="Times New Roman"/>
                <w:sz w:val="24"/>
                <w:szCs w:val="24"/>
              </w:rPr>
              <w:t xml:space="preserve"> FIA COVID-19 IgM/IgG (COVI025)</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Research use only, CE/IVD in EU</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CE/IVD in the EU</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United Kingdom</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2" w:tgtFrame="_blank" w:history="1">
              <w:proofErr w:type="spellStart"/>
              <w:r w:rsidRPr="003C75C6">
                <w:rPr>
                  <w:rFonts w:ascii="Times New Roman" w:eastAsia="Times New Roman" w:hAnsi="Times New Roman" w:cs="Times New Roman"/>
                  <w:color w:val="A15A95"/>
                  <w:sz w:val="24"/>
                  <w:szCs w:val="24"/>
                  <w:u w:val="single"/>
                </w:rPr>
                <w:t>Mologic</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Seems to be an RDT (probably to IgM and IgG). No description was given, other than 3.5 million tests were ordered.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UK has purchased 3.5 million, they are validating now with Liverpool Trop Med and St. Georges, London</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29,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3" w:tgtFrame="_blank" w:history="1">
              <w:proofErr w:type="spellStart"/>
              <w:r w:rsidRPr="003C75C6">
                <w:rPr>
                  <w:rFonts w:ascii="Times New Roman" w:eastAsia="Times New Roman" w:hAnsi="Times New Roman" w:cs="Times New Roman"/>
                  <w:color w:val="A15A95"/>
                  <w:sz w:val="24"/>
                  <w:szCs w:val="24"/>
                  <w:u w:val="single"/>
                </w:rPr>
                <w:t>Livzon</w:t>
              </w:r>
              <w:proofErr w:type="spellEnd"/>
              <w:r w:rsidRPr="003C75C6">
                <w:rPr>
                  <w:rFonts w:ascii="Times New Roman" w:eastAsia="Times New Roman" w:hAnsi="Times New Roman" w:cs="Times New Roman"/>
                  <w:color w:val="A15A95"/>
                  <w:sz w:val="24"/>
                  <w:szCs w:val="24"/>
                  <w:u w:val="single"/>
                </w:rPr>
                <w:t xml:space="preserve"> Diagnostics</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RDT, lateral flow assay, which detects IgM and IgG to the </w:t>
            </w:r>
            <w:proofErr w:type="spellStart"/>
            <w:r w:rsidRPr="003C75C6">
              <w:rPr>
                <w:rFonts w:ascii="Times New Roman" w:eastAsia="Times New Roman" w:hAnsi="Times New Roman" w:cs="Times New Roman"/>
                <w:sz w:val="24"/>
                <w:szCs w:val="24"/>
              </w:rPr>
              <w:t>nucelocapside</w:t>
            </w:r>
            <w:proofErr w:type="spellEnd"/>
            <w:r w:rsidRPr="003C75C6">
              <w:rPr>
                <w:rFonts w:ascii="Times New Roman" w:eastAsia="Times New Roman" w:hAnsi="Times New Roman" w:cs="Times New Roman"/>
                <w:sz w:val="24"/>
                <w:szCs w:val="24"/>
              </w:rPr>
              <w:t xml:space="preserve"> protein of SARS-CoV-2.</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Research use only, CE/IVD approved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pacing w:before="100" w:beforeAutospacing="1" w:after="100" w:afterAutospacing="1" w:line="540" w:lineRule="atLeast"/>
        <w:outlineLvl w:val="1"/>
        <w:rPr>
          <w:rFonts w:ascii="Times New Roman" w:eastAsia="Times New Roman" w:hAnsi="Times New Roman" w:cs="Times New Roman"/>
          <w:b/>
          <w:bCs/>
          <w:color w:val="002D72"/>
          <w:sz w:val="45"/>
          <w:szCs w:val="45"/>
        </w:rPr>
      </w:pPr>
      <w:bookmarkStart w:id="5" w:name="sec5"/>
      <w:bookmarkEnd w:id="5"/>
      <w:r w:rsidRPr="003C75C6">
        <w:rPr>
          <w:rFonts w:ascii="Times New Roman" w:eastAsia="Times New Roman" w:hAnsi="Times New Roman" w:cs="Times New Roman"/>
          <w:b/>
          <w:bCs/>
          <w:color w:val="002D72"/>
          <w:sz w:val="45"/>
          <w:szCs w:val="45"/>
        </w:rPr>
        <w:t>Tests that are still in development</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CRISPR-based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4" w:tgtFrame="_blank" w:history="1">
              <w:r w:rsidRPr="003C75C6">
                <w:rPr>
                  <w:rFonts w:ascii="Times New Roman" w:eastAsia="Times New Roman" w:hAnsi="Times New Roman" w:cs="Times New Roman"/>
                  <w:color w:val="A15A95"/>
                  <w:sz w:val="24"/>
                  <w:szCs w:val="24"/>
                  <w:u w:val="single"/>
                </w:rPr>
                <w:t>Broughton et al (Mammoth Biosciences)</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Using a CRISPR-Cas12 based method, they can specifically detect virus RNA for the E and N genes. This is called the DETECTR assay, and does not assay for patient antibodies, but the presence of viral RNA. The CRISPR-Cas12 RNA targeting is followed by isothermal amplification of the target, resulting in a visual readout with a </w:t>
            </w:r>
            <w:proofErr w:type="spellStart"/>
            <w:r w:rsidRPr="003C75C6">
              <w:rPr>
                <w:rFonts w:ascii="Times New Roman" w:eastAsia="Times New Roman" w:hAnsi="Times New Roman" w:cs="Times New Roman"/>
                <w:sz w:val="24"/>
                <w:szCs w:val="24"/>
              </w:rPr>
              <w:t>fluorophore.This</w:t>
            </w:r>
            <w:proofErr w:type="spellEnd"/>
            <w:r w:rsidRPr="003C75C6">
              <w:rPr>
                <w:rFonts w:ascii="Times New Roman" w:eastAsia="Times New Roman" w:hAnsi="Times New Roman" w:cs="Times New Roman"/>
                <w:sz w:val="24"/>
                <w:szCs w:val="24"/>
              </w:rPr>
              <w:t xml:space="preserve"> was 90% sensitive and 100% specific.</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Pre-clinical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In development</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10,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stated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5" w:tgtFrame="_blank" w:history="1">
              <w:r w:rsidRPr="003C75C6">
                <w:rPr>
                  <w:rFonts w:ascii="Times New Roman" w:eastAsia="Times New Roman" w:hAnsi="Times New Roman" w:cs="Times New Roman"/>
                  <w:color w:val="A15A95"/>
                  <w:sz w:val="24"/>
                  <w:szCs w:val="24"/>
                  <w:u w:val="single"/>
                </w:rPr>
                <w:t>CDC</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CDC has stated they are developing 2 serological tests for COVID-19 diagnosis.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Pre-clinical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stated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11,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 xml:space="preserve">Country of </w:t>
            </w:r>
            <w:proofErr w:type="spellStart"/>
            <w:r w:rsidRPr="003C75C6">
              <w:rPr>
                <w:rFonts w:ascii="Times New Roman" w:eastAsia="Times New Roman" w:hAnsi="Times New Roman" w:cs="Times New Roman"/>
                <w:b/>
                <w:bCs/>
                <w:sz w:val="24"/>
                <w:szCs w:val="24"/>
              </w:rPr>
              <w:t>developmentU</w:t>
            </w:r>
            <w:proofErr w:type="spellEnd"/>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6" w:tgtFrame="_blank" w:history="1">
              <w:proofErr w:type="spellStart"/>
              <w:r w:rsidRPr="003C75C6">
                <w:rPr>
                  <w:rFonts w:ascii="Times New Roman" w:eastAsia="Times New Roman" w:hAnsi="Times New Roman" w:cs="Times New Roman"/>
                  <w:color w:val="A15A95"/>
                  <w:sz w:val="24"/>
                  <w:szCs w:val="24"/>
                  <w:u w:val="single"/>
                </w:rPr>
                <w:t>Amanat</w:t>
              </w:r>
              <w:proofErr w:type="spellEnd"/>
              <w:r w:rsidRPr="003C75C6">
                <w:rPr>
                  <w:rFonts w:ascii="Times New Roman" w:eastAsia="Times New Roman" w:hAnsi="Times New Roman" w:cs="Times New Roman"/>
                  <w:color w:val="A15A95"/>
                  <w:sz w:val="24"/>
                  <w:szCs w:val="24"/>
                  <w:u w:val="single"/>
                </w:rPr>
                <w:t xml:space="preserve"> et al.</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An ELISA based method using recombinant receptor binding domain (RBD) regions of the spike protein or the full length spike protein. COVID-19 patient sera was most reactive to the full length spike protein, while non-COVID-19 patient sera did not react to either protein above background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Pre-clinical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stated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18,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Proprietary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7" w:tgtFrame="_blank" w:history="1">
              <w:r w:rsidRPr="003C75C6">
                <w:rPr>
                  <w:rFonts w:ascii="Times New Roman" w:eastAsia="Times New Roman" w:hAnsi="Times New Roman" w:cs="Times New Roman"/>
                  <w:color w:val="A15A95"/>
                  <w:sz w:val="24"/>
                  <w:szCs w:val="24"/>
                  <w:u w:val="single"/>
                </w:rPr>
                <w:t>United Biomedical (UBI)/ c19</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kit is being tested in a small community in Colorado, in partnership with the Public Health Department of San Miguel County, to test all residents for a SARS-Cov-2 antibody. The assay is testing for antibodies to recombinant fragments of the S, N, and M proteins. So far, the test has 100% sensitivity and specificity after day 10 of symptoms, according to their website. This has not been approved by the FDA. They also state that "Positive results may be due to past or present infection with non-SARS-CoV-2 coronavirus strains, such as coronavirus HKU1, NL63, OC43, or 229E"</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In testing in San Miguel, CO</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Ongoing trials in Colorado, no stated release date</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19,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Netherlands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8" w:tgtFrame="_blank" w:history="1">
              <w:proofErr w:type="spellStart"/>
              <w:r w:rsidRPr="003C75C6">
                <w:rPr>
                  <w:rFonts w:ascii="Times New Roman" w:eastAsia="Times New Roman" w:hAnsi="Times New Roman" w:cs="Times New Roman"/>
                  <w:color w:val="A15A95"/>
                  <w:sz w:val="24"/>
                  <w:szCs w:val="24"/>
                  <w:u w:val="single"/>
                </w:rPr>
                <w:t>Okba</w:t>
              </w:r>
              <w:proofErr w:type="spellEnd"/>
              <w:r w:rsidRPr="003C75C6">
                <w:rPr>
                  <w:rFonts w:ascii="Times New Roman" w:eastAsia="Times New Roman" w:hAnsi="Times New Roman" w:cs="Times New Roman"/>
                  <w:color w:val="A15A95"/>
                  <w:sz w:val="24"/>
                  <w:szCs w:val="24"/>
                  <w:u w:val="single"/>
                </w:rPr>
                <w:t xml:space="preserve"> et al</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Modifying existing beta version ELISA kits (EUROIMMUN </w:t>
            </w:r>
            <w:proofErr w:type="spellStart"/>
            <w:r w:rsidRPr="003C75C6">
              <w:rPr>
                <w:rFonts w:ascii="Times New Roman" w:eastAsia="Times New Roman" w:hAnsi="Times New Roman" w:cs="Times New Roman"/>
                <w:sz w:val="24"/>
                <w:szCs w:val="24"/>
              </w:rPr>
              <w:t>Medizinische</w:t>
            </w:r>
            <w:proofErr w:type="spellEnd"/>
            <w:r w:rsidRPr="003C75C6">
              <w:rPr>
                <w:rFonts w:ascii="Times New Roman" w:eastAsia="Times New Roman" w:hAnsi="Times New Roman" w:cs="Times New Roman"/>
                <w:sz w:val="24"/>
                <w:szCs w:val="24"/>
              </w:rPr>
              <w:t xml:space="preserve"> </w:t>
            </w:r>
            <w:proofErr w:type="spellStart"/>
            <w:r w:rsidRPr="003C75C6">
              <w:rPr>
                <w:rFonts w:ascii="Times New Roman" w:eastAsia="Times New Roman" w:hAnsi="Times New Roman" w:cs="Times New Roman"/>
                <w:sz w:val="24"/>
                <w:szCs w:val="24"/>
              </w:rPr>
              <w:t>Labordiagnostika</w:t>
            </w:r>
            <w:proofErr w:type="spellEnd"/>
            <w:r w:rsidRPr="003C75C6">
              <w:rPr>
                <w:rFonts w:ascii="Times New Roman" w:eastAsia="Times New Roman" w:hAnsi="Times New Roman" w:cs="Times New Roman"/>
                <w:sz w:val="24"/>
                <w:szCs w:val="24"/>
              </w:rPr>
              <w:t xml:space="preserve"> AG) for IgG or IgA, and an in-house ELISA kit, they coated plates with recombinant S1 domain of the spike protein. The commercially available kits are not yet approved for use. They found that the kits were sensitive and specific for the S1 region of SARS-CoV-2, looking at 45 samples overall.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Pre-clinical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Not stated</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20,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49" w:tgtFrame="_blank" w:history="1">
              <w:r w:rsidRPr="003C75C6">
                <w:rPr>
                  <w:rFonts w:ascii="Times New Roman" w:eastAsia="Times New Roman" w:hAnsi="Times New Roman" w:cs="Times New Roman"/>
                  <w:color w:val="A15A95"/>
                  <w:sz w:val="24"/>
                  <w:szCs w:val="24"/>
                  <w:u w:val="single"/>
                </w:rPr>
                <w:t xml:space="preserve">Jiangsu </w:t>
              </w:r>
              <w:proofErr w:type="spellStart"/>
              <w:r w:rsidRPr="003C75C6">
                <w:rPr>
                  <w:rFonts w:ascii="Times New Roman" w:eastAsia="Times New Roman" w:hAnsi="Times New Roman" w:cs="Times New Roman"/>
                  <w:color w:val="A15A95"/>
                  <w:sz w:val="24"/>
                  <w:szCs w:val="24"/>
                  <w:u w:val="single"/>
                </w:rPr>
                <w:t>bioPerfectus</w:t>
              </w:r>
              <w:proofErr w:type="spellEnd"/>
              <w:r w:rsidRPr="003C75C6">
                <w:rPr>
                  <w:rFonts w:ascii="Times New Roman" w:eastAsia="Times New Roman" w:hAnsi="Times New Roman" w:cs="Times New Roman"/>
                  <w:color w:val="A15A95"/>
                  <w:sz w:val="24"/>
                  <w:szCs w:val="24"/>
                  <w:u w:val="single"/>
                </w:rPr>
                <w:t xml:space="preserve"> technologies</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This company has two tests, the </w:t>
            </w:r>
            <w:proofErr w:type="spellStart"/>
            <w:r w:rsidRPr="003C75C6">
              <w:rPr>
                <w:rFonts w:ascii="Times New Roman" w:eastAsia="Times New Roman" w:hAnsi="Times New Roman" w:cs="Times New Roman"/>
                <w:sz w:val="24"/>
                <w:szCs w:val="24"/>
              </w:rPr>
              <w:t>PerfectPOC</w:t>
            </w:r>
            <w:proofErr w:type="spellEnd"/>
            <w:r w:rsidRPr="003C75C6">
              <w:rPr>
                <w:rFonts w:ascii="Times New Roman" w:eastAsia="Times New Roman" w:hAnsi="Times New Roman" w:cs="Times New Roman"/>
                <w:sz w:val="24"/>
                <w:szCs w:val="24"/>
              </w:rPr>
              <w:t xml:space="preserve"> Novel Corona Virus (SARS-CoV-2) IgM/IgG Rapid Test Kit and the </w:t>
            </w:r>
            <w:proofErr w:type="spellStart"/>
            <w:r w:rsidRPr="003C75C6">
              <w:rPr>
                <w:rFonts w:ascii="Times New Roman" w:eastAsia="Times New Roman" w:hAnsi="Times New Roman" w:cs="Times New Roman"/>
                <w:sz w:val="24"/>
                <w:szCs w:val="24"/>
              </w:rPr>
              <w:t>PerfectPOC</w:t>
            </w:r>
            <w:proofErr w:type="spellEnd"/>
            <w:r w:rsidRPr="003C75C6">
              <w:rPr>
                <w:rFonts w:ascii="Times New Roman" w:eastAsia="Times New Roman" w:hAnsi="Times New Roman" w:cs="Times New Roman"/>
                <w:sz w:val="24"/>
                <w:szCs w:val="24"/>
              </w:rPr>
              <w:t xml:space="preserve"> Novel Corona Virus (SARS-CoV-2) Ag Rapid Test Kit. The IgM/IgG test assays for patient antibodies to the virus from a blood sample, while the Ag Rapid test assays for SARS-CoV-2 antigen from nasal swab samples.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Developed, awaiting approval</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Appears available for purchase in China, but no clear approvals</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3,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China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RDT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50" w:tgtFrame="_blank" w:history="1">
              <w:r w:rsidRPr="003C75C6">
                <w:rPr>
                  <w:rFonts w:ascii="Times New Roman" w:eastAsia="Times New Roman" w:hAnsi="Times New Roman" w:cs="Times New Roman"/>
                  <w:color w:val="A15A95"/>
                  <w:sz w:val="24"/>
                  <w:szCs w:val="24"/>
                  <w:u w:val="single"/>
                </w:rPr>
                <w:t xml:space="preserve">Wuhan </w:t>
              </w:r>
              <w:proofErr w:type="spellStart"/>
              <w:r w:rsidRPr="003C75C6">
                <w:rPr>
                  <w:rFonts w:ascii="Times New Roman" w:eastAsia="Times New Roman" w:hAnsi="Times New Roman" w:cs="Times New Roman"/>
                  <w:color w:val="A15A95"/>
                  <w:sz w:val="24"/>
                  <w:szCs w:val="24"/>
                  <w:u w:val="single"/>
                </w:rPr>
                <w:t>EasyDiagnosis</w:t>
              </w:r>
              <w:proofErr w:type="spellEnd"/>
              <w:r w:rsidRPr="003C75C6">
                <w:rPr>
                  <w:rFonts w:ascii="Times New Roman" w:eastAsia="Times New Roman" w:hAnsi="Times New Roman" w:cs="Times New Roman"/>
                  <w:color w:val="A15A95"/>
                  <w:sz w:val="24"/>
                  <w:szCs w:val="24"/>
                  <w:u w:val="single"/>
                </w:rPr>
                <w:t xml:space="preserve"> Biomedicine Ltd</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The SARS-CoV-2 IgM/IgG Antibody test kit uses blood or plasma samples to detect patient antibodies. There is no listed sensitivity or specificity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No clear approvals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lastRenderedPageBreak/>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but no clear CE or FDA approvals</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Belgium</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Dipstick (lateral flow assay)</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51" w:tgtFrame="_blank" w:history="1">
              <w:proofErr w:type="spellStart"/>
              <w:r w:rsidRPr="003C75C6">
                <w:rPr>
                  <w:rFonts w:ascii="Times New Roman" w:eastAsia="Times New Roman" w:hAnsi="Times New Roman" w:cs="Times New Roman"/>
                  <w:color w:val="A15A95"/>
                  <w:sz w:val="24"/>
                  <w:szCs w:val="24"/>
                  <w:u w:val="single"/>
                </w:rPr>
                <w:t>Coris</w:t>
              </w:r>
              <w:proofErr w:type="spellEnd"/>
              <w:r w:rsidRPr="003C75C6">
                <w:rPr>
                  <w:rFonts w:ascii="Times New Roman" w:eastAsia="Times New Roman" w:hAnsi="Times New Roman" w:cs="Times New Roman"/>
                  <w:color w:val="A15A95"/>
                  <w:sz w:val="24"/>
                  <w:szCs w:val="24"/>
                  <w:u w:val="single"/>
                </w:rPr>
                <w:t xml:space="preserve"> </w:t>
              </w:r>
              <w:proofErr w:type="spellStart"/>
              <w:r w:rsidRPr="003C75C6">
                <w:rPr>
                  <w:rFonts w:ascii="Times New Roman" w:eastAsia="Times New Roman" w:hAnsi="Times New Roman" w:cs="Times New Roman"/>
                  <w:color w:val="A15A95"/>
                  <w:sz w:val="24"/>
                  <w:szCs w:val="24"/>
                  <w:u w:val="single"/>
                </w:rPr>
                <w:t>Bioconcept</w:t>
              </w:r>
              <w:proofErr w:type="spellEnd"/>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This lateral flow assay detects SARS-CoV-2 antigen in nasal mucus samples. The sensitivity was approximately 60% when tested in two different hospitals.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Clinically testing</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Available for purchase, does not appear to have any approvals</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24, 2020</w:t>
            </w:r>
          </w:p>
        </w:tc>
      </w:tr>
    </w:tbl>
    <w:p w:rsidR="003C75C6" w:rsidRPr="003C75C6" w:rsidRDefault="003C75C6" w:rsidP="003C75C6">
      <w:pPr>
        <w:spacing w:before="100" w:beforeAutospacing="1" w:after="100" w:afterAutospacing="1" w:line="432" w:lineRule="atLeast"/>
        <w:rPr>
          <w:rFonts w:ascii="Arial" w:eastAsia="Times New Roman" w:hAnsi="Arial" w:cs="Arial"/>
          <w:color w:val="31261D"/>
          <w:sz w:val="27"/>
          <w:szCs w:val="27"/>
        </w:rPr>
      </w:pPr>
      <w:r w:rsidRPr="003C75C6">
        <w:rPr>
          <w:rFonts w:ascii="Arial" w:eastAsia="Times New Roman" w:hAnsi="Arial" w:cs="Arial"/>
          <w:color w:val="31261D"/>
          <w:sz w:val="27"/>
          <w:szCs w:val="27"/>
        </w:rPr>
        <w:t> </w:t>
      </w:r>
    </w:p>
    <w:tbl>
      <w:tblPr>
        <w:tblW w:w="11235" w:type="dxa"/>
        <w:tblBorders>
          <w:top w:val="single" w:sz="6" w:space="0" w:color="594D45"/>
          <w:left w:val="single" w:sz="6" w:space="0" w:color="594D45"/>
          <w:bottom w:val="single" w:sz="6" w:space="0" w:color="594D45"/>
          <w:right w:val="single" w:sz="6" w:space="0" w:color="594D45"/>
        </w:tblBorders>
        <w:tblCellMar>
          <w:top w:w="150" w:type="dxa"/>
          <w:left w:w="150" w:type="dxa"/>
          <w:bottom w:w="150" w:type="dxa"/>
          <w:right w:w="150" w:type="dxa"/>
        </w:tblCellMar>
        <w:tblLook w:val="04A0" w:firstRow="1" w:lastRow="0" w:firstColumn="1" w:lastColumn="0" w:noHBand="0" w:noVBand="1"/>
      </w:tblPr>
      <w:tblGrid>
        <w:gridCol w:w="3195"/>
        <w:gridCol w:w="8040"/>
      </w:tblGrid>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Country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US</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Type of Serological Test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ELISA</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Authors/Company</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hyperlink r:id="rId52" w:tgtFrame="_blank" w:history="1">
              <w:proofErr w:type="spellStart"/>
              <w:r w:rsidRPr="003C75C6">
                <w:rPr>
                  <w:rFonts w:ascii="Times New Roman" w:eastAsia="Times New Roman" w:hAnsi="Times New Roman" w:cs="Times New Roman"/>
                  <w:color w:val="A15A95"/>
                  <w:sz w:val="24"/>
                  <w:szCs w:val="24"/>
                  <w:u w:val="single"/>
                </w:rPr>
                <w:t>Vitalant</w:t>
              </w:r>
              <w:proofErr w:type="spellEnd"/>
              <w:r w:rsidRPr="003C75C6">
                <w:rPr>
                  <w:rFonts w:ascii="Times New Roman" w:eastAsia="Times New Roman" w:hAnsi="Times New Roman" w:cs="Times New Roman"/>
                  <w:color w:val="A15A95"/>
                  <w:sz w:val="24"/>
                  <w:szCs w:val="24"/>
                  <w:u w:val="single"/>
                </w:rPr>
                <w:t>/UCSF</w:t>
              </w:r>
            </w:hyperlink>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Description</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 xml:space="preserve">It appears that </w:t>
            </w:r>
            <w:proofErr w:type="spellStart"/>
            <w:r w:rsidRPr="003C75C6">
              <w:rPr>
                <w:rFonts w:ascii="Times New Roman" w:eastAsia="Times New Roman" w:hAnsi="Times New Roman" w:cs="Times New Roman"/>
                <w:sz w:val="24"/>
                <w:szCs w:val="24"/>
              </w:rPr>
              <w:t>Vitalant</w:t>
            </w:r>
            <w:proofErr w:type="spellEnd"/>
            <w:r w:rsidRPr="003C75C6">
              <w:rPr>
                <w:rFonts w:ascii="Times New Roman" w:eastAsia="Times New Roman" w:hAnsi="Times New Roman" w:cs="Times New Roman"/>
                <w:sz w:val="24"/>
                <w:szCs w:val="24"/>
              </w:rPr>
              <w:t xml:space="preserve"> (a blood donation company) and UCSF have teamed up to make an in-house antibody test for SARS-CoV-2. It is an ELISA based assay, though they have not disclosed which antibodies are detected.</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Phase of  development</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In development</w:t>
            </w:r>
          </w:p>
        </w:tc>
      </w:tr>
      <w:tr w:rsidR="003C75C6" w:rsidRPr="003C75C6" w:rsidTr="003C75C6">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Proposed release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Date not given</w:t>
            </w:r>
          </w:p>
        </w:tc>
      </w:tr>
      <w:tr w:rsidR="003C75C6" w:rsidRPr="003C75C6" w:rsidTr="003C75C6">
        <w:tc>
          <w:tcPr>
            <w:tcW w:w="3195" w:type="dxa"/>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b/>
                <w:bCs/>
                <w:sz w:val="24"/>
                <w:szCs w:val="24"/>
              </w:rPr>
              <w:t>Date</w:t>
            </w:r>
          </w:p>
        </w:tc>
        <w:tc>
          <w:tcPr>
            <w:tcW w:w="0" w:type="auto"/>
            <w:tcBorders>
              <w:top w:val="single" w:sz="6" w:space="0" w:color="594D45"/>
              <w:left w:val="single" w:sz="6" w:space="0" w:color="594D45"/>
              <w:bottom w:val="single" w:sz="6" w:space="0" w:color="594D45"/>
              <w:right w:val="single" w:sz="6" w:space="0" w:color="594D45"/>
            </w:tcBorders>
            <w:tcMar>
              <w:top w:w="75" w:type="dxa"/>
              <w:left w:w="75" w:type="dxa"/>
              <w:bottom w:w="75" w:type="dxa"/>
              <w:right w:w="75" w:type="dxa"/>
            </w:tcMar>
            <w:vAlign w:val="center"/>
            <w:hideMark/>
          </w:tcPr>
          <w:p w:rsidR="003C75C6" w:rsidRPr="003C75C6" w:rsidRDefault="003C75C6" w:rsidP="003C75C6">
            <w:pPr>
              <w:spacing w:after="0" w:line="240" w:lineRule="auto"/>
              <w:rPr>
                <w:rFonts w:ascii="Times New Roman" w:eastAsia="Times New Roman" w:hAnsi="Times New Roman" w:cs="Times New Roman"/>
                <w:sz w:val="24"/>
                <w:szCs w:val="24"/>
              </w:rPr>
            </w:pPr>
            <w:r w:rsidRPr="003C75C6">
              <w:rPr>
                <w:rFonts w:ascii="Times New Roman" w:eastAsia="Times New Roman" w:hAnsi="Times New Roman" w:cs="Times New Roman"/>
                <w:sz w:val="24"/>
                <w:szCs w:val="24"/>
              </w:rPr>
              <w:t>March 31, 2020</w:t>
            </w:r>
          </w:p>
        </w:tc>
      </w:tr>
    </w:tbl>
    <w:p w:rsidR="003C75C6" w:rsidRPr="003C75C6" w:rsidRDefault="003C75C6" w:rsidP="003C75C6">
      <w:pPr>
        <w:spacing w:before="100" w:beforeAutospacing="1" w:after="100" w:afterAutospacing="1" w:line="240" w:lineRule="auto"/>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Pr="003C75C6" w:rsidRDefault="003C75C6" w:rsidP="003C75C6">
      <w:pPr>
        <w:shd w:val="clear" w:color="auto" w:fill="00122E"/>
        <w:spacing w:after="0" w:line="240" w:lineRule="auto"/>
        <w:rPr>
          <w:rFonts w:ascii="Arial" w:eastAsia="Times New Roman" w:hAnsi="Arial" w:cs="Arial"/>
          <w:color w:val="31261D"/>
          <w:sz w:val="27"/>
          <w:szCs w:val="27"/>
        </w:rPr>
      </w:pPr>
      <w:r w:rsidRPr="003C75C6">
        <w:rPr>
          <w:rFonts w:ascii="Arial" w:eastAsia="Times New Roman" w:hAnsi="Arial" w:cs="Arial"/>
          <w:color w:val="31261D"/>
          <w:sz w:val="27"/>
          <w:szCs w:val="27"/>
        </w:rPr>
        <w:t> </w:t>
      </w:r>
    </w:p>
    <w:p w:rsidR="003C75C6" w:rsidRDefault="003C75C6"/>
    <w:sectPr w:rsidR="003C7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953B61"/>
    <w:multiLevelType w:val="multilevel"/>
    <w:tmpl w:val="7062F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5C6"/>
    <w:rsid w:val="003C75C6"/>
    <w:rsid w:val="008D1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253B2"/>
  <w15:chartTrackingRefBased/>
  <w15:docId w15:val="{91E2636F-DAC5-42C2-A432-4EFFF6870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C75C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C75C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5C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C75C6"/>
    <w:rPr>
      <w:rFonts w:ascii="Times New Roman" w:eastAsia="Times New Roman" w:hAnsi="Times New Roman" w:cs="Times New Roman"/>
      <w:b/>
      <w:bCs/>
      <w:sz w:val="36"/>
      <w:szCs w:val="36"/>
    </w:rPr>
  </w:style>
  <w:style w:type="paragraph" w:customStyle="1" w:styleId="msonormal0">
    <w:name w:val="msonormal"/>
    <w:basedOn w:val="Normal"/>
    <w:rsid w:val="003C75C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C75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
    <w:name w:val="caption"/>
    <w:basedOn w:val="DefaultParagraphFont"/>
    <w:rsid w:val="003C75C6"/>
  </w:style>
  <w:style w:type="character" w:styleId="Hyperlink">
    <w:name w:val="Hyperlink"/>
    <w:basedOn w:val="DefaultParagraphFont"/>
    <w:uiPriority w:val="99"/>
    <w:semiHidden/>
    <w:unhideWhenUsed/>
    <w:rsid w:val="003C75C6"/>
    <w:rPr>
      <w:color w:val="0000FF"/>
      <w:u w:val="single"/>
    </w:rPr>
  </w:style>
  <w:style w:type="character" w:styleId="FollowedHyperlink">
    <w:name w:val="FollowedHyperlink"/>
    <w:basedOn w:val="DefaultParagraphFont"/>
    <w:uiPriority w:val="99"/>
    <w:semiHidden/>
    <w:unhideWhenUsed/>
    <w:rsid w:val="003C75C6"/>
    <w:rPr>
      <w:color w:val="800080"/>
      <w:u w:val="single"/>
    </w:rPr>
  </w:style>
  <w:style w:type="character" w:styleId="Strong">
    <w:name w:val="Strong"/>
    <w:basedOn w:val="DefaultParagraphFont"/>
    <w:uiPriority w:val="22"/>
    <w:qFormat/>
    <w:rsid w:val="003C75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654039">
      <w:bodyDiv w:val="1"/>
      <w:marLeft w:val="0"/>
      <w:marRight w:val="0"/>
      <w:marTop w:val="0"/>
      <w:marBottom w:val="0"/>
      <w:divBdr>
        <w:top w:val="none" w:sz="0" w:space="0" w:color="auto"/>
        <w:left w:val="none" w:sz="0" w:space="0" w:color="auto"/>
        <w:bottom w:val="none" w:sz="0" w:space="0" w:color="auto"/>
        <w:right w:val="none" w:sz="0" w:space="0" w:color="auto"/>
      </w:divBdr>
      <w:divsChild>
        <w:div w:id="2047483762">
          <w:marLeft w:val="0"/>
          <w:marRight w:val="0"/>
          <w:marTop w:val="0"/>
          <w:marBottom w:val="0"/>
          <w:divBdr>
            <w:top w:val="none" w:sz="0" w:space="0" w:color="auto"/>
            <w:left w:val="none" w:sz="0" w:space="0" w:color="auto"/>
            <w:bottom w:val="none" w:sz="0" w:space="0" w:color="auto"/>
            <w:right w:val="none" w:sz="0" w:space="0" w:color="auto"/>
          </w:divBdr>
          <w:divsChild>
            <w:div w:id="2011903954">
              <w:marLeft w:val="0"/>
              <w:marRight w:val="0"/>
              <w:marTop w:val="0"/>
              <w:marBottom w:val="0"/>
              <w:divBdr>
                <w:top w:val="none" w:sz="0" w:space="0" w:color="auto"/>
                <w:left w:val="none" w:sz="0" w:space="0" w:color="auto"/>
                <w:bottom w:val="none" w:sz="0" w:space="0" w:color="auto"/>
                <w:right w:val="none" w:sz="0" w:space="0" w:color="auto"/>
              </w:divBdr>
              <w:divsChild>
                <w:div w:id="18876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71584">
          <w:marLeft w:val="0"/>
          <w:marRight w:val="0"/>
          <w:marTop w:val="9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enterforhealthsecurity.org/resources/COVID-19/serology/PRNT-diagram.pdf" TargetMode="External"/><Relationship Id="rId18" Type="http://schemas.openxmlformats.org/officeDocument/2006/relationships/hyperlink" Target="https://www.chinadaily.com.cn/a/202003/17/WS5e701247a31012821727f8c0.html" TargetMode="External"/><Relationship Id="rId26" Type="http://schemas.openxmlformats.org/officeDocument/2006/relationships/hyperlink" Target="https://www.creative-diagnostics.com/sars-cov-2-igg-elisa-kit-277909-466.htm" TargetMode="External"/><Relationship Id="rId39" Type="http://schemas.openxmlformats.org/officeDocument/2006/relationships/hyperlink" Target="http://www.sinocare.com/web/news/detail?id=334" TargetMode="External"/><Relationship Id="rId3" Type="http://schemas.openxmlformats.org/officeDocument/2006/relationships/settings" Target="settings.xml"/><Relationship Id="rId21" Type="http://schemas.openxmlformats.org/officeDocument/2006/relationships/hyperlink" Target="http://investor.henryschein.com/news-releases/news-release-details/henry-schein-announces-availability-coronavirus-2019-covid-19" TargetMode="External"/><Relationship Id="rId34" Type="http://schemas.openxmlformats.org/officeDocument/2006/relationships/hyperlink" Target="https://pharmact-health.com/en/sars-cov-2-rapid-test/" TargetMode="External"/><Relationship Id="rId42" Type="http://schemas.openxmlformats.org/officeDocument/2006/relationships/hyperlink" Target="https://mologic.co.uk/mologic-and-partners-begin-validation-process-for-covid-19-point-of-need-diagnostic-test/" TargetMode="External"/><Relationship Id="rId47" Type="http://schemas.openxmlformats.org/officeDocument/2006/relationships/hyperlink" Target="http://www.unitedbiomedical.com/COVID-19/" TargetMode="External"/><Relationship Id="rId50" Type="http://schemas.openxmlformats.org/officeDocument/2006/relationships/hyperlink" Target="http://www.mdeasydiagnosis.com/en/products/infectiousdiseases/2020-03-20/65.html" TargetMode="External"/><Relationship Id="rId7" Type="http://schemas.openxmlformats.org/officeDocument/2006/relationships/hyperlink" Target="http://www.centerforhealthsecurity.org/resources/COVID-19/Serology-based-tests-for-COVID-19.html" TargetMode="External"/><Relationship Id="rId12" Type="http://schemas.openxmlformats.org/officeDocument/2006/relationships/hyperlink" Target="http://www.centerforhealthsecurity.org/resources/COVID-19/serology/ELISA-diagram.pdf" TargetMode="External"/><Relationship Id="rId17" Type="http://schemas.openxmlformats.org/officeDocument/2006/relationships/hyperlink" Target="https://www.duke-nus.edu.sg/docs/default-source/articles/test-for-covid-19-antibodies-a-world-first-for-singapore.pdf?sfvrsn=a8917d2b_2" TargetMode="External"/><Relationship Id="rId25" Type="http://schemas.openxmlformats.org/officeDocument/2006/relationships/hyperlink" Target="https://www.raybiotech.com/covid-19-igm-igg-rapid-test-kit/" TargetMode="External"/><Relationship Id="rId33" Type="http://schemas.openxmlformats.org/officeDocument/2006/relationships/hyperlink" Target="https://www.euroimmun.com/products/indications/infektions-serologie/weitere-parameter/sars-coronavirus.html" TargetMode="External"/><Relationship Id="rId38" Type="http://schemas.openxmlformats.org/officeDocument/2006/relationships/hyperlink" Target="https://www.amp-asbach.de/index_files/flyer_cov2.pdf" TargetMode="External"/><Relationship Id="rId46" Type="http://schemas.openxmlformats.org/officeDocument/2006/relationships/hyperlink" Target="https://www.medrxiv.org/content/10.1101/2020.03.17.20037713v1.full.pdf" TargetMode="External"/><Relationship Id="rId2" Type="http://schemas.openxmlformats.org/officeDocument/2006/relationships/styles" Target="styles.xml"/><Relationship Id="rId16" Type="http://schemas.openxmlformats.org/officeDocument/2006/relationships/hyperlink" Target="https://www.biospace.com/article/releases/scanwell-health-to-launch-first-clinical-grade-rapid-at-home-test-to-aid-in-covid-19-crisis/" TargetMode="External"/><Relationship Id="rId20" Type="http://schemas.openxmlformats.org/officeDocument/2006/relationships/hyperlink" Target="http://en.dynamiker.com/index/index/pro_info/aid/606.html" TargetMode="External"/><Relationship Id="rId29" Type="http://schemas.openxmlformats.org/officeDocument/2006/relationships/hyperlink" Target="http://en.bioeasy.com.tr/bioeasy-novel-coronavirus-2019-ncov-test-kits/" TargetMode="External"/><Relationship Id="rId41" Type="http://schemas.openxmlformats.org/officeDocument/2006/relationships/hyperlink" Target="http://genbody.co.kr/index_en.php"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centerforhealthsecurity.org/resources/COVID-19/Serology-based-tests-for-COVID-19.html" TargetMode="External"/><Relationship Id="rId11" Type="http://schemas.openxmlformats.org/officeDocument/2006/relationships/hyperlink" Target="http://www.centerforhealthsecurity.org/resources/COVID-19/serology/RDT-figure.pdf" TargetMode="External"/><Relationship Id="rId24" Type="http://schemas.openxmlformats.org/officeDocument/2006/relationships/hyperlink" Target="https://www.biomedomics.com/products/infectious-disease/covid-19-rt/" TargetMode="External"/><Relationship Id="rId32" Type="http://schemas.openxmlformats.org/officeDocument/2006/relationships/hyperlink" Target="http://www.sensingself.me/covid.php" TargetMode="External"/><Relationship Id="rId37" Type="http://schemas.openxmlformats.org/officeDocument/2006/relationships/hyperlink" Target="http://www.ystwt.cn/covid-19-b/" TargetMode="External"/><Relationship Id="rId40" Type="http://schemas.openxmlformats.org/officeDocument/2006/relationships/hyperlink" Target="http://www.biotime.cn/En_Pr_d_gci_80_id_69.html" TargetMode="External"/><Relationship Id="rId45" Type="http://schemas.openxmlformats.org/officeDocument/2006/relationships/hyperlink" Target="https://www.statnews.com/2020/03/11/cdc-developing-serologic-tests-that-could-reveal-full-scope-of-u-s-coronavirus-outbreak/" TargetMode="External"/><Relationship Id="rId53" Type="http://schemas.openxmlformats.org/officeDocument/2006/relationships/fontTable" Target="fontTable.xml"/><Relationship Id="rId5" Type="http://schemas.openxmlformats.org/officeDocument/2006/relationships/hyperlink" Target="http://www.centerforhealthsecurity.org/resources/COVID-19/Serology-based-tests-for-COVID-19.html" TargetMode="External"/><Relationship Id="rId15" Type="http://schemas.openxmlformats.org/officeDocument/2006/relationships/hyperlink" Target="https://stocknewsnow.com/companynews/5035338834942348/AYTU/101843" TargetMode="External"/><Relationship Id="rId23" Type="http://schemas.openxmlformats.org/officeDocument/2006/relationships/hyperlink" Target="https://ctkbiotech.com/covid-19/" TargetMode="External"/><Relationship Id="rId28" Type="http://schemas.openxmlformats.org/officeDocument/2006/relationships/hyperlink" Target="https://www.surebiotech.com/rapid-test/coronavirus-covid-19-rapid-test/" TargetMode="External"/><Relationship Id="rId36" Type="http://schemas.openxmlformats.org/officeDocument/2006/relationships/hyperlink" Target="http://www.snibe.com/zh_en/en_newsView.aspx?id=576" TargetMode="External"/><Relationship Id="rId49" Type="http://schemas.openxmlformats.org/officeDocument/2006/relationships/hyperlink" Target="http://www.s-sbio.net/news_detail/newsId=129.html" TargetMode="External"/><Relationship Id="rId10" Type="http://schemas.openxmlformats.org/officeDocument/2006/relationships/hyperlink" Target="http://www.centerforhealthsecurity.org/resources/COVID-19/Serology-based-tests-for-COVID-19.html" TargetMode="External"/><Relationship Id="rId19" Type="http://schemas.openxmlformats.org/officeDocument/2006/relationships/hyperlink" Target="https://www.tandfonline.com/doi/full/10.1080/22221751.2020.1745095" TargetMode="External"/><Relationship Id="rId31" Type="http://schemas.openxmlformats.org/officeDocument/2006/relationships/hyperlink" Target="http://sdbiosensor.com/xe/productRespiratory" TargetMode="External"/><Relationship Id="rId44" Type="http://schemas.openxmlformats.org/officeDocument/2006/relationships/hyperlink" Target="https://www.medrxiv.org/content/10.1101/2020.03.06.20032334v1" TargetMode="External"/><Relationship Id="rId52" Type="http://schemas.openxmlformats.org/officeDocument/2006/relationships/hyperlink" Target="https://www.sfchronicle.com/health/article/Bay-Area-researchers-in-race-to-develop-15167534.php" TargetMode="External"/><Relationship Id="rId4" Type="http://schemas.openxmlformats.org/officeDocument/2006/relationships/webSettings" Target="webSettings.xml"/><Relationship Id="rId9" Type="http://schemas.openxmlformats.org/officeDocument/2006/relationships/hyperlink" Target="http://www.centerforhealthsecurity.org/resources/COVID-19/Serology-based-tests-for-COVID-19.html" TargetMode="External"/><Relationship Id="rId14" Type="http://schemas.openxmlformats.org/officeDocument/2006/relationships/hyperlink" Target="https://www.fda.gov/media/136625/download;%20http:/cellex.us/uploadfile/download/20203301948166231.pdf" TargetMode="External"/><Relationship Id="rId22" Type="http://schemas.openxmlformats.org/officeDocument/2006/relationships/hyperlink" Target="http://www.epitopediagnostics.com/covid-19-elisa" TargetMode="External"/><Relationship Id="rId27" Type="http://schemas.openxmlformats.org/officeDocument/2006/relationships/hyperlink" Target="https://eaglebio.com/product/coronavirus-covid-19-igg-elisa-assay/" TargetMode="External"/><Relationship Id="rId30" Type="http://schemas.openxmlformats.org/officeDocument/2006/relationships/hyperlink" Target="http://sugentech.com/products/products-view.php?ct=7&amp;target=32" TargetMode="External"/><Relationship Id="rId35" Type="http://schemas.openxmlformats.org/officeDocument/2006/relationships/hyperlink" Target="http://www.limingbio.com/index.php?m=content&amp;c=index&amp;a=show&amp;catid=18&amp;id=112" TargetMode="External"/><Relationship Id="rId43" Type="http://schemas.openxmlformats.org/officeDocument/2006/relationships/hyperlink" Target="http://www.livzondiagnostics.com/index.php?m=Product&amp;a=show&amp;id=72&amp;l=en" TargetMode="External"/><Relationship Id="rId48" Type="http://schemas.openxmlformats.org/officeDocument/2006/relationships/hyperlink" Target="https://www.medrxiv.org/content/10.1101/2020.03.18.20038059v1.full.pdf" TargetMode="External"/><Relationship Id="rId8" Type="http://schemas.openxmlformats.org/officeDocument/2006/relationships/hyperlink" Target="http://www.centerforhealthsecurity.org/resources/COVID-19/Serology-based-tests-for-COVID-19.html" TargetMode="External"/><Relationship Id="rId51" Type="http://schemas.openxmlformats.org/officeDocument/2006/relationships/hyperlink" Target="https://www.corisbio.com/pdf/Products/SARS-COVID-19_202003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18</Pages>
  <Words>4233</Words>
  <Characters>24132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28309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2020-04-06T13:59:00Z</dcterms:created>
  <dcterms:modified xsi:type="dcterms:W3CDTF">2020-04-06T14:02:00Z</dcterms:modified>
</cp:coreProperties>
</file>