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7B4E3" w14:textId="77777777" w:rsidR="00DE0C33" w:rsidRDefault="00DE0C33" w:rsidP="00DE0C33">
      <w:pPr>
        <w:spacing w:line="640" w:lineRule="exact"/>
        <w:ind w:firstLine="720"/>
      </w:pPr>
      <w:r>
        <w:t>)</w:t>
      </w:r>
      <w:r w:rsidRPr="00E66C2F">
        <w:t xml:space="preserve"> </w:t>
      </w:r>
      <w:r>
        <w:t>If a laboratory conducts genomic sequencing for novel coronavirus (SARS-CoV-2), the laboratory director shall submit individual laboratory sequencing reports as a follow-up to original positive viral test results for novel coronavirus (SARS-CoV-2) to the Department of Health via secure electronic data transmission using a file format or template specified by the department:</w:t>
      </w:r>
    </w:p>
    <w:p w14:paraId="7B83642B" w14:textId="77777777" w:rsidR="00DE0C33" w:rsidRDefault="00DE0C33" w:rsidP="00DE0C33">
      <w:pPr>
        <w:spacing w:line="640" w:lineRule="exact"/>
        <w:ind w:firstLine="720"/>
      </w:pPr>
      <w:r>
        <w:t xml:space="preserve">(a) Within twenty-four hours of completing genomic sequencing of the positive viral test result; and </w:t>
      </w:r>
    </w:p>
    <w:p w14:paraId="7AA6C1A0" w14:textId="77777777" w:rsidR="00DE0C33" w:rsidRDefault="00DE0C33" w:rsidP="00DE0C33">
      <w:pPr>
        <w:spacing w:line="640" w:lineRule="exact"/>
        <w:ind w:firstLine="720"/>
      </w:pPr>
      <w:r>
        <w:t>(b) Following the requirements of this section, WAC 246-101-205, and WAC 246-101-230; excluding the requirements in WAC 246-101-205(3).</w:t>
      </w:r>
    </w:p>
    <w:p w14:paraId="5ADB5C9C" w14:textId="77777777" w:rsidR="00DE0C33" w:rsidRDefault="00DE0C33" w:rsidP="00DE0C33">
      <w:pPr>
        <w:spacing w:line="640" w:lineRule="exact"/>
        <w:ind w:firstLine="720"/>
      </w:pPr>
      <w:r>
        <w:t>A laboratory director shall provide the department access to the SARS-CoV-2 sequence data through one of the following methods:</w:t>
      </w:r>
    </w:p>
    <w:p w14:paraId="2C7CAF21" w14:textId="77777777" w:rsidR="00DE0C33" w:rsidRDefault="00DE0C33" w:rsidP="00DE0C33">
      <w:pPr>
        <w:pStyle w:val="ListParagraph"/>
        <w:numPr>
          <w:ilvl w:val="0"/>
          <w:numId w:val="1"/>
        </w:numPr>
        <w:spacing w:line="640" w:lineRule="exact"/>
      </w:pPr>
      <w:r>
        <w:t>Submission of the assembled sequence to the GISAID repository and providing the virus name from GISAID</w:t>
      </w:r>
    </w:p>
    <w:p w14:paraId="46575264" w14:textId="77777777" w:rsidR="00DE0C33" w:rsidRDefault="00DE0C33" w:rsidP="00DE0C33">
      <w:pPr>
        <w:pStyle w:val="ListParagraph"/>
        <w:numPr>
          <w:ilvl w:val="0"/>
          <w:numId w:val="1"/>
        </w:numPr>
        <w:spacing w:line="640" w:lineRule="exact"/>
      </w:pPr>
      <w:r>
        <w:t xml:space="preserve">Submission of the assembled sequence to </w:t>
      </w:r>
      <w:proofErr w:type="spellStart"/>
      <w:r>
        <w:t>Genbank</w:t>
      </w:r>
      <w:proofErr w:type="spellEnd"/>
      <w:r>
        <w:t xml:space="preserve"> and providing the </w:t>
      </w:r>
      <w:proofErr w:type="spellStart"/>
      <w:r>
        <w:t>Genbank</w:t>
      </w:r>
      <w:proofErr w:type="spellEnd"/>
      <w:r>
        <w:t xml:space="preserve"> accession number</w:t>
      </w:r>
    </w:p>
    <w:p w14:paraId="1F009228" w14:textId="77777777" w:rsidR="00DE0C33" w:rsidRDefault="00DE0C33" w:rsidP="00DE0C33">
      <w:pPr>
        <w:pStyle w:val="ListParagraph"/>
        <w:numPr>
          <w:ilvl w:val="0"/>
          <w:numId w:val="1"/>
        </w:numPr>
        <w:spacing w:line="640" w:lineRule="exact"/>
      </w:pPr>
      <w:r>
        <w:lastRenderedPageBreak/>
        <w:t>Submission of a FASTA file to the department through a file transfer method approved by the department</w:t>
      </w:r>
      <w:bookmarkStart w:id="0" w:name="_GoBack"/>
      <w:bookmarkEnd w:id="0"/>
    </w:p>
    <w:sectPr w:rsidR="00DE0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21AD1"/>
    <w:multiLevelType w:val="hybridMultilevel"/>
    <w:tmpl w:val="1AD241E0"/>
    <w:lvl w:ilvl="0" w:tplc="D15422D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33"/>
    <w:rsid w:val="00D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F6EF"/>
  <w15:chartTrackingRefBased/>
  <w15:docId w15:val="{B7E51129-60CD-49D6-8D34-36A8E961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C33"/>
    <w:pPr>
      <w:spacing w:after="0" w:line="240" w:lineRule="auto"/>
    </w:pPr>
    <w:rPr>
      <w:rFonts w:ascii="Courier New" w:eastAsiaTheme="minorEastAsia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0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C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C33"/>
    <w:rPr>
      <w:rFonts w:ascii="Courier New" w:eastAsiaTheme="minorEastAsia" w:hAnsi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E0C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C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C3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887</Characters>
  <Application>Microsoft Office Word</Application>
  <DocSecurity>0</DocSecurity>
  <Lines>7</Lines>
  <Paragraphs>2</Paragraphs>
  <ScaleCrop>false</ScaleCrop>
  <Company>Washington State Department of Health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Oltean, Hanna (DOH)</dc:creator>
  <cp:keywords/>
  <dc:description/>
  <cp:lastModifiedBy>Oltean, Hanna (DOH)</cp:lastModifiedBy>
  <cp:revision>1</cp:revision>
  <dcterms:created xsi:type="dcterms:W3CDTF">2021-05-27T15:10:00Z</dcterms:created>
  <dcterms:modified xsi:type="dcterms:W3CDTF">2021-05-27T15:12:00Z</dcterms:modified>
</cp:coreProperties>
</file>